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4C" w:rsidRDefault="00D17984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  <w:lang w:eastAsia="uk-UA"/>
        </w:rPr>
      </w:pPr>
      <w:r>
        <w:rPr>
          <w:szCs w:val="28"/>
          <w:lang w:eastAsia="uk-UA"/>
        </w:rPr>
        <w:t>Міністерство освіти і науки України</w:t>
      </w:r>
    </w:p>
    <w:p w:rsidR="00E7684C" w:rsidRDefault="00D179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Cs w:val="28"/>
          <w:lang w:eastAsia="uk-UA"/>
        </w:rPr>
      </w:pPr>
      <w:r>
        <w:rPr>
          <w:szCs w:val="28"/>
          <w:lang w:eastAsia="uk-UA"/>
        </w:rPr>
        <w:t>Харківський національний університет імені В.</w:t>
      </w:r>
      <w:r>
        <w:rPr>
          <w:szCs w:val="28"/>
          <w:lang w:val="ru-RU" w:eastAsia="uk-UA"/>
        </w:rPr>
        <w:t xml:space="preserve"> </w:t>
      </w:r>
      <w:r>
        <w:rPr>
          <w:szCs w:val="28"/>
          <w:lang w:eastAsia="uk-UA"/>
        </w:rPr>
        <w:t>Н. Каразіна</w:t>
      </w:r>
    </w:p>
    <w:p w:rsidR="00E7684C" w:rsidRDefault="00D17984">
      <w:pPr>
        <w:jc w:val="center"/>
        <w:rPr>
          <w:szCs w:val="28"/>
        </w:rPr>
      </w:pPr>
      <w:r>
        <w:rPr>
          <w:szCs w:val="28"/>
        </w:rPr>
        <w:t>Кафедра журналістики</w:t>
      </w:r>
    </w:p>
    <w:p w:rsidR="00E7684C" w:rsidRDefault="00E7684C"/>
    <w:p w:rsidR="00E7684C" w:rsidRDefault="00D17984">
      <w:pPr>
        <w:jc w:val="right"/>
        <w:rPr>
          <w:sz w:val="24"/>
        </w:rPr>
      </w:pPr>
      <w:r>
        <w:rPr>
          <w:sz w:val="24"/>
        </w:rPr>
        <w:t xml:space="preserve">           “</w:t>
      </w:r>
      <w:r>
        <w:rPr>
          <w:b/>
          <w:sz w:val="24"/>
        </w:rPr>
        <w:t>ЗАТВЕРДЖУЮ</w:t>
      </w:r>
      <w:r>
        <w:rPr>
          <w:sz w:val="24"/>
        </w:rPr>
        <w:t>”</w:t>
      </w:r>
    </w:p>
    <w:p w:rsidR="00E7684C" w:rsidRDefault="00D17984">
      <w:pPr>
        <w:ind w:left="5529" w:firstLine="425"/>
        <w:rPr>
          <w:sz w:val="24"/>
        </w:rPr>
      </w:pPr>
      <w:r>
        <w:rPr>
          <w:sz w:val="24"/>
          <w:lang w:val="ru-RU"/>
        </w:rPr>
        <w:t>Проректор</w:t>
      </w:r>
      <w:r>
        <w:rPr>
          <w:sz w:val="24"/>
        </w:rPr>
        <w:t xml:space="preserve"> </w:t>
      </w:r>
    </w:p>
    <w:p w:rsidR="00E7684C" w:rsidRDefault="00D17984">
      <w:pPr>
        <w:ind w:left="6379" w:hanging="425"/>
        <w:rPr>
          <w:sz w:val="24"/>
        </w:rPr>
      </w:pPr>
      <w:r>
        <w:rPr>
          <w:sz w:val="24"/>
        </w:rPr>
        <w:t>з науково-педагогічної роботи</w:t>
      </w:r>
    </w:p>
    <w:p w:rsidR="00E7684C" w:rsidRDefault="00D17984">
      <w:pPr>
        <w:jc w:val="right"/>
      </w:pPr>
      <w:r>
        <w:rPr>
          <w:sz w:val="24"/>
        </w:rPr>
        <w:t>___________________________</w:t>
      </w:r>
    </w:p>
    <w:p w:rsidR="00E7684C" w:rsidRDefault="00E7684C">
      <w:pPr>
        <w:spacing w:after="120"/>
        <w:jc w:val="right"/>
        <w:rPr>
          <w:sz w:val="24"/>
        </w:rPr>
      </w:pPr>
    </w:p>
    <w:p w:rsidR="00E7684C" w:rsidRDefault="00D17984">
      <w:pPr>
        <w:spacing w:after="120"/>
        <w:jc w:val="right"/>
        <w:rPr>
          <w:sz w:val="24"/>
        </w:rPr>
      </w:pPr>
      <w:r>
        <w:rPr>
          <w:sz w:val="24"/>
        </w:rPr>
        <w:t>«_____»_______________20</w:t>
      </w:r>
      <w:r w:rsidR="0026316E">
        <w:rPr>
          <w:sz w:val="24"/>
          <w:lang w:val="ru-RU"/>
        </w:rPr>
        <w:t>20</w:t>
      </w:r>
      <w:r>
        <w:rPr>
          <w:sz w:val="24"/>
        </w:rPr>
        <w:t xml:space="preserve"> р.</w:t>
      </w:r>
    </w:p>
    <w:p w:rsidR="00E7684C" w:rsidRDefault="00E7684C"/>
    <w:p w:rsidR="00E7684C" w:rsidRDefault="00D17984">
      <w:pPr>
        <w:keepNext/>
        <w:ind w:firstLine="340"/>
        <w:jc w:val="center"/>
        <w:outlineLvl w:val="0"/>
        <w:rPr>
          <w:bCs/>
          <w:szCs w:val="28"/>
          <w:lang w:val="ru-RU"/>
        </w:rPr>
      </w:pPr>
      <w:r>
        <w:rPr>
          <w:bCs/>
          <w:szCs w:val="28"/>
        </w:rPr>
        <w:t>Робоча програма навчальної дисципліни</w:t>
      </w:r>
    </w:p>
    <w:p w:rsidR="00E7684C" w:rsidRDefault="00E7684C">
      <w:pPr>
        <w:ind w:firstLine="340"/>
        <w:jc w:val="center"/>
        <w:rPr>
          <w:b/>
          <w:bCs/>
          <w:szCs w:val="28"/>
          <w:lang w:val="ru-RU"/>
        </w:rPr>
      </w:pPr>
    </w:p>
    <w:p w:rsidR="00E7684C" w:rsidRDefault="00D17984">
      <w:pPr>
        <w:spacing w:line="360" w:lineRule="auto"/>
        <w:ind w:firstLine="709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</w:rPr>
        <w:t>ЖУРНАЛІСТСЬКИЙ МЕНЕДЖМЕНТ</w:t>
      </w:r>
    </w:p>
    <w:p w:rsidR="00E7684C" w:rsidRDefault="00E7684C">
      <w:pPr>
        <w:spacing w:line="360" w:lineRule="auto"/>
        <w:ind w:firstLine="709"/>
        <w:rPr>
          <w:sz w:val="24"/>
          <w:lang w:val="ru-RU"/>
        </w:rPr>
      </w:pPr>
    </w:p>
    <w:p w:rsidR="00E7684C" w:rsidRDefault="00D17984">
      <w:pPr>
        <w:spacing w:line="360" w:lineRule="auto"/>
        <w:ind w:firstLine="709"/>
        <w:rPr>
          <w:sz w:val="24"/>
          <w:lang w:val="ru-RU"/>
        </w:rPr>
      </w:pPr>
      <w:proofErr w:type="spellStart"/>
      <w:proofErr w:type="gramStart"/>
      <w:r>
        <w:rPr>
          <w:sz w:val="24"/>
          <w:lang w:val="ru-RU"/>
        </w:rPr>
        <w:t>р</w:t>
      </w:r>
      <w:proofErr w:type="gramEnd"/>
      <w:r>
        <w:rPr>
          <w:sz w:val="24"/>
        </w:rPr>
        <w:t>івень</w:t>
      </w:r>
      <w:proofErr w:type="spellEnd"/>
      <w:r>
        <w:rPr>
          <w:sz w:val="24"/>
        </w:rPr>
        <w:t xml:space="preserve"> вищої освіти </w:t>
      </w:r>
      <w:r>
        <w:rPr>
          <w:sz w:val="24"/>
        </w:rPr>
        <w:tab/>
      </w:r>
      <w:r>
        <w:rPr>
          <w:sz w:val="24"/>
        </w:rPr>
        <w:tab/>
        <w:t>перший (бакалаврський)</w:t>
      </w:r>
    </w:p>
    <w:p w:rsidR="00E7684C" w:rsidRDefault="00D17984">
      <w:pPr>
        <w:spacing w:line="360" w:lineRule="auto"/>
        <w:ind w:firstLine="709"/>
        <w:rPr>
          <w:sz w:val="24"/>
          <w:lang w:val="ru-RU"/>
        </w:rPr>
      </w:pPr>
      <w:proofErr w:type="spellStart"/>
      <w:r>
        <w:rPr>
          <w:sz w:val="24"/>
          <w:lang w:val="ru-RU"/>
        </w:rPr>
        <w:t>галузь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знань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ru-RU"/>
        </w:rPr>
        <w:t xml:space="preserve">06 </w:t>
      </w:r>
      <w:proofErr w:type="spellStart"/>
      <w:r>
        <w:rPr>
          <w:sz w:val="24"/>
          <w:lang w:val="ru-RU"/>
        </w:rPr>
        <w:t>Журналістика</w:t>
      </w:r>
      <w:proofErr w:type="spellEnd"/>
      <w:r>
        <w:rPr>
          <w:sz w:val="24"/>
          <w:lang w:val="ru-RU"/>
        </w:rPr>
        <w:t xml:space="preserve"> </w:t>
      </w:r>
    </w:p>
    <w:p w:rsidR="00E7684C" w:rsidRDefault="00D17984">
      <w:pPr>
        <w:spacing w:line="360" w:lineRule="auto"/>
        <w:ind w:firstLine="709"/>
        <w:rPr>
          <w:sz w:val="24"/>
          <w:lang w:val="ru-RU"/>
        </w:rPr>
      </w:pPr>
      <w:proofErr w:type="spellStart"/>
      <w:proofErr w:type="gramStart"/>
      <w:r>
        <w:rPr>
          <w:sz w:val="24"/>
          <w:lang w:val="ru-RU"/>
        </w:rPr>
        <w:t>спец</w:t>
      </w:r>
      <w:proofErr w:type="gramEnd"/>
      <w:r>
        <w:rPr>
          <w:sz w:val="24"/>
          <w:lang w:val="ru-RU"/>
        </w:rPr>
        <w:t>іальність</w:t>
      </w:r>
      <w:proofErr w:type="spellEnd"/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061 </w:t>
      </w:r>
      <w:proofErr w:type="spellStart"/>
      <w:r>
        <w:rPr>
          <w:sz w:val="24"/>
          <w:lang w:val="ru-RU"/>
        </w:rPr>
        <w:t>Журналістика</w:t>
      </w:r>
      <w:proofErr w:type="spellEnd"/>
    </w:p>
    <w:p w:rsidR="00E7684C" w:rsidRDefault="00D17984">
      <w:pPr>
        <w:spacing w:line="360" w:lineRule="auto"/>
        <w:ind w:firstLine="709"/>
        <w:rPr>
          <w:sz w:val="24"/>
          <w:lang w:val="ru-RU"/>
        </w:rPr>
      </w:pPr>
      <w:proofErr w:type="spellStart"/>
      <w:r>
        <w:rPr>
          <w:sz w:val="24"/>
          <w:lang w:val="ru-RU"/>
        </w:rPr>
        <w:t>осв</w:t>
      </w:r>
      <w:proofErr w:type="spellEnd"/>
      <w:r>
        <w:rPr>
          <w:sz w:val="24"/>
        </w:rPr>
        <w:t>і</w:t>
      </w:r>
      <w:proofErr w:type="spellStart"/>
      <w:r>
        <w:rPr>
          <w:sz w:val="24"/>
          <w:lang w:val="ru-RU"/>
        </w:rPr>
        <w:t>тня</w:t>
      </w:r>
      <w:proofErr w:type="spellEnd"/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програма</w:t>
      </w:r>
      <w:proofErr w:type="spellEnd"/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proofErr w:type="spellStart"/>
      <w:r>
        <w:rPr>
          <w:sz w:val="24"/>
          <w:lang w:val="ru-RU"/>
        </w:rPr>
        <w:t>журналістика</w:t>
      </w:r>
      <w:proofErr w:type="spellEnd"/>
      <w:r>
        <w:rPr>
          <w:sz w:val="24"/>
          <w:lang w:val="ru-RU"/>
        </w:rPr>
        <w:t xml:space="preserve"> </w:t>
      </w:r>
    </w:p>
    <w:p w:rsidR="00E7684C" w:rsidRDefault="00D17984">
      <w:pPr>
        <w:spacing w:line="360" w:lineRule="auto"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вид </w:t>
      </w:r>
      <w:proofErr w:type="spellStart"/>
      <w:r>
        <w:rPr>
          <w:sz w:val="24"/>
          <w:lang w:val="ru-RU"/>
        </w:rPr>
        <w:t>дисципліни</w:t>
      </w:r>
      <w:proofErr w:type="spellEnd"/>
      <w:r>
        <w:rPr>
          <w:sz w:val="24"/>
          <w:lang w:val="ru-RU"/>
        </w:rPr>
        <w:t xml:space="preserve">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proofErr w:type="spellStart"/>
      <w:r>
        <w:rPr>
          <w:sz w:val="24"/>
          <w:lang w:val="ru-RU"/>
        </w:rPr>
        <w:t>обов’язкова</w:t>
      </w:r>
      <w:proofErr w:type="spellEnd"/>
    </w:p>
    <w:p w:rsidR="00E7684C" w:rsidRDefault="00D17984">
      <w:pPr>
        <w:spacing w:line="360" w:lineRule="auto"/>
        <w:ind w:firstLine="709"/>
        <w:rPr>
          <w:sz w:val="24"/>
        </w:rPr>
      </w:pPr>
      <w:r>
        <w:rPr>
          <w:sz w:val="24"/>
          <w:lang w:val="ru-RU"/>
        </w:rPr>
        <w:t xml:space="preserve">факультет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proofErr w:type="spellStart"/>
      <w:r>
        <w:rPr>
          <w:sz w:val="24"/>
          <w:lang w:val="ru-RU"/>
        </w:rPr>
        <w:t>філологічний</w:t>
      </w:r>
      <w:proofErr w:type="spellEnd"/>
    </w:p>
    <w:p w:rsidR="00E7684C" w:rsidRDefault="00E7684C">
      <w:pPr>
        <w:ind w:firstLine="708"/>
        <w:jc w:val="center"/>
        <w:rPr>
          <w:sz w:val="24"/>
        </w:rPr>
      </w:pPr>
    </w:p>
    <w:p w:rsidR="00E7684C" w:rsidRDefault="00E7684C">
      <w:pPr>
        <w:jc w:val="center"/>
        <w:rPr>
          <w:sz w:val="16"/>
        </w:rPr>
      </w:pPr>
    </w:p>
    <w:p w:rsidR="00E7684C" w:rsidRDefault="00E7684C">
      <w:pPr>
        <w:jc w:val="both"/>
      </w:pPr>
    </w:p>
    <w:p w:rsidR="00E7684C" w:rsidRDefault="00E7684C">
      <w:pPr>
        <w:jc w:val="center"/>
        <w:rPr>
          <w:sz w:val="36"/>
        </w:rPr>
      </w:pPr>
    </w:p>
    <w:p w:rsidR="00E7684C" w:rsidRDefault="00E7684C">
      <w:pPr>
        <w:jc w:val="both"/>
      </w:pPr>
    </w:p>
    <w:p w:rsidR="00E7684C" w:rsidRDefault="00E7684C">
      <w:pPr>
        <w:jc w:val="both"/>
      </w:pPr>
    </w:p>
    <w:p w:rsidR="00E7684C" w:rsidRDefault="00E7684C">
      <w:pPr>
        <w:jc w:val="both"/>
      </w:pPr>
    </w:p>
    <w:p w:rsidR="00E7684C" w:rsidRDefault="00E7684C">
      <w:pPr>
        <w:jc w:val="both"/>
      </w:pPr>
    </w:p>
    <w:p w:rsidR="00E7684C" w:rsidRDefault="00E7684C">
      <w:pPr>
        <w:jc w:val="both"/>
      </w:pPr>
    </w:p>
    <w:p w:rsidR="00E7684C" w:rsidRDefault="00E7684C">
      <w:pPr>
        <w:jc w:val="both"/>
      </w:pPr>
    </w:p>
    <w:p w:rsidR="00E7684C" w:rsidRDefault="00E7684C">
      <w:pPr>
        <w:jc w:val="both"/>
      </w:pPr>
    </w:p>
    <w:p w:rsidR="00E7684C" w:rsidRDefault="00E7684C">
      <w:pPr>
        <w:jc w:val="both"/>
      </w:pPr>
    </w:p>
    <w:p w:rsidR="00E7684C" w:rsidRDefault="00E7684C">
      <w:pPr>
        <w:jc w:val="both"/>
      </w:pPr>
    </w:p>
    <w:p w:rsidR="00E7684C" w:rsidRDefault="00E7684C">
      <w:pPr>
        <w:jc w:val="both"/>
      </w:pPr>
    </w:p>
    <w:p w:rsidR="00E7684C" w:rsidRDefault="00D17984">
      <w:pPr>
        <w:jc w:val="center"/>
      </w:pPr>
      <w:r>
        <w:t>20</w:t>
      </w:r>
      <w:r w:rsidR="0026316E">
        <w:t>20</w:t>
      </w:r>
      <w:r>
        <w:t xml:space="preserve"> / 20</w:t>
      </w:r>
      <w:r>
        <w:rPr>
          <w:lang w:val="ru-RU"/>
        </w:rPr>
        <w:t>2</w:t>
      </w:r>
      <w:r w:rsidR="0026316E">
        <w:rPr>
          <w:lang w:val="ru-RU"/>
        </w:rPr>
        <w:t>1</w:t>
      </w:r>
      <w:r>
        <w:t xml:space="preserve"> навчальний рік</w:t>
      </w:r>
    </w:p>
    <w:p w:rsidR="00E7684C" w:rsidRDefault="00D17984">
      <w:pPr>
        <w:jc w:val="center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E7684C" w:rsidRDefault="00D17984">
      <w:pPr>
        <w:ind w:firstLine="340"/>
        <w:rPr>
          <w:lang w:val="ru-RU"/>
        </w:rPr>
      </w:pPr>
      <w:proofErr w:type="spellStart"/>
      <w:r>
        <w:rPr>
          <w:lang w:val="ru-RU"/>
        </w:rPr>
        <w:t>Програму</w:t>
      </w:r>
      <w:proofErr w:type="spellEnd"/>
      <w:r>
        <w:rPr>
          <w:lang w:val="ru-RU"/>
        </w:rPr>
        <w:t xml:space="preserve"> рекомендовано до </w:t>
      </w:r>
      <w:proofErr w:type="spellStart"/>
      <w:r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Вченою</w:t>
      </w:r>
      <w:proofErr w:type="spellEnd"/>
      <w:r>
        <w:rPr>
          <w:lang w:val="ru-RU"/>
        </w:rPr>
        <w:t xml:space="preserve"> радою факультету </w:t>
      </w:r>
    </w:p>
    <w:p w:rsidR="00E7684C" w:rsidRDefault="00E7684C">
      <w:pPr>
        <w:rPr>
          <w:lang w:val="ru-RU"/>
        </w:rPr>
      </w:pPr>
    </w:p>
    <w:p w:rsidR="00D17984" w:rsidRPr="00D17984" w:rsidRDefault="00D17984" w:rsidP="00D17984">
      <w:pPr>
        <w:ind w:firstLine="340"/>
        <w:jc w:val="center"/>
        <w:rPr>
          <w:lang w:val="ru-RU"/>
        </w:rPr>
      </w:pPr>
      <w:r w:rsidRPr="00D17984">
        <w:rPr>
          <w:rFonts w:eastAsia="Calibri"/>
          <w:color w:val="FF0000"/>
          <w:szCs w:val="28"/>
          <w:lang w:eastAsia="en-US"/>
        </w:rPr>
        <w:t>Протокол № 1 від 27 серпня 2020 р.</w:t>
      </w:r>
    </w:p>
    <w:p w:rsidR="00D17984" w:rsidRPr="00D17984" w:rsidRDefault="00D17984" w:rsidP="00D17984">
      <w:pPr>
        <w:ind w:firstLine="340"/>
        <w:jc w:val="center"/>
        <w:rPr>
          <w:lang w:val="ru-RU"/>
        </w:rPr>
      </w:pPr>
    </w:p>
    <w:p w:rsidR="00E7684C" w:rsidRDefault="00E7684C">
      <w:pPr>
        <w:ind w:firstLine="340"/>
        <w:jc w:val="center"/>
        <w:rPr>
          <w:lang w:val="ru-RU"/>
        </w:rPr>
      </w:pPr>
    </w:p>
    <w:p w:rsidR="00E7684C" w:rsidRDefault="00E7684C">
      <w:pPr>
        <w:ind w:firstLine="340"/>
        <w:rPr>
          <w:lang w:val="ru-RU"/>
        </w:rPr>
      </w:pPr>
    </w:p>
    <w:p w:rsidR="00E7684C" w:rsidRDefault="00D17984">
      <w:pPr>
        <w:ind w:firstLine="340"/>
        <w:jc w:val="both"/>
        <w:rPr>
          <w:lang w:val="ru-RU"/>
        </w:rPr>
      </w:pPr>
      <w:r>
        <w:rPr>
          <w:lang w:val="ru-RU"/>
        </w:rPr>
        <w:t xml:space="preserve">РОЗРОБНИК ПРОГРАМИ: Фоменко В. К., старший </w:t>
      </w:r>
      <w:proofErr w:type="spellStart"/>
      <w:r>
        <w:rPr>
          <w:lang w:val="ru-RU"/>
        </w:rPr>
        <w:t>викладач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кафедри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журналістики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Харківського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національного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університету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імені</w:t>
      </w:r>
      <w:proofErr w:type="spellEnd"/>
      <w:r>
        <w:rPr>
          <w:lang w:val="ru-RU"/>
        </w:rPr>
        <w:t xml:space="preserve"> В. Н. </w:t>
      </w:r>
      <w:proofErr w:type="spellStart"/>
      <w:r>
        <w:rPr>
          <w:lang w:val="ru-RU"/>
        </w:rPr>
        <w:t>Каразі</w:t>
      </w:r>
      <w:proofErr w:type="gramStart"/>
      <w:r>
        <w:rPr>
          <w:lang w:val="ru-RU"/>
        </w:rPr>
        <w:t>на</w:t>
      </w:r>
      <w:proofErr w:type="spellEnd"/>
      <w:proofErr w:type="gramEnd"/>
      <w:r>
        <w:rPr>
          <w:lang w:val="ru-RU"/>
        </w:rPr>
        <w:t>.</w:t>
      </w:r>
    </w:p>
    <w:p w:rsidR="00E7684C" w:rsidRDefault="00E7684C">
      <w:pPr>
        <w:ind w:firstLine="340"/>
        <w:rPr>
          <w:lang w:val="ru-RU"/>
        </w:rPr>
      </w:pPr>
    </w:p>
    <w:p w:rsidR="00E7684C" w:rsidRDefault="00E7684C">
      <w:pPr>
        <w:ind w:firstLine="340"/>
        <w:rPr>
          <w:lang w:val="ru-RU"/>
        </w:rPr>
      </w:pPr>
    </w:p>
    <w:p w:rsidR="00E7684C" w:rsidRDefault="00E7684C">
      <w:pPr>
        <w:ind w:firstLine="340"/>
        <w:rPr>
          <w:lang w:val="ru-RU"/>
        </w:rPr>
      </w:pPr>
    </w:p>
    <w:p w:rsidR="00E7684C" w:rsidRDefault="00E7684C">
      <w:pPr>
        <w:ind w:firstLine="340"/>
        <w:rPr>
          <w:lang w:val="ru-RU"/>
        </w:rPr>
      </w:pPr>
    </w:p>
    <w:p w:rsidR="00E7684C" w:rsidRDefault="00D17984">
      <w:pPr>
        <w:ind w:firstLine="340"/>
        <w:rPr>
          <w:lang w:val="ru-RU"/>
        </w:rPr>
      </w:pPr>
      <w:proofErr w:type="spellStart"/>
      <w:r>
        <w:rPr>
          <w:lang w:val="ru-RU"/>
        </w:rPr>
        <w:t>Програму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схвалено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засіданні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кафедри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журналістики</w:t>
      </w:r>
      <w:proofErr w:type="spellEnd"/>
    </w:p>
    <w:p w:rsidR="00E7684C" w:rsidRDefault="00E7684C">
      <w:pPr>
        <w:ind w:firstLine="340"/>
        <w:rPr>
          <w:lang w:val="ru-RU"/>
        </w:rPr>
      </w:pPr>
    </w:p>
    <w:p w:rsidR="00D17984" w:rsidRPr="00D17984" w:rsidRDefault="00D17984" w:rsidP="00D17984">
      <w:pPr>
        <w:ind w:firstLine="340"/>
        <w:rPr>
          <w:color w:val="FF0000"/>
          <w:lang w:val="ru-RU"/>
        </w:rPr>
      </w:pPr>
      <w:r w:rsidRPr="00D17984">
        <w:rPr>
          <w:color w:val="FF0000"/>
          <w:lang w:val="ru-RU"/>
        </w:rPr>
        <w:t xml:space="preserve">Протокол № </w:t>
      </w:r>
      <w:r w:rsidRPr="00D17984">
        <w:rPr>
          <w:color w:val="FF0000"/>
        </w:rPr>
        <w:t xml:space="preserve">1 </w:t>
      </w:r>
      <w:proofErr w:type="spellStart"/>
      <w:r w:rsidRPr="00D17984">
        <w:rPr>
          <w:color w:val="FF0000"/>
          <w:lang w:val="ru-RU"/>
        </w:rPr>
        <w:t>від</w:t>
      </w:r>
      <w:proofErr w:type="spellEnd"/>
      <w:r w:rsidRPr="00D17984">
        <w:rPr>
          <w:color w:val="FF0000"/>
          <w:lang w:val="ru-RU"/>
        </w:rPr>
        <w:t xml:space="preserve"> </w:t>
      </w:r>
      <w:r w:rsidRPr="00D17984">
        <w:rPr>
          <w:color w:val="FF0000"/>
        </w:rPr>
        <w:t>«27»</w:t>
      </w:r>
      <w:r w:rsidRPr="00D17984">
        <w:rPr>
          <w:color w:val="FF0000"/>
          <w:lang w:val="ru-RU"/>
        </w:rPr>
        <w:t xml:space="preserve"> </w:t>
      </w:r>
      <w:r w:rsidRPr="00D17984">
        <w:rPr>
          <w:color w:val="FF0000"/>
        </w:rPr>
        <w:t>серп</w:t>
      </w:r>
      <w:proofErr w:type="spellStart"/>
      <w:r w:rsidRPr="00D17984">
        <w:rPr>
          <w:color w:val="FF0000"/>
          <w:lang w:val="ru-RU"/>
        </w:rPr>
        <w:t>ня</w:t>
      </w:r>
      <w:proofErr w:type="spellEnd"/>
      <w:r w:rsidRPr="00D17984">
        <w:rPr>
          <w:color w:val="FF0000"/>
          <w:lang w:val="ru-RU"/>
        </w:rPr>
        <w:t xml:space="preserve"> 2020 року </w:t>
      </w:r>
    </w:p>
    <w:p w:rsidR="00D17984" w:rsidRPr="00D17984" w:rsidRDefault="00D17984" w:rsidP="00D17984">
      <w:pPr>
        <w:ind w:firstLine="340"/>
        <w:rPr>
          <w:color w:val="FF0000"/>
          <w:lang w:val="ru-RU"/>
        </w:rPr>
      </w:pPr>
    </w:p>
    <w:p w:rsidR="00E7684C" w:rsidRDefault="00E7684C">
      <w:pPr>
        <w:ind w:firstLine="340"/>
        <w:rPr>
          <w:lang w:val="ru-RU"/>
        </w:rPr>
      </w:pPr>
    </w:p>
    <w:p w:rsidR="00E7684C" w:rsidRDefault="00D17984">
      <w:pPr>
        <w:ind w:firstLine="340"/>
      </w:pPr>
      <w:r>
        <w:rPr>
          <w:lang w:val="ru-RU"/>
        </w:rPr>
        <w:t xml:space="preserve">         </w:t>
      </w:r>
      <w:proofErr w:type="spellStart"/>
      <w:r>
        <w:rPr>
          <w:lang w:val="ru-RU"/>
        </w:rPr>
        <w:t>Завідувач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кафедри</w:t>
      </w:r>
      <w:proofErr w:type="spellEnd"/>
      <w:r>
        <w:rPr>
          <w:lang w:val="ru-RU"/>
        </w:rPr>
        <w:t xml:space="preserve"> </w:t>
      </w:r>
      <w:r>
        <w:t>журналістики</w:t>
      </w:r>
    </w:p>
    <w:p w:rsidR="00E7684C" w:rsidRDefault="00E7684C">
      <w:pPr>
        <w:ind w:firstLine="340"/>
        <w:rPr>
          <w:lang w:val="ru-RU"/>
        </w:rPr>
      </w:pPr>
    </w:p>
    <w:p w:rsidR="00E7684C" w:rsidRDefault="00D17984">
      <w:pPr>
        <w:ind w:firstLine="340"/>
      </w:pPr>
      <w:r>
        <w:rPr>
          <w:lang w:val="ru-RU"/>
        </w:rPr>
        <w:t xml:space="preserve">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              </w:t>
      </w:r>
      <w:proofErr w:type="spellStart"/>
      <w:r>
        <w:t>Хавкіна</w:t>
      </w:r>
      <w:proofErr w:type="spellEnd"/>
      <w:r>
        <w:t xml:space="preserve"> Л. М.</w:t>
      </w:r>
    </w:p>
    <w:p w:rsidR="00A85C6A" w:rsidRDefault="00D17984">
      <w:pPr>
        <w:ind w:firstLine="340"/>
      </w:pPr>
      <w:r>
        <w:t xml:space="preserve">                                                      </w:t>
      </w:r>
      <w:r w:rsidRPr="00D17984">
        <w:t xml:space="preserve">         </w:t>
      </w:r>
      <w:r>
        <w:t xml:space="preserve"> (підпис)  </w:t>
      </w:r>
    </w:p>
    <w:p w:rsidR="00A85C6A" w:rsidRDefault="00A85C6A">
      <w:pPr>
        <w:ind w:firstLine="340"/>
      </w:pPr>
    </w:p>
    <w:p w:rsidR="00A85C6A" w:rsidRDefault="00A85C6A">
      <w:pPr>
        <w:ind w:firstLine="340"/>
      </w:pPr>
    </w:p>
    <w:p w:rsidR="00A85C6A" w:rsidRPr="0046323A" w:rsidRDefault="00A85C6A" w:rsidP="00A85C6A">
      <w:pPr>
        <w:rPr>
          <w:sz w:val="22"/>
          <w:szCs w:val="22"/>
        </w:rPr>
      </w:pPr>
    </w:p>
    <w:p w:rsidR="00A85C6A" w:rsidRPr="0046323A" w:rsidRDefault="00A85C6A" w:rsidP="00A85C6A">
      <w:r w:rsidRPr="0046323A">
        <w:t>Програму погоджено з гарантом освітньої (професійної/наукової) програми (керівником проектної групи) ____</w:t>
      </w:r>
      <w:r w:rsidR="006070FE">
        <w:t>журналістика</w:t>
      </w:r>
      <w:r w:rsidRPr="0046323A">
        <w:t>_____________________</w:t>
      </w:r>
    </w:p>
    <w:p w:rsidR="00A85C6A" w:rsidRPr="0046323A" w:rsidRDefault="00A85C6A" w:rsidP="00A85C6A">
      <w:pPr>
        <w:ind w:left="708" w:firstLine="708"/>
        <w:jc w:val="center"/>
        <w:rPr>
          <w:sz w:val="20"/>
          <w:szCs w:val="20"/>
        </w:rPr>
      </w:pPr>
      <w:r w:rsidRPr="0046323A">
        <w:rPr>
          <w:sz w:val="20"/>
          <w:szCs w:val="20"/>
        </w:rPr>
        <w:t>назва освітньої програми</w:t>
      </w:r>
    </w:p>
    <w:p w:rsidR="00A85C6A" w:rsidRPr="0046323A" w:rsidRDefault="00A85C6A" w:rsidP="00A85C6A">
      <w:pPr>
        <w:rPr>
          <w:bCs/>
          <w:i/>
          <w:iCs/>
        </w:rPr>
      </w:pPr>
    </w:p>
    <w:p w:rsidR="00A85C6A" w:rsidRPr="0046323A" w:rsidRDefault="00A85C6A" w:rsidP="00A85C6A">
      <w:r w:rsidRPr="0046323A">
        <w:t xml:space="preserve">                         Гарант освітньої (професійної/наукової) програми</w:t>
      </w:r>
    </w:p>
    <w:p w:rsidR="00A85C6A" w:rsidRPr="0046323A" w:rsidRDefault="00A85C6A" w:rsidP="00A85C6A">
      <w:pPr>
        <w:ind w:left="708" w:firstLine="708"/>
      </w:pPr>
      <w:r w:rsidRPr="0046323A">
        <w:t xml:space="preserve"> (керівник проектної групи) </w:t>
      </w:r>
      <w:r w:rsidR="006070FE">
        <w:t>Бондаренко Т.О.</w:t>
      </w:r>
      <w:r w:rsidRPr="0046323A">
        <w:t>__</w:t>
      </w:r>
    </w:p>
    <w:p w:rsidR="00A85C6A" w:rsidRPr="0046323A" w:rsidRDefault="00A85C6A" w:rsidP="00A85C6A"/>
    <w:p w:rsidR="00A85C6A" w:rsidRPr="0046323A" w:rsidRDefault="00A85C6A" w:rsidP="00A85C6A">
      <w:pPr>
        <w:rPr>
          <w:b/>
        </w:rPr>
      </w:pPr>
      <w:r w:rsidRPr="0046323A">
        <w:t xml:space="preserve">                                                                __________________</w:t>
      </w:r>
      <w:r w:rsidRPr="0046323A">
        <w:rPr>
          <w:b/>
        </w:rPr>
        <w:t>_____ __________________</w:t>
      </w:r>
    </w:p>
    <w:p w:rsidR="00A85C6A" w:rsidRPr="0046323A" w:rsidRDefault="00A85C6A" w:rsidP="00A85C6A">
      <w:pPr>
        <w:rPr>
          <w:b/>
          <w:sz w:val="16"/>
          <w:szCs w:val="16"/>
        </w:rPr>
      </w:pPr>
      <w:r w:rsidRPr="0046323A">
        <w:rPr>
          <w:b/>
          <w:sz w:val="16"/>
          <w:szCs w:val="16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A85C6A" w:rsidRPr="0046323A" w:rsidRDefault="00A85C6A" w:rsidP="00A85C6A">
      <w:pPr>
        <w:rPr>
          <w:sz w:val="22"/>
          <w:szCs w:val="22"/>
        </w:rPr>
      </w:pPr>
    </w:p>
    <w:p w:rsidR="00A85C6A" w:rsidRDefault="00A85C6A">
      <w:pPr>
        <w:ind w:firstLine="340"/>
      </w:pPr>
    </w:p>
    <w:p w:rsidR="00E7684C" w:rsidRDefault="00D17984">
      <w:pPr>
        <w:ind w:firstLine="340"/>
      </w:pPr>
      <w:r>
        <w:tab/>
        <w:t xml:space="preserve">        </w:t>
      </w:r>
    </w:p>
    <w:p w:rsidR="00E7684C" w:rsidRDefault="00E7684C">
      <w:pPr>
        <w:ind w:firstLine="340"/>
      </w:pPr>
    </w:p>
    <w:p w:rsidR="00E7684C" w:rsidRDefault="00D17984">
      <w:pPr>
        <w:ind w:firstLine="340"/>
      </w:pPr>
      <w:r>
        <w:t>Програму погоджено методичною комісією філологічного факультету</w:t>
      </w:r>
    </w:p>
    <w:p w:rsidR="00E7684C" w:rsidRDefault="00E7684C">
      <w:pPr>
        <w:ind w:firstLine="340"/>
        <w:rPr>
          <w:bCs/>
          <w:i/>
          <w:iCs/>
        </w:rPr>
      </w:pPr>
    </w:p>
    <w:p w:rsidR="00D17984" w:rsidRPr="00BC4D94" w:rsidRDefault="00D17984" w:rsidP="00D17984">
      <w:pPr>
        <w:rPr>
          <w:color w:val="FF0000"/>
          <w:szCs w:val="28"/>
        </w:rPr>
      </w:pPr>
      <w:r>
        <w:rPr>
          <w:color w:val="FF0000"/>
          <w:szCs w:val="28"/>
        </w:rPr>
        <w:t xml:space="preserve">                </w:t>
      </w:r>
      <w:r w:rsidRPr="00BC4D94">
        <w:rPr>
          <w:color w:val="FF0000"/>
          <w:szCs w:val="28"/>
        </w:rPr>
        <w:t>протокол № 10 від 26 серпня 2020 р.</w:t>
      </w:r>
    </w:p>
    <w:p w:rsidR="00E7684C" w:rsidRDefault="00E7684C">
      <w:pPr>
        <w:ind w:firstLine="340"/>
      </w:pPr>
    </w:p>
    <w:p w:rsidR="00E7684C" w:rsidRDefault="00D17984">
      <w:pPr>
        <w:ind w:firstLine="340"/>
      </w:pPr>
      <w:r>
        <w:t xml:space="preserve">          Голова методичної комісії філологічного факультету</w:t>
      </w:r>
    </w:p>
    <w:p w:rsidR="00E7684C" w:rsidRDefault="00E7684C">
      <w:pPr>
        <w:ind w:firstLine="340"/>
      </w:pPr>
    </w:p>
    <w:p w:rsidR="00E7684C" w:rsidRDefault="00D17984">
      <w:pPr>
        <w:ind w:firstLine="340"/>
      </w:pPr>
      <w:r>
        <w:t xml:space="preserve">                                                          </w:t>
      </w:r>
      <w:r w:rsidRPr="00D17984">
        <w:t>_______________</w:t>
      </w:r>
      <w:r>
        <w:t xml:space="preserve">             </w:t>
      </w:r>
      <w:proofErr w:type="spellStart"/>
      <w:r>
        <w:t>Гноєва</w:t>
      </w:r>
      <w:proofErr w:type="spellEnd"/>
      <w:r>
        <w:rPr>
          <w:lang w:val="ru-RU"/>
        </w:rPr>
        <w:t> </w:t>
      </w:r>
      <w:r>
        <w:t>Н.</w:t>
      </w:r>
      <w:r>
        <w:rPr>
          <w:lang w:val="ru-RU"/>
        </w:rPr>
        <w:t> </w:t>
      </w:r>
      <w:r>
        <w:t>І.</w:t>
      </w:r>
    </w:p>
    <w:p w:rsidR="00E7684C" w:rsidRPr="00D17984" w:rsidRDefault="00D17984">
      <w:pPr>
        <w:ind w:firstLine="340"/>
      </w:pPr>
      <w:r w:rsidRPr="00D17984">
        <w:t xml:space="preserve">                                                                  (підпис)        </w:t>
      </w:r>
    </w:p>
    <w:p w:rsidR="00E7684C" w:rsidRDefault="00E7684C">
      <w:pPr>
        <w:rPr>
          <w:sz w:val="16"/>
        </w:rPr>
      </w:pPr>
    </w:p>
    <w:p w:rsidR="00E47BCC" w:rsidRDefault="00D17984">
      <w:pPr>
        <w:jc w:val="center"/>
        <w:rPr>
          <w:color w:val="000000"/>
          <w:szCs w:val="28"/>
          <w:lang w:val="ru-RU"/>
        </w:rPr>
      </w:pPr>
      <w:r w:rsidRPr="00D17984">
        <w:rPr>
          <w:color w:val="000000"/>
          <w:szCs w:val="28"/>
        </w:rPr>
        <w:br w:type="page"/>
      </w:r>
      <w:r>
        <w:rPr>
          <w:color w:val="000000"/>
          <w:szCs w:val="28"/>
          <w:lang w:val="ru-RU"/>
        </w:rPr>
        <w:lastRenderedPageBreak/>
        <w:t> </w:t>
      </w:r>
    </w:p>
    <w:p w:rsidR="00E47BCC" w:rsidRDefault="00E47BCC">
      <w:pPr>
        <w:jc w:val="center"/>
        <w:rPr>
          <w:color w:val="000000"/>
          <w:szCs w:val="28"/>
          <w:lang w:val="ru-RU"/>
        </w:rPr>
      </w:pPr>
    </w:p>
    <w:p w:rsidR="00E47BCC" w:rsidRDefault="00E47BCC">
      <w:pPr>
        <w:jc w:val="center"/>
        <w:rPr>
          <w:color w:val="000000"/>
          <w:szCs w:val="28"/>
          <w:lang w:val="ru-RU"/>
        </w:rPr>
      </w:pPr>
    </w:p>
    <w:p w:rsidR="00E47BCC" w:rsidRDefault="00E47BCC">
      <w:pPr>
        <w:jc w:val="center"/>
        <w:rPr>
          <w:color w:val="000000"/>
          <w:szCs w:val="28"/>
          <w:lang w:val="ru-RU"/>
        </w:rPr>
      </w:pPr>
    </w:p>
    <w:p w:rsidR="00E47BCC" w:rsidRDefault="00E47BCC">
      <w:pPr>
        <w:jc w:val="center"/>
        <w:rPr>
          <w:color w:val="000000"/>
          <w:szCs w:val="28"/>
          <w:lang w:val="ru-RU"/>
        </w:rPr>
      </w:pPr>
    </w:p>
    <w:p w:rsidR="00E47BCC" w:rsidRDefault="00E47BCC" w:rsidP="00E47BCC"/>
    <w:p w:rsidR="00E47BCC" w:rsidRDefault="00E47BCC" w:rsidP="00E47BCC">
      <w:pPr>
        <w:rPr>
          <w:b/>
          <w:bCs/>
          <w:szCs w:val="28"/>
        </w:rPr>
      </w:pPr>
      <w:r w:rsidRPr="00D7710E">
        <w:rPr>
          <w:b/>
          <w:bCs/>
          <w:szCs w:val="28"/>
        </w:rPr>
        <w:t>Інформація про технологічне забезпечення дистанційного вивчення предмета</w:t>
      </w:r>
    </w:p>
    <w:p w:rsidR="00E47BCC" w:rsidRDefault="00E47BCC" w:rsidP="00E47BCC">
      <w:pPr>
        <w:spacing w:line="360" w:lineRule="auto"/>
        <w:rPr>
          <w:b/>
          <w:bCs/>
          <w:szCs w:val="28"/>
        </w:rPr>
      </w:pPr>
    </w:p>
    <w:p w:rsidR="00E47BCC" w:rsidRPr="000A2152" w:rsidRDefault="00E47BCC" w:rsidP="00E47BCC">
      <w:pPr>
        <w:spacing w:line="360" w:lineRule="auto"/>
        <w:rPr>
          <w:szCs w:val="28"/>
        </w:rPr>
      </w:pPr>
      <w:r w:rsidRPr="00D7710E">
        <w:rPr>
          <w:szCs w:val="28"/>
        </w:rPr>
        <w:t xml:space="preserve">Подача нової інформації </w:t>
      </w:r>
      <w:r>
        <w:rPr>
          <w:szCs w:val="28"/>
        </w:rPr>
        <w:t xml:space="preserve">(лекція)  - формат відеоконференції на платформі </w:t>
      </w:r>
      <w:r>
        <w:rPr>
          <w:szCs w:val="28"/>
          <w:lang w:val="en-US"/>
        </w:rPr>
        <w:t>ZOOM</w:t>
      </w:r>
      <w:r>
        <w:rPr>
          <w:szCs w:val="28"/>
        </w:rPr>
        <w:t>.</w:t>
      </w:r>
    </w:p>
    <w:p w:rsidR="00E47BCC" w:rsidRDefault="00E47BCC" w:rsidP="00E47BCC">
      <w:pPr>
        <w:spacing w:line="360" w:lineRule="auto"/>
        <w:rPr>
          <w:szCs w:val="28"/>
        </w:rPr>
      </w:pPr>
      <w:r>
        <w:rPr>
          <w:szCs w:val="28"/>
        </w:rPr>
        <w:t xml:space="preserve">Подача нової інформації (тексти, довідкові матеріали)   - групове спілкування на платформі </w:t>
      </w:r>
      <w:r>
        <w:rPr>
          <w:szCs w:val="28"/>
          <w:lang w:val="en-US"/>
        </w:rPr>
        <w:t>Viber</w:t>
      </w:r>
      <w:r w:rsidRPr="002C1763">
        <w:rPr>
          <w:szCs w:val="28"/>
          <w:lang w:val="ru-RU"/>
        </w:rPr>
        <w:t xml:space="preserve">    (</w:t>
      </w:r>
      <w:r>
        <w:rPr>
          <w:szCs w:val="28"/>
        </w:rPr>
        <w:t>груповий чат по предмету).</w:t>
      </w:r>
    </w:p>
    <w:p w:rsidR="00E47BCC" w:rsidRPr="000A2152" w:rsidRDefault="00E47BCC" w:rsidP="00E47BCC">
      <w:pPr>
        <w:spacing w:line="360" w:lineRule="auto"/>
        <w:rPr>
          <w:szCs w:val="28"/>
        </w:rPr>
      </w:pPr>
      <w:r>
        <w:rPr>
          <w:szCs w:val="28"/>
        </w:rPr>
        <w:t xml:space="preserve">Тестування     -  індивідуальне спілкування на платформі </w:t>
      </w:r>
      <w:r>
        <w:rPr>
          <w:szCs w:val="28"/>
          <w:lang w:val="en-US"/>
        </w:rPr>
        <w:t>Viber</w:t>
      </w:r>
      <w:r>
        <w:rPr>
          <w:szCs w:val="28"/>
        </w:rPr>
        <w:t>.</w:t>
      </w:r>
    </w:p>
    <w:p w:rsidR="00E47BCC" w:rsidRDefault="00E47BCC" w:rsidP="00E47BCC">
      <w:pPr>
        <w:spacing w:line="360" w:lineRule="auto"/>
        <w:rPr>
          <w:szCs w:val="28"/>
        </w:rPr>
      </w:pPr>
      <w:r>
        <w:rPr>
          <w:szCs w:val="28"/>
        </w:rPr>
        <w:t xml:space="preserve">Консультації  -  групові – чат по предмету на платформі </w:t>
      </w:r>
      <w:r>
        <w:rPr>
          <w:szCs w:val="28"/>
          <w:lang w:val="en-US"/>
        </w:rPr>
        <w:t>Viber</w:t>
      </w:r>
      <w:r>
        <w:rPr>
          <w:szCs w:val="28"/>
        </w:rPr>
        <w:t xml:space="preserve">.    </w:t>
      </w:r>
    </w:p>
    <w:p w:rsidR="00E47BCC" w:rsidRPr="000A2152" w:rsidRDefault="00E47BCC" w:rsidP="00E47BCC">
      <w:pPr>
        <w:spacing w:line="360" w:lineRule="auto"/>
        <w:rPr>
          <w:szCs w:val="28"/>
        </w:rPr>
      </w:pPr>
      <w:r>
        <w:rPr>
          <w:szCs w:val="28"/>
        </w:rPr>
        <w:t xml:space="preserve">Консультації індивідуальні – також </w:t>
      </w:r>
      <w:proofErr w:type="spellStart"/>
      <w:r>
        <w:rPr>
          <w:szCs w:val="28"/>
          <w:lang w:val="en-US"/>
        </w:rPr>
        <w:t>Viber</w:t>
      </w:r>
      <w:proofErr w:type="spellEnd"/>
      <w:r>
        <w:rPr>
          <w:szCs w:val="28"/>
        </w:rPr>
        <w:t xml:space="preserve"> – у форматі викладач – студент,  додатково електронна пошта на базі </w:t>
      </w:r>
      <w:proofErr w:type="spellStart"/>
      <w:r>
        <w:rPr>
          <w:szCs w:val="28"/>
          <w:lang w:val="en-US"/>
        </w:rPr>
        <w:t>gmail</w:t>
      </w:r>
      <w:proofErr w:type="spellEnd"/>
      <w:r>
        <w:rPr>
          <w:szCs w:val="28"/>
        </w:rPr>
        <w:t>.   Усі студенти курсу мають адреси на цій базі, викладач також.</w:t>
      </w:r>
    </w:p>
    <w:p w:rsidR="00E47BCC" w:rsidRPr="002C1763" w:rsidRDefault="00E47BCC" w:rsidP="00E47BCC">
      <w:pPr>
        <w:spacing w:line="360" w:lineRule="auto"/>
        <w:rPr>
          <w:szCs w:val="28"/>
          <w:lang w:val="ru-RU"/>
        </w:rPr>
      </w:pPr>
    </w:p>
    <w:p w:rsidR="00E47BCC" w:rsidRPr="002C1763" w:rsidRDefault="00E47BCC" w:rsidP="00E47BCC">
      <w:pPr>
        <w:spacing w:line="360" w:lineRule="auto"/>
        <w:rPr>
          <w:szCs w:val="28"/>
          <w:lang w:val="ru-RU"/>
        </w:rPr>
      </w:pPr>
    </w:p>
    <w:p w:rsidR="00E47BCC" w:rsidRDefault="00E47BCC" w:rsidP="00E47BC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E47BCC" w:rsidRDefault="00E47BCC" w:rsidP="00E47BC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E47BCC" w:rsidRDefault="00E47BCC" w:rsidP="00E47BC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E47BCC" w:rsidRDefault="00E47BCC" w:rsidP="00E47BC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E47BCC" w:rsidRDefault="00E47BCC" w:rsidP="00E47BC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E47BCC" w:rsidRDefault="00E47BCC" w:rsidP="00E47BC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E47BCC" w:rsidRDefault="00E47BCC" w:rsidP="00E47BC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E47BCC" w:rsidRDefault="00E47BCC" w:rsidP="00E47BC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E47BCC" w:rsidRDefault="00E47BCC" w:rsidP="00E47BC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E47BCC" w:rsidRDefault="00E47BCC" w:rsidP="00E47BC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E47BCC" w:rsidRDefault="00E47BCC" w:rsidP="00E47BC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E7684C" w:rsidRPr="00D17984" w:rsidRDefault="00D17984">
      <w:pPr>
        <w:jc w:val="center"/>
        <w:rPr>
          <w:szCs w:val="28"/>
        </w:rPr>
      </w:pPr>
      <w:r w:rsidRPr="00D17984">
        <w:rPr>
          <w:b/>
          <w:bCs/>
          <w:color w:val="000000"/>
          <w:szCs w:val="28"/>
        </w:rPr>
        <w:lastRenderedPageBreak/>
        <w:t>Вступ</w:t>
      </w:r>
    </w:p>
    <w:p w:rsidR="00E7684C" w:rsidRPr="00D17984" w:rsidRDefault="00D17984">
      <w:pPr>
        <w:jc w:val="center"/>
        <w:rPr>
          <w:szCs w:val="28"/>
        </w:rPr>
      </w:pPr>
      <w:r>
        <w:rPr>
          <w:szCs w:val="28"/>
          <w:lang w:val="ru-RU"/>
        </w:rPr>
        <w:t> </w:t>
      </w:r>
    </w:p>
    <w:p w:rsidR="00E7684C" w:rsidRPr="00D17984" w:rsidRDefault="00D17984">
      <w:pPr>
        <w:ind w:left="540"/>
        <w:jc w:val="both"/>
        <w:rPr>
          <w:szCs w:val="28"/>
        </w:rPr>
      </w:pPr>
      <w:r w:rsidRPr="00D17984">
        <w:rPr>
          <w:color w:val="000000"/>
          <w:szCs w:val="28"/>
        </w:rPr>
        <w:t>Програма навчальної дисципліни “_Журналістський менеджмент” складена відповідно до освітньо-професійної (</w:t>
      </w:r>
      <w:proofErr w:type="spellStart"/>
      <w:r w:rsidRPr="00D17984">
        <w:rPr>
          <w:color w:val="000000"/>
          <w:szCs w:val="28"/>
        </w:rPr>
        <w:t>освітньо-наукової</w:t>
      </w:r>
      <w:proofErr w:type="spellEnd"/>
      <w:r w:rsidRPr="00D17984">
        <w:rPr>
          <w:color w:val="000000"/>
          <w:szCs w:val="28"/>
        </w:rPr>
        <w:t xml:space="preserve">) програми підготовки </w:t>
      </w:r>
    </w:p>
    <w:p w:rsidR="00E7684C" w:rsidRPr="00D17984" w:rsidRDefault="00D17984">
      <w:pPr>
        <w:ind w:left="540"/>
        <w:jc w:val="both"/>
        <w:rPr>
          <w:szCs w:val="28"/>
        </w:rPr>
      </w:pPr>
      <w:r>
        <w:rPr>
          <w:szCs w:val="28"/>
          <w:lang w:val="ru-RU"/>
        </w:rPr>
        <w:t> </w:t>
      </w:r>
    </w:p>
    <w:p w:rsidR="00E7684C" w:rsidRDefault="00D17984">
      <w:pPr>
        <w:ind w:left="540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перший (</w:t>
      </w:r>
      <w:proofErr w:type="spellStart"/>
      <w:r>
        <w:rPr>
          <w:color w:val="000000"/>
          <w:szCs w:val="28"/>
          <w:lang w:val="ru-RU"/>
        </w:rPr>
        <w:t>бакалаврський</w:t>
      </w:r>
      <w:proofErr w:type="spellEnd"/>
      <w:r>
        <w:rPr>
          <w:color w:val="000000"/>
          <w:szCs w:val="28"/>
          <w:lang w:val="ru-RU"/>
        </w:rPr>
        <w:t>)___</w:t>
      </w:r>
    </w:p>
    <w:p w:rsidR="00E7684C" w:rsidRDefault="00D17984">
      <w:pPr>
        <w:ind w:left="295"/>
        <w:jc w:val="both"/>
        <w:rPr>
          <w:szCs w:val="28"/>
          <w:lang w:val="ru-RU"/>
        </w:rPr>
      </w:pPr>
      <w:proofErr w:type="spellStart"/>
      <w:proofErr w:type="gramStart"/>
      <w:r>
        <w:rPr>
          <w:color w:val="000000"/>
          <w:szCs w:val="28"/>
          <w:lang w:val="ru-RU"/>
        </w:rPr>
        <w:t>спец</w:t>
      </w:r>
      <w:proofErr w:type="gramEnd"/>
      <w:r>
        <w:rPr>
          <w:color w:val="000000"/>
          <w:szCs w:val="28"/>
          <w:lang w:val="ru-RU"/>
        </w:rPr>
        <w:t>іальності</w:t>
      </w:r>
      <w:proofErr w:type="spellEnd"/>
      <w:r>
        <w:rPr>
          <w:color w:val="000000"/>
          <w:szCs w:val="28"/>
          <w:lang w:val="ru-RU"/>
        </w:rPr>
        <w:t xml:space="preserve"> 061 </w:t>
      </w:r>
      <w:proofErr w:type="spellStart"/>
      <w:r>
        <w:rPr>
          <w:color w:val="000000"/>
          <w:szCs w:val="28"/>
          <w:lang w:val="ru-RU"/>
        </w:rPr>
        <w:t>журналістика</w:t>
      </w:r>
      <w:proofErr w:type="spellEnd"/>
      <w:r>
        <w:rPr>
          <w:color w:val="000000"/>
          <w:szCs w:val="28"/>
          <w:lang w:val="ru-RU"/>
        </w:rPr>
        <w:t xml:space="preserve">   (</w:t>
      </w:r>
      <w:proofErr w:type="spellStart"/>
      <w:r>
        <w:rPr>
          <w:color w:val="000000"/>
          <w:szCs w:val="28"/>
          <w:lang w:val="ru-RU"/>
        </w:rPr>
        <w:t>напряму</w:t>
      </w:r>
      <w:proofErr w:type="spellEnd"/>
      <w:r>
        <w:rPr>
          <w:color w:val="000000"/>
          <w:szCs w:val="28"/>
          <w:lang w:val="ru-RU"/>
        </w:rPr>
        <w:t>) _____________________________________________________</w:t>
      </w:r>
    </w:p>
    <w:p w:rsidR="00E7684C" w:rsidRDefault="00D17984">
      <w:pPr>
        <w:ind w:firstLine="295"/>
        <w:jc w:val="both"/>
        <w:rPr>
          <w:szCs w:val="28"/>
          <w:lang w:val="ru-RU"/>
        </w:rPr>
      </w:pPr>
      <w:r>
        <w:rPr>
          <w:szCs w:val="28"/>
          <w:lang w:val="ru-RU"/>
        </w:rPr>
        <w:t> </w:t>
      </w:r>
    </w:p>
    <w:p w:rsidR="00E7684C" w:rsidRDefault="00D17984">
      <w:pPr>
        <w:ind w:firstLine="540"/>
        <w:jc w:val="both"/>
        <w:rPr>
          <w:szCs w:val="28"/>
          <w:lang w:val="ru-RU"/>
        </w:rPr>
      </w:pPr>
      <w:r>
        <w:rPr>
          <w:szCs w:val="28"/>
          <w:lang w:val="ru-RU"/>
        </w:rPr>
        <w:t> </w:t>
      </w:r>
    </w:p>
    <w:p w:rsidR="00E7684C" w:rsidRDefault="00D17984">
      <w:pPr>
        <w:keepNext/>
        <w:tabs>
          <w:tab w:val="left" w:pos="2138"/>
        </w:tabs>
        <w:spacing w:after="120"/>
        <w:jc w:val="center"/>
        <w:rPr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 xml:space="preserve">1. </w:t>
      </w:r>
      <w:proofErr w:type="spellStart"/>
      <w:r>
        <w:rPr>
          <w:b/>
          <w:bCs/>
          <w:color w:val="000000"/>
          <w:szCs w:val="28"/>
          <w:lang w:val="ru-RU"/>
        </w:rPr>
        <w:t>Опис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Cs w:val="28"/>
          <w:lang w:val="ru-RU"/>
        </w:rPr>
        <w:t>навчальної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Cs w:val="28"/>
          <w:lang w:val="ru-RU"/>
        </w:rPr>
        <w:t>дисципліни</w:t>
      </w:r>
      <w:proofErr w:type="spellEnd"/>
    </w:p>
    <w:p w:rsidR="00E7684C" w:rsidRDefault="00E7684C">
      <w:pPr>
        <w:spacing w:line="360" w:lineRule="auto"/>
        <w:jc w:val="center"/>
      </w:pPr>
    </w:p>
    <w:p w:rsidR="00E7684C" w:rsidRDefault="00D17984">
      <w:pPr>
        <w:spacing w:line="360" w:lineRule="auto"/>
        <w:ind w:left="720"/>
        <w:rPr>
          <w:b/>
        </w:rPr>
      </w:pPr>
      <w:r>
        <w:rPr>
          <w:b/>
        </w:rPr>
        <w:t>1.1. Мета викладання навчальної дисципліни</w:t>
      </w:r>
    </w:p>
    <w:p w:rsidR="00E7684C" w:rsidRDefault="00E7684C">
      <w:pPr>
        <w:spacing w:line="360" w:lineRule="auto"/>
        <w:ind w:firstLine="540"/>
        <w:jc w:val="both"/>
      </w:pPr>
    </w:p>
    <w:p w:rsidR="00E7684C" w:rsidRDefault="00D17984">
      <w:pPr>
        <w:pStyle w:val="20"/>
        <w:spacing w:line="360" w:lineRule="auto"/>
      </w:pPr>
      <w:r>
        <w:t>дати студентам усвідомлення основних понять і особливостей журналістського менеджменту, поєднати оволодіння засадничими теоретичними знаннями предмета з виробленням навичок практичного застосування законів і прийомів менеджменту.</w:t>
      </w:r>
    </w:p>
    <w:p w:rsidR="00E7684C" w:rsidRDefault="00E7684C">
      <w:pPr>
        <w:spacing w:line="360" w:lineRule="auto"/>
        <w:ind w:firstLine="540"/>
        <w:jc w:val="both"/>
      </w:pPr>
    </w:p>
    <w:p w:rsidR="00E7684C" w:rsidRDefault="00D17984">
      <w:pPr>
        <w:jc w:val="both"/>
        <w:rPr>
          <w:b/>
        </w:rPr>
      </w:pPr>
      <w:r>
        <w:rPr>
          <w:color w:val="000000"/>
          <w:szCs w:val="28"/>
          <w:lang w:val="ru-RU"/>
        </w:rPr>
        <w:t xml:space="preserve">         1</w:t>
      </w:r>
      <w:r>
        <w:rPr>
          <w:b/>
        </w:rPr>
        <w:t>.2. Основні завдання вивчення дисципліни</w:t>
      </w:r>
    </w:p>
    <w:p w:rsidR="00E7684C" w:rsidRDefault="00E7684C">
      <w:pPr>
        <w:jc w:val="both"/>
        <w:rPr>
          <w:szCs w:val="28"/>
          <w:lang w:val="ru-RU"/>
        </w:rPr>
      </w:pPr>
    </w:p>
    <w:p w:rsidR="00E7684C" w:rsidRDefault="00D17984">
      <w:pPr>
        <w:pStyle w:val="a4"/>
        <w:spacing w:line="360" w:lineRule="auto"/>
      </w:pPr>
      <w:r>
        <w:t>ознайомити студентів з поняттями: “менеджмент”, “журналістський менеджмент”;</w:t>
      </w:r>
    </w:p>
    <w:p w:rsidR="00E7684C" w:rsidRDefault="00D17984">
      <w:pPr>
        <w:numPr>
          <w:ilvl w:val="0"/>
          <w:numId w:val="10"/>
        </w:numPr>
        <w:spacing w:line="360" w:lineRule="auto"/>
        <w:jc w:val="both"/>
      </w:pPr>
      <w:r>
        <w:t>забезпечити розуміння студентами історичного розвитку менеджменту як виду людської діяльності;</w:t>
      </w:r>
    </w:p>
    <w:p w:rsidR="00E7684C" w:rsidRDefault="00D17984">
      <w:pPr>
        <w:numPr>
          <w:ilvl w:val="0"/>
          <w:numId w:val="8"/>
        </w:numPr>
        <w:spacing w:line="360" w:lineRule="auto"/>
        <w:jc w:val="both"/>
      </w:pPr>
      <w:r>
        <w:t>ознайомити студентів з історією теоретичних поглядів на менеджмент в Україні та за кордоном;</w:t>
      </w:r>
    </w:p>
    <w:p w:rsidR="00E7684C" w:rsidRDefault="00D17984">
      <w:pPr>
        <w:numPr>
          <w:ilvl w:val="0"/>
          <w:numId w:val="9"/>
        </w:numPr>
        <w:spacing w:line="360" w:lineRule="auto"/>
        <w:jc w:val="both"/>
      </w:pPr>
      <w:r>
        <w:t>висвітлити провідні сучасні концепції менеджменту;</w:t>
      </w:r>
    </w:p>
    <w:p w:rsidR="00E7684C" w:rsidRDefault="00D17984">
      <w:pPr>
        <w:numPr>
          <w:ilvl w:val="0"/>
          <w:numId w:val="11"/>
        </w:numPr>
        <w:spacing w:line="360" w:lineRule="auto"/>
        <w:jc w:val="both"/>
      </w:pPr>
      <w:r>
        <w:t>ознайомити студентів з засадничими принципами менеджменту;</w:t>
      </w:r>
    </w:p>
    <w:p w:rsidR="00E7684C" w:rsidRDefault="00D17984">
      <w:pPr>
        <w:numPr>
          <w:ilvl w:val="0"/>
          <w:numId w:val="12"/>
        </w:numPr>
        <w:spacing w:line="360" w:lineRule="auto"/>
        <w:jc w:val="both"/>
      </w:pPr>
      <w:r>
        <w:t>висвітлити завдання менеджменту;</w:t>
      </w:r>
    </w:p>
    <w:p w:rsidR="00E7684C" w:rsidRDefault="00D17984">
      <w:pPr>
        <w:numPr>
          <w:ilvl w:val="0"/>
          <w:numId w:val="13"/>
        </w:numPr>
        <w:spacing w:line="360" w:lineRule="auto"/>
        <w:jc w:val="both"/>
      </w:pPr>
      <w:r>
        <w:lastRenderedPageBreak/>
        <w:t>забезпечити осмислення студентами стилів керівництва, основних умінь і професійних якостей керівника, особистісно зумовлених правил менеджменту;</w:t>
      </w:r>
    </w:p>
    <w:p w:rsidR="00E7684C" w:rsidRDefault="00D17984">
      <w:pPr>
        <w:numPr>
          <w:ilvl w:val="0"/>
          <w:numId w:val="14"/>
        </w:numPr>
        <w:spacing w:line="360" w:lineRule="auto"/>
        <w:jc w:val="both"/>
      </w:pPr>
      <w:r>
        <w:t>ґрунтовно висвітлити чільні прийоми, засоби здійснення менеджменту в органах масової інформації;</w:t>
      </w:r>
    </w:p>
    <w:p w:rsidR="00E7684C" w:rsidRDefault="00D17984">
      <w:pPr>
        <w:numPr>
          <w:ilvl w:val="0"/>
          <w:numId w:val="15"/>
        </w:numPr>
        <w:spacing w:line="360" w:lineRule="auto"/>
        <w:jc w:val="both"/>
      </w:pPr>
      <w:r>
        <w:t>пояснити загальні засади організаційного структурування органів масової інформації.</w:t>
      </w:r>
    </w:p>
    <w:p w:rsidR="00E7684C" w:rsidRDefault="00E7684C">
      <w:pPr>
        <w:spacing w:line="360" w:lineRule="auto"/>
        <w:jc w:val="both"/>
      </w:pPr>
    </w:p>
    <w:p w:rsidR="00E7684C" w:rsidRDefault="00D17984">
      <w:pPr>
        <w:ind w:firstLine="540"/>
        <w:jc w:val="both"/>
        <w:rPr>
          <w:b/>
          <w:bCs/>
          <w:color w:val="000000"/>
          <w:szCs w:val="28"/>
          <w:lang w:val="ru-RU"/>
        </w:rPr>
      </w:pPr>
      <w:r>
        <w:t xml:space="preserve">      </w:t>
      </w:r>
      <w:r>
        <w:rPr>
          <w:b/>
          <w:bCs/>
          <w:color w:val="000000"/>
          <w:szCs w:val="28"/>
          <w:lang w:val="ru-RU"/>
        </w:rPr>
        <w:tab/>
      </w:r>
    </w:p>
    <w:p w:rsidR="00E7684C" w:rsidRDefault="00D17984">
      <w:pPr>
        <w:ind w:firstLine="540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 xml:space="preserve">1.3. </w:t>
      </w:r>
      <w:proofErr w:type="spellStart"/>
      <w:r>
        <w:rPr>
          <w:b/>
          <w:bCs/>
          <w:color w:val="000000"/>
          <w:szCs w:val="28"/>
          <w:lang w:val="ru-RU"/>
        </w:rPr>
        <w:t>Кількість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Cs w:val="28"/>
          <w:lang w:val="ru-RU"/>
        </w:rPr>
        <w:t>кредитів</w:t>
      </w:r>
      <w:proofErr w:type="spellEnd"/>
      <w:r>
        <w:rPr>
          <w:b/>
          <w:bCs/>
          <w:color w:val="000000"/>
          <w:szCs w:val="28"/>
          <w:lang w:val="ru-RU"/>
        </w:rPr>
        <w:t xml:space="preserve">      -   3  кредита</w:t>
      </w:r>
    </w:p>
    <w:p w:rsidR="00E7684C" w:rsidRDefault="00D17984">
      <w:pPr>
        <w:ind w:firstLine="540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 xml:space="preserve">                     </w:t>
      </w:r>
    </w:p>
    <w:p w:rsidR="00E7684C" w:rsidRDefault="00D17984">
      <w:pPr>
        <w:ind w:firstLine="540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 xml:space="preserve">       </w:t>
      </w:r>
    </w:p>
    <w:p w:rsidR="00E7684C" w:rsidRDefault="00D17984">
      <w:pPr>
        <w:ind w:firstLine="708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> </w:t>
      </w:r>
    </w:p>
    <w:p w:rsidR="00E7684C" w:rsidRDefault="00D17984">
      <w:pPr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 xml:space="preserve">      1.4. </w:t>
      </w:r>
      <w:proofErr w:type="spellStart"/>
      <w:r>
        <w:rPr>
          <w:b/>
          <w:bCs/>
          <w:color w:val="000000"/>
          <w:szCs w:val="28"/>
          <w:lang w:val="ru-RU"/>
        </w:rPr>
        <w:t>Загальна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Cs w:val="28"/>
          <w:lang w:val="ru-RU"/>
        </w:rPr>
        <w:t>кількість</w:t>
      </w:r>
      <w:proofErr w:type="spellEnd"/>
      <w:r>
        <w:rPr>
          <w:b/>
          <w:bCs/>
          <w:color w:val="000000"/>
          <w:szCs w:val="28"/>
          <w:lang w:val="ru-RU"/>
        </w:rPr>
        <w:t xml:space="preserve"> годин   - 90 годин</w:t>
      </w:r>
    </w:p>
    <w:p w:rsidR="00E7684C" w:rsidRDefault="00E7684C">
      <w:pPr>
        <w:spacing w:line="360" w:lineRule="auto"/>
        <w:jc w:val="right"/>
        <w:rPr>
          <w:b/>
          <w:bCs/>
          <w:color w:val="000000"/>
          <w:szCs w:val="28"/>
          <w:lang w:val="ru-RU"/>
        </w:rPr>
      </w:pPr>
    </w:p>
    <w:p w:rsidR="00E7684C" w:rsidRDefault="00D17984">
      <w:pPr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4401"/>
      </w:tblGrid>
      <w:tr w:rsidR="00E7684C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 xml:space="preserve">1.5. Характеристика 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навчальної</w:t>
            </w:r>
            <w:proofErr w:type="spellEnd"/>
            <w:r>
              <w:rPr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дисципліни</w:t>
            </w:r>
            <w:proofErr w:type="spellEnd"/>
          </w:p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 </w:t>
            </w:r>
          </w:p>
        </w:tc>
      </w:tr>
      <w:tr w:rsidR="00E7684C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 xml:space="preserve">Нормативна / за 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вибором</w:t>
            </w:r>
            <w:proofErr w:type="spellEnd"/>
          </w:p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 </w:t>
            </w:r>
          </w:p>
        </w:tc>
      </w:tr>
      <w:tr w:rsidR="00E7684C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Денна</w:t>
            </w:r>
            <w:proofErr w:type="spellEnd"/>
            <w:r>
              <w:rPr>
                <w:b/>
                <w:bCs/>
                <w:color w:val="000000"/>
                <w:szCs w:val="28"/>
                <w:lang w:val="ru-RU"/>
              </w:rPr>
              <w:t xml:space="preserve"> форма 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навчання</w:t>
            </w:r>
            <w:proofErr w:type="spellEnd"/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Заочна</w:t>
            </w:r>
            <w:proofErr w:type="spellEnd"/>
            <w:r>
              <w:rPr>
                <w:b/>
                <w:bCs/>
                <w:color w:val="000000"/>
                <w:szCs w:val="28"/>
                <w:lang w:val="ru-RU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дистанційна</w:t>
            </w:r>
            <w:proofErr w:type="spellEnd"/>
            <w:r>
              <w:rPr>
                <w:b/>
                <w:bCs/>
                <w:color w:val="000000"/>
                <w:szCs w:val="28"/>
                <w:lang w:val="ru-RU"/>
              </w:rPr>
              <w:t xml:space="preserve">) форма 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навчання</w:t>
            </w:r>
            <w:proofErr w:type="spellEnd"/>
          </w:p>
        </w:tc>
      </w:tr>
      <w:tr w:rsidR="00E7684C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Cs w:val="28"/>
                <w:lang w:val="ru-RU"/>
              </w:rPr>
              <w:t>Р</w:t>
            </w:r>
            <w:proofErr w:type="gramEnd"/>
            <w:r>
              <w:rPr>
                <w:b/>
                <w:bCs/>
                <w:color w:val="000000"/>
                <w:szCs w:val="28"/>
                <w:lang w:val="ru-RU"/>
              </w:rPr>
              <w:t>ік</w:t>
            </w:r>
            <w:proofErr w:type="spellEnd"/>
            <w:r>
              <w:rPr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підготовки</w:t>
            </w:r>
            <w:proofErr w:type="spellEnd"/>
          </w:p>
        </w:tc>
      </w:tr>
      <w:tr w:rsidR="00E7684C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3-й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8C7DFB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3</w:t>
            </w:r>
            <w:r w:rsidR="00D17984">
              <w:rPr>
                <w:b/>
                <w:bCs/>
                <w:color w:val="000000"/>
                <w:szCs w:val="28"/>
                <w:lang w:val="ru-RU"/>
              </w:rPr>
              <w:t>-й</w:t>
            </w:r>
          </w:p>
        </w:tc>
      </w:tr>
      <w:tr w:rsidR="00E7684C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Семестр</w:t>
            </w:r>
          </w:p>
        </w:tc>
      </w:tr>
      <w:tr w:rsidR="00E7684C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5-й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8C7DFB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6</w:t>
            </w:r>
            <w:r w:rsidR="00D17984">
              <w:rPr>
                <w:b/>
                <w:bCs/>
                <w:color w:val="000000"/>
                <w:szCs w:val="28"/>
                <w:lang w:val="ru-RU"/>
              </w:rPr>
              <w:t>-й</w:t>
            </w:r>
          </w:p>
        </w:tc>
      </w:tr>
      <w:tr w:rsidR="00E7684C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Лекції</w:t>
            </w:r>
            <w:proofErr w:type="spellEnd"/>
          </w:p>
        </w:tc>
      </w:tr>
      <w:tr w:rsidR="00E7684C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 xml:space="preserve"> 26 год.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16 год.</w:t>
            </w:r>
          </w:p>
        </w:tc>
      </w:tr>
      <w:tr w:rsidR="00E7684C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Практичні</w:t>
            </w:r>
            <w:proofErr w:type="spellEnd"/>
            <w:r>
              <w:rPr>
                <w:b/>
                <w:bCs/>
                <w:color w:val="000000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семінарські</w:t>
            </w:r>
            <w:proofErr w:type="spellEnd"/>
            <w:r>
              <w:rPr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заняття</w:t>
            </w:r>
            <w:proofErr w:type="spellEnd"/>
          </w:p>
        </w:tc>
      </w:tr>
      <w:tr w:rsidR="00E7684C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6 год.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6 год.</w:t>
            </w:r>
          </w:p>
        </w:tc>
      </w:tr>
      <w:tr w:rsidR="00E7684C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Лабораторні</w:t>
            </w:r>
            <w:proofErr w:type="spellEnd"/>
            <w:r>
              <w:rPr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заняття</w:t>
            </w:r>
            <w:proofErr w:type="spellEnd"/>
          </w:p>
        </w:tc>
      </w:tr>
      <w:tr w:rsidR="00E7684C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- год.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- год.</w:t>
            </w:r>
          </w:p>
        </w:tc>
      </w:tr>
      <w:tr w:rsidR="00E7684C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Самостійна</w:t>
            </w:r>
            <w:proofErr w:type="spellEnd"/>
            <w:r>
              <w:rPr>
                <w:b/>
                <w:bCs/>
                <w:color w:val="000000"/>
                <w:szCs w:val="28"/>
                <w:lang w:val="ru-RU"/>
              </w:rPr>
              <w:t xml:space="preserve"> робота,  </w:t>
            </w:r>
            <w:proofErr w:type="gramStart"/>
            <w:r>
              <w:rPr>
                <w:b/>
                <w:bCs/>
                <w:color w:val="000000"/>
                <w:szCs w:val="28"/>
                <w:lang w:val="ru-RU"/>
              </w:rPr>
              <w:t>у</w:t>
            </w:r>
            <w:proofErr w:type="gramEnd"/>
            <w:r>
              <w:rPr>
                <w:b/>
                <w:bCs/>
                <w:color w:val="000000"/>
                <w:szCs w:val="28"/>
                <w:lang w:val="ru-RU"/>
              </w:rPr>
              <w:t xml:space="preserve"> тому 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числі</w:t>
            </w:r>
            <w:proofErr w:type="spellEnd"/>
          </w:p>
        </w:tc>
      </w:tr>
      <w:tr w:rsidR="00E7684C">
        <w:trPr>
          <w:tblCellSpacing w:w="0" w:type="dxa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58 год.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18 год.</w:t>
            </w:r>
          </w:p>
        </w:tc>
      </w:tr>
      <w:tr w:rsidR="00E7684C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Індивідуальні</w:t>
            </w:r>
            <w:proofErr w:type="spellEnd"/>
            <w:r>
              <w:rPr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8"/>
                <w:lang w:val="ru-RU"/>
              </w:rPr>
              <w:t>завдання</w:t>
            </w:r>
            <w:proofErr w:type="spellEnd"/>
            <w:r>
              <w:rPr>
                <w:b/>
                <w:bCs/>
                <w:color w:val="000000"/>
                <w:szCs w:val="28"/>
                <w:lang w:val="ru-RU"/>
              </w:rPr>
              <w:t xml:space="preserve"> </w:t>
            </w:r>
          </w:p>
        </w:tc>
      </w:tr>
      <w:tr w:rsidR="00E7684C">
        <w:trPr>
          <w:tblCellSpacing w:w="0" w:type="dxa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jc w:val="center"/>
              <w:rPr>
                <w:b/>
                <w:bCs/>
                <w:color w:val="000000"/>
                <w:szCs w:val="28"/>
                <w:lang w:val="ru-RU"/>
              </w:rPr>
            </w:pPr>
            <w:r>
              <w:rPr>
                <w:b/>
                <w:bCs/>
                <w:color w:val="000000"/>
                <w:szCs w:val="28"/>
                <w:lang w:val="ru-RU"/>
              </w:rPr>
              <w:t>год.</w:t>
            </w:r>
          </w:p>
        </w:tc>
      </w:tr>
    </w:tbl>
    <w:p w:rsidR="00E7684C" w:rsidRDefault="00D17984">
      <w:pPr>
        <w:ind w:left="540" w:firstLine="168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> </w:t>
      </w:r>
    </w:p>
    <w:p w:rsidR="00E7684C" w:rsidRDefault="00D17984">
      <w:pPr>
        <w:ind w:left="540" w:firstLine="168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lastRenderedPageBreak/>
        <w:t xml:space="preserve">1.6. </w:t>
      </w:r>
      <w:proofErr w:type="spellStart"/>
      <w:r>
        <w:rPr>
          <w:b/>
          <w:bCs/>
          <w:color w:val="000000"/>
          <w:szCs w:val="28"/>
          <w:lang w:val="ru-RU"/>
        </w:rPr>
        <w:t>Заплановані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Cs w:val="28"/>
          <w:lang w:val="ru-RU"/>
        </w:rPr>
        <w:t>результати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Cs w:val="28"/>
          <w:lang w:val="ru-RU"/>
        </w:rPr>
        <w:t>навчання</w:t>
      </w:r>
      <w:proofErr w:type="spellEnd"/>
    </w:p>
    <w:p w:rsidR="00E7684C" w:rsidRDefault="00D17984">
      <w:pPr>
        <w:ind w:firstLine="600"/>
        <w:jc w:val="both"/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> </w:t>
      </w:r>
    </w:p>
    <w:p w:rsidR="00E7684C" w:rsidRDefault="00D17984">
      <w:pPr>
        <w:pStyle w:val="a3"/>
        <w:spacing w:line="360" w:lineRule="auto"/>
      </w:pPr>
      <w:r>
        <w:t>Унаслідок вивчення дисципліни студент повинен:</w:t>
      </w:r>
    </w:p>
    <w:p w:rsidR="00E7684C" w:rsidRDefault="00D17984">
      <w:pPr>
        <w:pStyle w:val="a3"/>
        <w:spacing w:line="360" w:lineRule="auto"/>
      </w:pPr>
      <w:proofErr w:type="spellStart"/>
      <w:r>
        <w:rPr>
          <w:lang w:val="ru-RU"/>
        </w:rPr>
        <w:t>отримати</w:t>
      </w:r>
      <w:proofErr w:type="spellEnd"/>
      <w:r>
        <w:rPr>
          <w:lang w:val="ru-RU"/>
        </w:rPr>
        <w:t xml:space="preserve"> так</w:t>
      </w:r>
      <w:r>
        <w:t>і фахові компетенції:</w:t>
      </w:r>
    </w:p>
    <w:p w:rsidR="00E7684C" w:rsidRDefault="00D17984">
      <w:pPr>
        <w:autoSpaceDE w:val="0"/>
        <w:autoSpaceDN w:val="0"/>
        <w:adjustRightInd w:val="0"/>
        <w:spacing w:line="276" w:lineRule="auto"/>
      </w:pPr>
      <w:r>
        <w:t>ФК 1. Здатність визначати у інформаційному потоці актуальні, соціально значущі суспільно-політичні, економічні і культурні події, процеси та явища сучасності.</w:t>
      </w:r>
    </w:p>
    <w:p w:rsidR="00E7684C" w:rsidRDefault="00D17984">
      <w:pPr>
        <w:autoSpaceDE w:val="0"/>
        <w:autoSpaceDN w:val="0"/>
        <w:adjustRightInd w:val="0"/>
        <w:spacing w:line="276" w:lineRule="auto"/>
      </w:pPr>
      <w:r>
        <w:t>ФК 3. Здатність отримувати інформацію від осіб, які є джерелом інформації різними методами: опитування, спостереження, експеримент.</w:t>
      </w:r>
    </w:p>
    <w:p w:rsidR="00E7684C" w:rsidRDefault="00D17984">
      <w:pPr>
        <w:autoSpaceDE w:val="0"/>
        <w:autoSpaceDN w:val="0"/>
        <w:adjustRightInd w:val="0"/>
        <w:spacing w:line="276" w:lineRule="auto"/>
      </w:pPr>
      <w:r>
        <w:t>ФК 4. Здатність перевіряти надійність та достовірність отриманої інформації, аналізувати факти, виявляти головні та другорядні факти для практичної діяльності.</w:t>
      </w:r>
    </w:p>
    <w:p w:rsidR="00E7684C" w:rsidRDefault="00D17984">
      <w:pPr>
        <w:autoSpaceDE w:val="0"/>
        <w:autoSpaceDN w:val="0"/>
        <w:adjustRightInd w:val="0"/>
        <w:spacing w:line="276" w:lineRule="auto"/>
      </w:pPr>
      <w:r>
        <w:t>ФК 10. Здатність планувати власну роботу (журналіст-фрілансер) та роботу засобу масової комунікації.</w:t>
      </w:r>
    </w:p>
    <w:p w:rsidR="00E7684C" w:rsidRDefault="00D17984">
      <w:pPr>
        <w:autoSpaceDE w:val="0"/>
        <w:autoSpaceDN w:val="0"/>
        <w:adjustRightInd w:val="0"/>
        <w:spacing w:line="276" w:lineRule="auto"/>
      </w:pPr>
      <w:r>
        <w:t xml:space="preserve">ФК 11. Здатність самостійно опанувати нові знання, критично оцінювати набутий досвід з позицій потреб </w:t>
      </w:r>
      <w:proofErr w:type="spellStart"/>
      <w:r>
        <w:t>медіаіндустрії</w:t>
      </w:r>
      <w:proofErr w:type="spellEnd"/>
      <w:r>
        <w:t>.</w:t>
      </w:r>
    </w:p>
    <w:p w:rsidR="00E7684C" w:rsidRDefault="00D17984">
      <w:pPr>
        <w:spacing w:line="276" w:lineRule="auto"/>
      </w:pPr>
      <w:r>
        <w:t>ФК 13. Здатність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E7684C" w:rsidRDefault="00E7684C">
      <w:pPr>
        <w:pStyle w:val="a3"/>
        <w:spacing w:line="276" w:lineRule="auto"/>
        <w:rPr>
          <w:i w:val="0"/>
          <w:iCs w:val="0"/>
        </w:rPr>
      </w:pPr>
    </w:p>
    <w:p w:rsidR="00E7684C" w:rsidRDefault="00D17984">
      <w:pPr>
        <w:pStyle w:val="a3"/>
        <w:spacing w:line="360" w:lineRule="auto"/>
      </w:pPr>
      <w:r>
        <w:t>Знати:</w:t>
      </w:r>
    </w:p>
    <w:p w:rsidR="00E7684C" w:rsidRDefault="00D17984">
      <w:pPr>
        <w:pStyle w:val="a4"/>
        <w:numPr>
          <w:ilvl w:val="0"/>
          <w:numId w:val="16"/>
        </w:numPr>
        <w:spacing w:line="360" w:lineRule="auto"/>
      </w:pPr>
      <w:r>
        <w:t>зміст понять “менеджмент” і “журналістський менеджмент”;</w:t>
      </w:r>
    </w:p>
    <w:p w:rsidR="00E7684C" w:rsidRDefault="00D17984">
      <w:pPr>
        <w:numPr>
          <w:ilvl w:val="0"/>
          <w:numId w:val="16"/>
        </w:numPr>
        <w:spacing w:line="360" w:lineRule="auto"/>
        <w:jc w:val="both"/>
      </w:pPr>
      <w:r>
        <w:t>історію теоретичної перцепції менеджменту;</w:t>
      </w:r>
    </w:p>
    <w:p w:rsidR="00E7684C" w:rsidRDefault="00D17984">
      <w:pPr>
        <w:numPr>
          <w:ilvl w:val="0"/>
          <w:numId w:val="16"/>
        </w:numPr>
        <w:spacing w:line="360" w:lineRule="auto"/>
        <w:jc w:val="both"/>
      </w:pPr>
      <w:r>
        <w:t>сучасні концепції теорії управління і теорії мотивації;</w:t>
      </w:r>
    </w:p>
    <w:p w:rsidR="00E7684C" w:rsidRDefault="00D17984">
      <w:pPr>
        <w:numPr>
          <w:ilvl w:val="0"/>
          <w:numId w:val="16"/>
        </w:numPr>
        <w:spacing w:line="360" w:lineRule="auto"/>
        <w:jc w:val="both"/>
      </w:pPr>
      <w:r>
        <w:t>принципи журналістського менеджменту;</w:t>
      </w:r>
    </w:p>
    <w:p w:rsidR="00E7684C" w:rsidRDefault="00D17984">
      <w:pPr>
        <w:numPr>
          <w:ilvl w:val="0"/>
          <w:numId w:val="16"/>
        </w:numPr>
        <w:spacing w:line="360" w:lineRule="auto"/>
        <w:jc w:val="both"/>
      </w:pPr>
      <w:r>
        <w:t>завдання менеджменту;</w:t>
      </w:r>
    </w:p>
    <w:p w:rsidR="00E7684C" w:rsidRDefault="00D17984">
      <w:pPr>
        <w:numPr>
          <w:ilvl w:val="0"/>
          <w:numId w:val="16"/>
        </w:numPr>
        <w:spacing w:line="360" w:lineRule="auto"/>
        <w:jc w:val="both"/>
      </w:pPr>
      <w:r>
        <w:t>принципи створення організаційної структури мас-медіа;</w:t>
      </w:r>
    </w:p>
    <w:p w:rsidR="00E7684C" w:rsidRDefault="00D17984">
      <w:pPr>
        <w:numPr>
          <w:ilvl w:val="0"/>
          <w:numId w:val="16"/>
        </w:numPr>
        <w:spacing w:line="360" w:lineRule="auto"/>
        <w:jc w:val="both"/>
      </w:pPr>
      <w:r>
        <w:t>принципи управління комунікаційним комплексом редакції.</w:t>
      </w:r>
    </w:p>
    <w:p w:rsidR="00E7684C" w:rsidRDefault="00D17984">
      <w:pPr>
        <w:numPr>
          <w:ilvl w:val="0"/>
          <w:numId w:val="16"/>
        </w:numPr>
        <w:spacing w:line="360" w:lineRule="auto"/>
        <w:jc w:val="both"/>
      </w:pPr>
      <w:r>
        <w:t>управління фінансовими джерелами діяльності редакції.</w:t>
      </w:r>
    </w:p>
    <w:p w:rsidR="00E7684C" w:rsidRDefault="00E7684C">
      <w:pPr>
        <w:spacing w:line="360" w:lineRule="auto"/>
        <w:jc w:val="both"/>
        <w:rPr>
          <w:i/>
        </w:rPr>
      </w:pPr>
    </w:p>
    <w:p w:rsidR="00E7684C" w:rsidRDefault="00D17984">
      <w:pPr>
        <w:pStyle w:val="a3"/>
        <w:spacing w:line="360" w:lineRule="auto"/>
      </w:pPr>
      <w:r>
        <w:t>Уміти:</w:t>
      </w:r>
    </w:p>
    <w:p w:rsidR="00E7684C" w:rsidRDefault="00D17984">
      <w:pPr>
        <w:numPr>
          <w:ilvl w:val="0"/>
          <w:numId w:val="18"/>
        </w:numPr>
        <w:spacing w:line="360" w:lineRule="auto"/>
        <w:jc w:val="both"/>
      </w:pPr>
      <w:r>
        <w:lastRenderedPageBreak/>
        <w:t>корелювати свою власну професійну діяльність з теоретичними концепціями менеджменту;</w:t>
      </w:r>
    </w:p>
    <w:p w:rsidR="00E7684C" w:rsidRDefault="00D17984">
      <w:pPr>
        <w:numPr>
          <w:ilvl w:val="0"/>
          <w:numId w:val="18"/>
        </w:numPr>
        <w:spacing w:line="360" w:lineRule="auto"/>
        <w:jc w:val="both"/>
      </w:pPr>
      <w:r>
        <w:t>враховувати принципи та завдання менеджменту;</w:t>
      </w:r>
    </w:p>
    <w:p w:rsidR="00E7684C" w:rsidRDefault="00D17984">
      <w:pPr>
        <w:numPr>
          <w:ilvl w:val="0"/>
          <w:numId w:val="18"/>
        </w:numPr>
        <w:spacing w:line="360" w:lineRule="auto"/>
        <w:jc w:val="both"/>
      </w:pPr>
      <w:r>
        <w:t>осмислено й свідомо підходити до стилів професійного керівництва;</w:t>
      </w:r>
    </w:p>
    <w:p w:rsidR="00E7684C" w:rsidRDefault="00D17984">
      <w:pPr>
        <w:numPr>
          <w:ilvl w:val="0"/>
          <w:numId w:val="18"/>
        </w:numPr>
        <w:spacing w:line="360" w:lineRule="auto"/>
        <w:jc w:val="both"/>
      </w:pPr>
      <w:r>
        <w:t>на практиці застосовувати професійні вміння керівництва;</w:t>
      </w:r>
    </w:p>
    <w:p w:rsidR="00E7684C" w:rsidRDefault="00D17984">
      <w:pPr>
        <w:numPr>
          <w:ilvl w:val="0"/>
          <w:numId w:val="18"/>
        </w:numPr>
        <w:spacing w:line="360" w:lineRule="auto"/>
        <w:jc w:val="both"/>
      </w:pPr>
      <w:r>
        <w:t>використовувати типові прийоми, заходи й інструменти менеджменту;</w:t>
      </w:r>
    </w:p>
    <w:p w:rsidR="00E7684C" w:rsidRDefault="00E7684C">
      <w:pPr>
        <w:spacing w:line="360" w:lineRule="auto"/>
        <w:jc w:val="both"/>
        <w:rPr>
          <w:b/>
          <w:bCs/>
          <w:color w:val="000000"/>
          <w:szCs w:val="28"/>
        </w:rPr>
      </w:pPr>
    </w:p>
    <w:p w:rsidR="00E7684C" w:rsidRDefault="00E7684C">
      <w:pPr>
        <w:spacing w:line="360" w:lineRule="auto"/>
        <w:jc w:val="center"/>
        <w:rPr>
          <w:b/>
          <w:bCs/>
          <w:color w:val="000000"/>
          <w:szCs w:val="28"/>
          <w:lang w:val="ru-RU"/>
        </w:rPr>
      </w:pPr>
    </w:p>
    <w:p w:rsidR="00E7684C" w:rsidRDefault="00E7684C">
      <w:pPr>
        <w:spacing w:line="360" w:lineRule="auto"/>
        <w:jc w:val="center"/>
      </w:pPr>
    </w:p>
    <w:p w:rsidR="00E7684C" w:rsidRDefault="00D17984">
      <w:pPr>
        <w:spacing w:line="360" w:lineRule="auto"/>
        <w:jc w:val="center"/>
      </w:pPr>
      <w:r>
        <w:rPr>
          <w:b/>
          <w:bCs/>
          <w:color w:val="000000"/>
        </w:rPr>
        <w:t>2. Тематичний план навчальної дисципліни</w:t>
      </w:r>
    </w:p>
    <w:p w:rsidR="00E7684C" w:rsidRDefault="00E7684C">
      <w:pPr>
        <w:pStyle w:val="docdata"/>
        <w:tabs>
          <w:tab w:val="left" w:pos="284"/>
          <w:tab w:val="left" w:pos="567"/>
        </w:tabs>
        <w:spacing w:before="0" w:beforeAutospacing="0" w:after="0" w:afterAutospacing="0"/>
        <w:ind w:left="360"/>
        <w:jc w:val="center"/>
      </w:pPr>
    </w:p>
    <w:p w:rsidR="00E7684C" w:rsidRDefault="00D17984">
      <w:pPr>
        <w:spacing w:line="360" w:lineRule="auto"/>
        <w:jc w:val="center"/>
      </w:pPr>
      <w:r>
        <w:t>ТЕМА ПЕРША</w:t>
      </w:r>
    </w:p>
    <w:p w:rsidR="00E7684C" w:rsidRDefault="00D17984">
      <w:pPr>
        <w:spacing w:line="360" w:lineRule="auto"/>
        <w:ind w:firstLine="540"/>
        <w:jc w:val="center"/>
        <w:rPr>
          <w:b/>
          <w:i/>
        </w:rPr>
      </w:pPr>
      <w:r>
        <w:rPr>
          <w:b/>
          <w:i/>
        </w:rPr>
        <w:t xml:space="preserve">Історичний розвиток менеджменту </w:t>
      </w:r>
    </w:p>
    <w:p w:rsidR="00E7684C" w:rsidRDefault="00D17984">
      <w:pPr>
        <w:spacing w:line="360" w:lineRule="auto"/>
        <w:ind w:firstLine="540"/>
        <w:jc w:val="center"/>
        <w:rPr>
          <w:b/>
          <w:i/>
        </w:rPr>
      </w:pPr>
      <w:r>
        <w:rPr>
          <w:b/>
          <w:i/>
        </w:rPr>
        <w:t>й теоретичних поглядів на нього</w:t>
      </w:r>
    </w:p>
    <w:p w:rsidR="00E7684C" w:rsidRDefault="00D17984">
      <w:pPr>
        <w:spacing w:line="360" w:lineRule="auto"/>
        <w:ind w:firstLine="540"/>
        <w:jc w:val="both"/>
      </w:pPr>
      <w:r>
        <w:rPr>
          <w:i/>
        </w:rPr>
        <w:t>Історія розвитку менеджменту.</w:t>
      </w:r>
      <w:r>
        <w:t xml:space="preserve"> Поява перших ознак управління в діяльності людини. Жерці як </w:t>
      </w:r>
      <w:proofErr w:type="spellStart"/>
      <w:r>
        <w:t>“праменеджери”</w:t>
      </w:r>
      <w:proofErr w:type="spellEnd"/>
      <w:r>
        <w:t xml:space="preserve">. Хаммурапі, його “лідерський стиль” і закони управління державою. Перша система виробничого контролю у Вавилоні. Найвизначніші нововведення часів Римської імперії. Часи індустріальної революції (XVII-XVIII ст.), поява найманих менеджерів з різних прошарків суспільства. ХІХ ст. Поява груп менеджерів на зміну єдиному фахівцеві. </w:t>
      </w:r>
    </w:p>
    <w:p w:rsidR="00E7684C" w:rsidRDefault="00D17984">
      <w:pPr>
        <w:spacing w:line="360" w:lineRule="auto"/>
        <w:ind w:firstLine="540"/>
        <w:jc w:val="both"/>
      </w:pPr>
      <w:r>
        <w:t>ХХ століття, виникнення у США менеджменту як науки. “Наукове управління” Ф. Тейлора. Провідні концепції сучасного менеджменту. “Школа наукового менеджменту”, яка розробляла технологічні моменти раціоналізації праці (А. </w:t>
      </w:r>
      <w:proofErr w:type="spellStart"/>
      <w:r>
        <w:t>Файоль</w:t>
      </w:r>
      <w:proofErr w:type="spellEnd"/>
      <w:r>
        <w:t>, Л. </w:t>
      </w:r>
      <w:proofErr w:type="spellStart"/>
      <w:r>
        <w:t>Г’юлік</w:t>
      </w:r>
      <w:proofErr w:type="spellEnd"/>
      <w:r>
        <w:t>, Л. </w:t>
      </w:r>
      <w:proofErr w:type="spellStart"/>
      <w:r>
        <w:t>Урвік</w:t>
      </w:r>
      <w:proofErr w:type="spellEnd"/>
      <w:r>
        <w:t>, М. </w:t>
      </w:r>
      <w:proofErr w:type="spellStart"/>
      <w:r>
        <w:t>Фоллет</w:t>
      </w:r>
      <w:proofErr w:type="spellEnd"/>
      <w:r>
        <w:t>, Р. </w:t>
      </w:r>
      <w:proofErr w:type="spellStart"/>
      <w:r>
        <w:t>Шелтон</w:t>
      </w:r>
      <w:proofErr w:type="spellEnd"/>
      <w:r>
        <w:t xml:space="preserve"> та інші). “Доктрина людських </w:t>
      </w:r>
      <w:r>
        <w:lastRenderedPageBreak/>
        <w:t>відносин” (Е. Мейо, Ф. </w:t>
      </w:r>
      <w:proofErr w:type="spellStart"/>
      <w:r>
        <w:t>Ротлісбергер</w:t>
      </w:r>
      <w:proofErr w:type="spellEnd"/>
      <w:r>
        <w:t>, Д. </w:t>
      </w:r>
      <w:proofErr w:type="spellStart"/>
      <w:r>
        <w:t>Макгрегор</w:t>
      </w:r>
      <w:proofErr w:type="spellEnd"/>
      <w:r>
        <w:t>, К. </w:t>
      </w:r>
      <w:proofErr w:type="spellStart"/>
      <w:r>
        <w:t>Аджиріс</w:t>
      </w:r>
      <w:proofErr w:type="spellEnd"/>
      <w:r>
        <w:t>, Р. </w:t>
      </w:r>
      <w:proofErr w:type="spellStart"/>
      <w:r>
        <w:t>Лайкерт</w:t>
      </w:r>
      <w:proofErr w:type="spellEnd"/>
      <w:r>
        <w:t xml:space="preserve">), що передбачала перенесення акценту з суто виробничих питань на проблему психологічного клімату й мотивації праці. </w:t>
      </w:r>
    </w:p>
    <w:p w:rsidR="00E7684C" w:rsidRDefault="00D17984">
      <w:pPr>
        <w:spacing w:line="360" w:lineRule="auto"/>
        <w:ind w:firstLine="540"/>
        <w:jc w:val="center"/>
      </w:pPr>
      <w:r>
        <w:t>ТЕМА ДРУГА</w:t>
      </w:r>
    </w:p>
    <w:p w:rsidR="00E7684C" w:rsidRDefault="00D17984">
      <w:pPr>
        <w:spacing w:line="360" w:lineRule="auto"/>
        <w:ind w:firstLine="540"/>
        <w:jc w:val="center"/>
        <w:rPr>
          <w:b/>
          <w:i/>
        </w:rPr>
      </w:pPr>
      <w:r>
        <w:rPr>
          <w:b/>
          <w:i/>
        </w:rPr>
        <w:t>Теорії мотивації</w:t>
      </w:r>
    </w:p>
    <w:p w:rsidR="00E7684C" w:rsidRDefault="00D17984">
      <w:pPr>
        <w:pStyle w:val="a3"/>
        <w:spacing w:line="360" w:lineRule="auto"/>
        <w:rPr>
          <w:i w:val="0"/>
        </w:rPr>
      </w:pPr>
      <w:r>
        <w:t>Теорія ієрархії потреб А. Маслоу.</w:t>
      </w:r>
      <w:r>
        <w:rPr>
          <w:i w:val="0"/>
        </w:rPr>
        <w:t xml:space="preserve"> П’ять основних рівнів людських потреб: 1) фізіологічні потреби; 2) потреба безпеки, захищеності; 3) потреба приналежності до соціальної групи, причетності, підтримки; 4) потреба поваги, визнання; 5) потреба самовираження.</w:t>
      </w:r>
    </w:p>
    <w:p w:rsidR="00E7684C" w:rsidRDefault="00D17984">
      <w:pPr>
        <w:spacing w:line="360" w:lineRule="auto"/>
        <w:ind w:firstLine="540"/>
        <w:jc w:val="both"/>
      </w:pPr>
      <w:r>
        <w:rPr>
          <w:i/>
        </w:rPr>
        <w:t>Теорія ERG К. </w:t>
      </w:r>
      <w:proofErr w:type="spellStart"/>
      <w:r>
        <w:rPr>
          <w:i/>
        </w:rPr>
        <w:t>Альдерфера</w:t>
      </w:r>
      <w:proofErr w:type="spellEnd"/>
      <w:r>
        <w:rPr>
          <w:i/>
        </w:rPr>
        <w:t>.</w:t>
      </w:r>
      <w:r>
        <w:t xml:space="preserve"> Три групи потреб: Е – потреба існування (</w:t>
      </w:r>
      <w:proofErr w:type="spellStart"/>
      <w:r>
        <w:t>existence</w:t>
      </w:r>
      <w:proofErr w:type="spellEnd"/>
      <w:r>
        <w:t>); R – стосунків з іншими людьми (</w:t>
      </w:r>
      <w:proofErr w:type="spellStart"/>
      <w:r>
        <w:t>relatedness</w:t>
      </w:r>
      <w:proofErr w:type="spellEnd"/>
      <w:r>
        <w:t>); G – зростання (</w:t>
      </w:r>
      <w:proofErr w:type="spellStart"/>
      <w:r>
        <w:t>growth</w:t>
      </w:r>
      <w:proofErr w:type="spellEnd"/>
      <w:r>
        <w:t>). Потреба є рушійною силою для людини до моменту задоволення. Якщо зусилля задовольнити “вищі” потреби не призводять до позитивного наслідку, людина може регресувати, повернутися до “нижчих” потреб.</w:t>
      </w:r>
    </w:p>
    <w:p w:rsidR="00E7684C" w:rsidRDefault="00D17984">
      <w:pPr>
        <w:spacing w:line="360" w:lineRule="auto"/>
        <w:ind w:firstLine="540"/>
        <w:jc w:val="both"/>
      </w:pPr>
      <w:r>
        <w:rPr>
          <w:i/>
        </w:rPr>
        <w:t>Теорія набутих потреб Д. </w:t>
      </w:r>
      <w:proofErr w:type="spellStart"/>
      <w:r>
        <w:rPr>
          <w:i/>
        </w:rPr>
        <w:t>МакКлелланда</w:t>
      </w:r>
      <w:proofErr w:type="spellEnd"/>
      <w:r>
        <w:rPr>
          <w:i/>
        </w:rPr>
        <w:t>.</w:t>
      </w:r>
      <w:r>
        <w:t xml:space="preserve"> Людина протягом свого розвитку набуває мотиви досягнення або уникнення щодо таких потреб: причетності, успіху, влади. Мотиви уникнення з’являються, якщо очікувані події істотно відрізняються від реальності, мотиви досягнення – якщо ці відмінності невеликі.</w:t>
      </w:r>
    </w:p>
    <w:p w:rsidR="00E7684C" w:rsidRDefault="00D17984">
      <w:pPr>
        <w:spacing w:line="360" w:lineRule="auto"/>
        <w:ind w:firstLine="540"/>
        <w:jc w:val="both"/>
      </w:pPr>
      <w:proofErr w:type="spellStart"/>
      <w:r>
        <w:rPr>
          <w:i/>
        </w:rPr>
        <w:t>Двофакторна</w:t>
      </w:r>
      <w:proofErr w:type="spellEnd"/>
      <w:r>
        <w:rPr>
          <w:i/>
        </w:rPr>
        <w:t xml:space="preserve"> теорія Ф. </w:t>
      </w:r>
      <w:proofErr w:type="spellStart"/>
      <w:r>
        <w:rPr>
          <w:i/>
        </w:rPr>
        <w:t>Герцберга</w:t>
      </w:r>
      <w:proofErr w:type="spellEnd"/>
      <w:r>
        <w:rPr>
          <w:i/>
        </w:rPr>
        <w:t>.</w:t>
      </w:r>
      <w:r>
        <w:t xml:space="preserve"> Дві групи факторів (умов праці) – мотивуючі (сприяють задоволенню потреб вищого рівня та впливають на задоволення роботою, посилення мотивації праці) та гігієнічні (релевантні потребам нижчого рівня, впливають лише на незадоволення роботою).</w:t>
      </w:r>
    </w:p>
    <w:p w:rsidR="00E7684C" w:rsidRDefault="00D17984">
      <w:pPr>
        <w:spacing w:line="360" w:lineRule="auto"/>
        <w:ind w:firstLine="540"/>
        <w:jc w:val="center"/>
      </w:pPr>
      <w:r>
        <w:t>ТЕМА ТРЕТЯ</w:t>
      </w:r>
    </w:p>
    <w:p w:rsidR="00E7684C" w:rsidRDefault="00D17984">
      <w:pPr>
        <w:spacing w:line="360" w:lineRule="auto"/>
        <w:ind w:firstLine="540"/>
        <w:jc w:val="center"/>
        <w:rPr>
          <w:b/>
          <w:i/>
        </w:rPr>
      </w:pPr>
      <w:r>
        <w:rPr>
          <w:b/>
          <w:i/>
        </w:rPr>
        <w:t>Чотири загальні принципи журналістського менеджменту</w:t>
      </w:r>
    </w:p>
    <w:p w:rsidR="00E7684C" w:rsidRDefault="00D17984">
      <w:pPr>
        <w:pStyle w:val="a3"/>
        <w:spacing w:line="360" w:lineRule="auto"/>
        <w:rPr>
          <w:i w:val="0"/>
        </w:rPr>
      </w:pPr>
      <w:r>
        <w:rPr>
          <w:i w:val="0"/>
        </w:rPr>
        <w:lastRenderedPageBreak/>
        <w:t xml:space="preserve">За В. </w:t>
      </w:r>
      <w:proofErr w:type="spellStart"/>
      <w:r>
        <w:rPr>
          <w:i w:val="0"/>
        </w:rPr>
        <w:t>Д’Інка</w:t>
      </w:r>
      <w:proofErr w:type="spellEnd"/>
      <w:r>
        <w:rPr>
          <w:i w:val="0"/>
        </w:rPr>
        <w:t xml:space="preserve">, </w:t>
      </w:r>
      <w:r>
        <w:t>перший принцип</w:t>
      </w:r>
      <w:r>
        <w:rPr>
          <w:i w:val="0"/>
        </w:rPr>
        <w:t>: орієнтація на результат. Кожна організація повинна досягати результату. Результат як основна мета існування кожного підприємства. Мета ЗМІ – створити інформаційний продукт і “продати” його.</w:t>
      </w:r>
    </w:p>
    <w:p w:rsidR="00E7684C" w:rsidRDefault="00D17984">
      <w:pPr>
        <w:pStyle w:val="a3"/>
        <w:spacing w:line="360" w:lineRule="auto"/>
        <w:rPr>
          <w:i w:val="0"/>
        </w:rPr>
      </w:pPr>
      <w:r>
        <w:t>Другий принцип:</w:t>
      </w:r>
      <w:r>
        <w:rPr>
          <w:i w:val="0"/>
        </w:rPr>
        <w:t xml:space="preserve"> внесок до загальної справи. Мислення категоріями загального процесу, а не лише окремих підрозділів чи окремих частин виробничого процесу. Цілісне функціонування ЗМІ як </w:t>
      </w:r>
      <w:proofErr w:type="spellStart"/>
      <w:r>
        <w:rPr>
          <w:i w:val="0"/>
        </w:rPr>
        <w:t>саморегулівного</w:t>
      </w:r>
      <w:proofErr w:type="spellEnd"/>
      <w:r>
        <w:rPr>
          <w:i w:val="0"/>
        </w:rPr>
        <w:t xml:space="preserve"> підприємства: наповнення актуальним інформаційним змістом повідомлень, вчасний і якісний друк, рекламна діяльність, розповсюдження тощо.</w:t>
      </w:r>
    </w:p>
    <w:p w:rsidR="00E7684C" w:rsidRDefault="00D17984">
      <w:pPr>
        <w:pStyle w:val="a3"/>
        <w:spacing w:line="360" w:lineRule="auto"/>
        <w:rPr>
          <w:i w:val="0"/>
        </w:rPr>
      </w:pPr>
      <w:r>
        <w:t>Третій принцип:</w:t>
      </w:r>
      <w:r>
        <w:rPr>
          <w:i w:val="0"/>
        </w:rPr>
        <w:t xml:space="preserve"> використання сильних сторін. Вправний керівник не стільки бореться з поганими рисами співробітника, як шукає можливості використати його позитивні вміння та навички. “Позитивний” підхід. Урахування “командних” та “одиночних” умінь працівників. Найважливіше запитання: “Що Вам дається легко”?</w:t>
      </w:r>
    </w:p>
    <w:p w:rsidR="00E7684C" w:rsidRDefault="00D17984">
      <w:pPr>
        <w:spacing w:line="360" w:lineRule="auto"/>
        <w:ind w:firstLine="540"/>
        <w:jc w:val="both"/>
      </w:pPr>
      <w:r>
        <w:rPr>
          <w:i/>
        </w:rPr>
        <w:t>Четвертий принцип:</w:t>
      </w:r>
      <w:r>
        <w:t xml:space="preserve"> позитивне мислення. Відмова від сприйняття проблем як апріорі нездоланних. Уміння не підпадати під “гіпноз” розв’язуваних питань.</w:t>
      </w:r>
    </w:p>
    <w:p w:rsidR="00E7684C" w:rsidRDefault="00E7684C">
      <w:pPr>
        <w:spacing w:line="360" w:lineRule="auto"/>
        <w:ind w:firstLine="540"/>
        <w:jc w:val="both"/>
      </w:pPr>
    </w:p>
    <w:p w:rsidR="00E7684C" w:rsidRDefault="00D17984">
      <w:pPr>
        <w:spacing w:line="360" w:lineRule="auto"/>
        <w:ind w:firstLine="540"/>
        <w:jc w:val="center"/>
      </w:pPr>
      <w:r>
        <w:t>ТЕМА ЧЕТВЕРТА</w:t>
      </w:r>
    </w:p>
    <w:p w:rsidR="00E7684C" w:rsidRDefault="00D17984">
      <w:pPr>
        <w:spacing w:line="360" w:lineRule="auto"/>
        <w:ind w:firstLine="540"/>
        <w:jc w:val="center"/>
        <w:rPr>
          <w:b/>
          <w:i/>
        </w:rPr>
      </w:pPr>
      <w:r>
        <w:rPr>
          <w:b/>
          <w:i/>
        </w:rPr>
        <w:t>П`ять основних  завдань журналістського менеджменту</w:t>
      </w:r>
    </w:p>
    <w:p w:rsidR="00E7684C" w:rsidRDefault="00D17984">
      <w:pPr>
        <w:pStyle w:val="2"/>
        <w:spacing w:line="360" w:lineRule="auto"/>
      </w:pPr>
      <w:r>
        <w:t>Перше завдання:  постановка мети</w:t>
      </w:r>
    </w:p>
    <w:p w:rsidR="00E7684C" w:rsidRDefault="00D17984">
      <w:pPr>
        <w:pStyle w:val="a3"/>
        <w:spacing w:line="360" w:lineRule="auto"/>
        <w:rPr>
          <w:i w:val="0"/>
        </w:rPr>
      </w:pPr>
      <w:r>
        <w:rPr>
          <w:i w:val="0"/>
        </w:rPr>
        <w:t>Постановка мети як неодмінна передумова успішного керівництва.</w:t>
      </w:r>
    </w:p>
    <w:p w:rsidR="00E7684C" w:rsidRDefault="00D17984">
      <w:pPr>
        <w:pStyle w:val="a3"/>
        <w:spacing w:line="360" w:lineRule="auto"/>
      </w:pPr>
      <w:r>
        <w:rPr>
          <w:i w:val="0"/>
        </w:rPr>
        <w:t>Різновиди цілей:</w:t>
      </w:r>
    </w:p>
    <w:p w:rsidR="00E7684C" w:rsidRDefault="00D17984">
      <w:pPr>
        <w:pStyle w:val="a3"/>
        <w:spacing w:line="360" w:lineRule="auto"/>
        <w:rPr>
          <w:i w:val="0"/>
        </w:rPr>
      </w:pPr>
      <w:r>
        <w:rPr>
          <w:i w:val="0"/>
        </w:rPr>
        <w:t>- за часом: коротко-, середньо- та довгострокові;</w:t>
      </w:r>
    </w:p>
    <w:p w:rsidR="00E7684C" w:rsidRDefault="00D17984">
      <w:pPr>
        <w:pStyle w:val="a3"/>
        <w:spacing w:line="360" w:lineRule="auto"/>
        <w:rPr>
          <w:i w:val="0"/>
        </w:rPr>
      </w:pPr>
      <w:r>
        <w:rPr>
          <w:i w:val="0"/>
        </w:rPr>
        <w:t>- за змістом: стратегічні та оперативні;</w:t>
      </w:r>
    </w:p>
    <w:p w:rsidR="00E7684C" w:rsidRDefault="00D17984">
      <w:pPr>
        <w:pStyle w:val="a3"/>
        <w:spacing w:line="360" w:lineRule="auto"/>
        <w:rPr>
          <w:i w:val="0"/>
        </w:rPr>
      </w:pPr>
      <w:r>
        <w:rPr>
          <w:i w:val="0"/>
        </w:rPr>
        <w:t>- за приналежністю: загальні, цілі окремих підрозділів, особисті;</w:t>
      </w:r>
    </w:p>
    <w:p w:rsidR="00E7684C" w:rsidRDefault="00D17984">
      <w:pPr>
        <w:pStyle w:val="20"/>
        <w:spacing w:line="360" w:lineRule="auto"/>
      </w:pPr>
      <w:r>
        <w:lastRenderedPageBreak/>
        <w:t>- за ступенем конкретності: абстрактні, конкретні.</w:t>
      </w:r>
    </w:p>
    <w:p w:rsidR="00E7684C" w:rsidRDefault="00D17984">
      <w:pPr>
        <w:pStyle w:val="20"/>
        <w:spacing w:line="360" w:lineRule="auto"/>
      </w:pPr>
      <w:r>
        <w:t>Необхідність розбудови ієрархії цілей. Зразки такої ієрархії. Уміння розподіляти цілі поміж різними співробітниками. Прорахування “цільових орієнтирів”, тобто стратегічних напрямів діяльності..</w:t>
      </w:r>
    </w:p>
    <w:p w:rsidR="00E7684C" w:rsidRDefault="00D17984">
      <w:pPr>
        <w:pStyle w:val="20"/>
        <w:spacing w:line="360" w:lineRule="auto"/>
        <w:jc w:val="left"/>
        <w:rPr>
          <w:i/>
        </w:rPr>
      </w:pPr>
      <w:r>
        <w:rPr>
          <w:i/>
        </w:rPr>
        <w:t>Друге завдання менеджменту: організація, координування</w:t>
      </w:r>
    </w:p>
    <w:p w:rsidR="00E7684C" w:rsidRDefault="00D17984">
      <w:pPr>
        <w:pStyle w:val="20"/>
        <w:spacing w:line="360" w:lineRule="auto"/>
      </w:pPr>
      <w:r>
        <w:t>Два чільні питання ефективної організації. Контроль за зростанням управлінських структур, виробничих зібрань.</w:t>
      </w:r>
    </w:p>
    <w:p w:rsidR="00E7684C" w:rsidRDefault="00D17984">
      <w:pPr>
        <w:pStyle w:val="20"/>
        <w:spacing w:line="360" w:lineRule="auto"/>
      </w:pPr>
      <w:r>
        <w:t>Різновиди координування. Адміністративна координація (окремі завдання з оглядом на загальні). Організаторська координація (координування діяльності певних підрозділів з огляду на мету). Координація персоналу (встановлення меж компетентності та командне мислення). Інформаційна координація (збалансованість важливої інформації). Хронологічна координація (управління відтинками часу).</w:t>
      </w:r>
    </w:p>
    <w:p w:rsidR="00E7684C" w:rsidRDefault="00D17984">
      <w:pPr>
        <w:pStyle w:val="20"/>
        <w:spacing w:line="360" w:lineRule="auto"/>
        <w:jc w:val="left"/>
        <w:rPr>
          <w:i/>
        </w:rPr>
      </w:pPr>
      <w:r>
        <w:rPr>
          <w:i/>
        </w:rPr>
        <w:t>Третє завдання менеджменту: прийняття рішень</w:t>
      </w:r>
    </w:p>
    <w:p w:rsidR="00E7684C" w:rsidRDefault="00D17984">
      <w:pPr>
        <w:pStyle w:val="20"/>
        <w:spacing w:line="360" w:lineRule="auto"/>
      </w:pPr>
      <w:r>
        <w:t>Сім стадій прийняття рішень, за В. </w:t>
      </w:r>
      <w:proofErr w:type="spellStart"/>
      <w:r>
        <w:t>Д’Інка</w:t>
      </w:r>
      <w:proofErr w:type="spellEnd"/>
      <w:r>
        <w:t xml:space="preserve">: </w:t>
      </w:r>
      <w:r>
        <w:rPr>
          <w:i/>
        </w:rPr>
        <w:t>1. Точне формулювання проблеми</w:t>
      </w:r>
      <w:r>
        <w:t xml:space="preserve"> (з’ясування, чи йдеться про окремий випадок, чи про принципову проблему). </w:t>
      </w:r>
      <w:r>
        <w:rPr>
          <w:i/>
        </w:rPr>
        <w:t>2. Визначення мінімальних потреб</w:t>
      </w:r>
      <w:r>
        <w:t xml:space="preserve"> (мінімальний результат і можливі компроміси). </w:t>
      </w:r>
      <w:r>
        <w:rPr>
          <w:i/>
        </w:rPr>
        <w:t>3. Пошук альтернатив</w:t>
      </w:r>
      <w:r>
        <w:t xml:space="preserve"> (необхідний у кожній, навіть начебто прозорій ситуації). </w:t>
      </w:r>
      <w:r>
        <w:rPr>
          <w:i/>
        </w:rPr>
        <w:t>4.</w:t>
      </w:r>
      <w:r>
        <w:t xml:space="preserve"> </w:t>
      </w:r>
      <w:r>
        <w:rPr>
          <w:i/>
        </w:rPr>
        <w:t>Оцінка наслідків</w:t>
      </w:r>
      <w:r>
        <w:t xml:space="preserve"> та ризиків (чотири види ризиків: а) звичайний економічний; б) припустимий ризик; в) неприпустимий ризик; г) неминучий ризик). </w:t>
      </w:r>
      <w:r>
        <w:rPr>
          <w:i/>
        </w:rPr>
        <w:t>5. Власне прийняття рішення</w:t>
      </w:r>
      <w:r>
        <w:t xml:space="preserve">. “Японська” й “американська” система прийняття рішень. </w:t>
      </w:r>
      <w:r>
        <w:rPr>
          <w:i/>
        </w:rPr>
        <w:t>6. Забезпечення виконання рішення</w:t>
      </w:r>
      <w:r>
        <w:t xml:space="preserve"> (а) письмовий перелік заходів; б) встановлення окремих</w:t>
      </w:r>
      <w:r>
        <w:rPr>
          <w:i/>
        </w:rPr>
        <w:t xml:space="preserve"> </w:t>
      </w:r>
      <w:r>
        <w:t xml:space="preserve">відповідальних осіб; в) терміни виконання).  </w:t>
      </w:r>
      <w:r>
        <w:rPr>
          <w:i/>
        </w:rPr>
        <w:t>7. Перевірка виконання</w:t>
      </w:r>
      <w:r>
        <w:t xml:space="preserve"> (поєднання звітів відповідальних осіб із особистим ознайомленням із ситуацією).</w:t>
      </w:r>
    </w:p>
    <w:p w:rsidR="00E7684C" w:rsidRDefault="00E7684C">
      <w:pPr>
        <w:pStyle w:val="20"/>
        <w:spacing w:line="360" w:lineRule="auto"/>
        <w:jc w:val="center"/>
        <w:rPr>
          <w:b/>
          <w:i/>
        </w:rPr>
      </w:pPr>
    </w:p>
    <w:p w:rsidR="00E7684C" w:rsidRDefault="00D17984">
      <w:pPr>
        <w:spacing w:line="360" w:lineRule="auto"/>
        <w:ind w:firstLine="540"/>
        <w:jc w:val="center"/>
      </w:pPr>
      <w:r>
        <w:t>ТЕМА П’ЯТА</w:t>
      </w:r>
    </w:p>
    <w:p w:rsidR="00E7684C" w:rsidRDefault="00D17984">
      <w:pPr>
        <w:pStyle w:val="20"/>
        <w:spacing w:line="360" w:lineRule="auto"/>
        <w:jc w:val="center"/>
        <w:rPr>
          <w:b/>
          <w:i/>
        </w:rPr>
      </w:pPr>
      <w:r>
        <w:rPr>
          <w:b/>
          <w:i/>
        </w:rPr>
        <w:t xml:space="preserve">Основні заходи та інструменти практичного </w:t>
      </w:r>
    </w:p>
    <w:p w:rsidR="00E7684C" w:rsidRDefault="00D17984">
      <w:pPr>
        <w:pStyle w:val="20"/>
        <w:spacing w:line="360" w:lineRule="auto"/>
        <w:jc w:val="center"/>
        <w:rPr>
          <w:b/>
          <w:i/>
        </w:rPr>
      </w:pPr>
      <w:r>
        <w:rPr>
          <w:b/>
          <w:i/>
        </w:rPr>
        <w:t>менеджменту в органах масової інформації</w:t>
      </w:r>
    </w:p>
    <w:p w:rsidR="00E7684C" w:rsidRDefault="00D17984">
      <w:pPr>
        <w:pStyle w:val="20"/>
        <w:spacing w:line="360" w:lineRule="auto"/>
      </w:pPr>
      <w:r>
        <w:t xml:space="preserve">Засідання, обговорення, конференції (завжди мають бути вмотивовані чіткими питаннями, чітким порядком денним; раз на рік – засідання без порядку денного на тему: “що нам подобається, що не подобається і що треба змінити?”). Доповіді. Співвідношення традиційних доповідей і </w:t>
      </w:r>
      <w:proofErr w:type="spellStart"/>
      <w:r>
        <w:t>“hand-outs’ів”</w:t>
      </w:r>
      <w:proofErr w:type="spellEnd"/>
      <w:r>
        <w:t xml:space="preserve"> (набір ключових слів і скорочень може доповнити, але не замінити доповідь). Точні описання діяльності та конкретних завдань (кожен співробітник має однозначно розуміти, що йому робити). Персональні методики роботи і фактори, що на них упливають (рід діяльності, посада, вік, інфраструктура, керівник). Бюджетні розрахунки (єдина можливість зрозуміти реальний стан речей; мають здійснюватися не лише контролюючими органами, а й керівництвом організації. Розв’язання внутрішніх конфліктів (стадії конфлікту: нормальна обстановка – прихована напруга – прояв напруги, усвідомлення конфлікту, вироблення вимог – інцидент, критична стадія – кульмінація – спадання напруги). </w:t>
      </w:r>
      <w:proofErr w:type="spellStart"/>
      <w:r>
        <w:t>Моббінг</w:t>
      </w:r>
      <w:proofErr w:type="spellEnd"/>
      <w:r>
        <w:t xml:space="preserve"> – вертикальний та горизонтальний. Методи </w:t>
      </w:r>
      <w:proofErr w:type="spellStart"/>
      <w:r>
        <w:t>помягчення</w:t>
      </w:r>
      <w:proofErr w:type="spellEnd"/>
      <w:r>
        <w:t xml:space="preserve">  такого тиску на персонал в колективах. 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  <w:jc w:val="center"/>
      </w:pPr>
      <w:r>
        <w:t>ТЕМА ШОСТА</w:t>
      </w:r>
    </w:p>
    <w:p w:rsidR="00E7684C" w:rsidRDefault="00D17984">
      <w:pPr>
        <w:pStyle w:val="20"/>
        <w:spacing w:line="360" w:lineRule="auto"/>
        <w:jc w:val="center"/>
        <w:rPr>
          <w:b/>
          <w:i/>
        </w:rPr>
      </w:pPr>
      <w:r>
        <w:rPr>
          <w:b/>
          <w:i/>
        </w:rPr>
        <w:t>Маркетингові принципи у журналістському менеджменті</w:t>
      </w:r>
    </w:p>
    <w:p w:rsidR="00E7684C" w:rsidRDefault="00D17984">
      <w:pPr>
        <w:pStyle w:val="20"/>
        <w:spacing w:line="360" w:lineRule="auto"/>
      </w:pPr>
      <w:proofErr w:type="spellStart"/>
      <w:r>
        <w:rPr>
          <w:i/>
        </w:rPr>
        <w:t>Медіамаркетинг</w:t>
      </w:r>
      <w:proofErr w:type="spellEnd"/>
      <w:r>
        <w:rPr>
          <w:i/>
        </w:rPr>
        <w:t xml:space="preserve"> – дуалізм </w:t>
      </w:r>
      <w:proofErr w:type="spellStart"/>
      <w:r>
        <w:rPr>
          <w:i/>
        </w:rPr>
        <w:t>медійного</w:t>
      </w:r>
      <w:proofErr w:type="spellEnd"/>
      <w:r>
        <w:rPr>
          <w:i/>
        </w:rPr>
        <w:t xml:space="preserve"> продукту.</w:t>
      </w:r>
      <w:r>
        <w:t xml:space="preserve"> Визначення подвійності продукту за О.</w:t>
      </w:r>
      <w:proofErr w:type="spellStart"/>
      <w:r>
        <w:t>Вартановою</w:t>
      </w:r>
      <w:proofErr w:type="spellEnd"/>
      <w:r>
        <w:t xml:space="preserve">. Виявлення розрахункової (тієї аудиторії, яку планується обов’язково “завоювати”), потенційної (яка теоретично може зацікавитися даним ОМІ) та реальної (постфактум) аудиторії. Сегментування. Поняття “сегмент </w:t>
      </w:r>
      <w:r>
        <w:lastRenderedPageBreak/>
        <w:t xml:space="preserve">ринку” – сукупність споживачів, які однаково реагують на той самий набір спонукальних символів маркетингу. </w:t>
      </w:r>
    </w:p>
    <w:p w:rsidR="00E7684C" w:rsidRDefault="00D17984">
      <w:pPr>
        <w:pStyle w:val="20"/>
        <w:spacing w:line="360" w:lineRule="auto"/>
      </w:pPr>
      <w:r>
        <w:rPr>
          <w:i/>
        </w:rPr>
        <w:t xml:space="preserve">Проблема сегментації аудиторії у світлі сучасної концепції – конструктивістського підходу до </w:t>
      </w:r>
      <w:proofErr w:type="spellStart"/>
      <w:r>
        <w:rPr>
          <w:i/>
        </w:rPr>
        <w:t>медіамаркетингу</w:t>
      </w:r>
      <w:proofErr w:type="spellEnd"/>
      <w:r>
        <w:t xml:space="preserve">. Основний принцип, встановлений французьким вченим Клодом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Бефом</w:t>
      </w:r>
      <w:proofErr w:type="spellEnd"/>
      <w:r>
        <w:t xml:space="preserve">:  </w:t>
      </w:r>
      <w:proofErr w:type="spellStart"/>
      <w:r>
        <w:t>“як</w:t>
      </w:r>
      <w:proofErr w:type="spellEnd"/>
      <w:r>
        <w:t xml:space="preserve"> можна більше”. Як приклад “більше назв та передач, більше уваги споживачів, більше легкості у викладі, більше подарунків та безоплатного контенту, більше реклами та контенту”.</w:t>
      </w:r>
    </w:p>
    <w:p w:rsidR="00E7684C" w:rsidRDefault="00D17984">
      <w:pPr>
        <w:pStyle w:val="20"/>
        <w:spacing w:line="360" w:lineRule="auto"/>
      </w:pPr>
      <w:r>
        <w:rPr>
          <w:i/>
        </w:rPr>
        <w:t xml:space="preserve">Дослідження ринку.  </w:t>
      </w:r>
      <w:r>
        <w:t xml:space="preserve">Кількісні (опитування) та якісні (фокус-групи) дослідження. Взаємовідносини цих видів дослідження ринку. </w:t>
      </w:r>
    </w:p>
    <w:p w:rsidR="00E7684C" w:rsidRDefault="00D17984">
      <w:pPr>
        <w:pStyle w:val="20"/>
        <w:spacing w:line="360" w:lineRule="auto"/>
      </w:pPr>
      <w:r>
        <w:t xml:space="preserve">Елементи організації дослідження у фокус-групах. Ключова роль ведучого групи. Методика “провокування” дискусії. Критерії підбору учасників фокус-групи. Основна вимога до дискусії – всі її учасники мають почувати себе комфортно.  Певні відмінності проведення фокус-групи з рекламодавцями порівняно з такої групою читачів газети. 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  <w:jc w:val="center"/>
      </w:pPr>
      <w:r>
        <w:t>ТЕМА СЬОМА</w:t>
      </w:r>
    </w:p>
    <w:p w:rsidR="00E7684C" w:rsidRDefault="00D17984">
      <w:pPr>
        <w:pStyle w:val="20"/>
        <w:spacing w:line="360" w:lineRule="auto"/>
        <w:jc w:val="center"/>
        <w:rPr>
          <w:b/>
          <w:i/>
        </w:rPr>
      </w:pPr>
      <w:r>
        <w:rPr>
          <w:b/>
          <w:i/>
        </w:rPr>
        <w:t>Сучасні підходи до менеджменту ОМІ</w:t>
      </w:r>
    </w:p>
    <w:p w:rsidR="00E7684C" w:rsidRDefault="00E7684C">
      <w:pPr>
        <w:pStyle w:val="20"/>
        <w:spacing w:line="360" w:lineRule="auto"/>
        <w:rPr>
          <w:b/>
          <w:i/>
        </w:rPr>
      </w:pPr>
    </w:p>
    <w:p w:rsidR="00E7684C" w:rsidRDefault="00D17984">
      <w:pPr>
        <w:pStyle w:val="20"/>
        <w:spacing w:line="360" w:lineRule="auto"/>
      </w:pPr>
      <w:r>
        <w:rPr>
          <w:i/>
        </w:rPr>
        <w:t>Головна ідея менеджменту ОМІ –газета - це колесо, кожна спиця якого уособлює базовий елемент організації.</w:t>
      </w:r>
      <w:r>
        <w:t xml:space="preserve"> П,ять базових елементів: бізнес, відділ новин, рекламний підрозділ, виробництво, дистрибуція.  </w:t>
      </w:r>
    </w:p>
    <w:p w:rsidR="00E7684C" w:rsidRDefault="00D17984">
      <w:pPr>
        <w:pStyle w:val="20"/>
        <w:spacing w:line="360" w:lineRule="auto"/>
      </w:pPr>
      <w:r>
        <w:t xml:space="preserve">Основа ефективного менеджменту газети – будь-яка новація в одному з відділів обов`язкова має бути задіяна іншими підрозділами. Наприклад, поліпшення кольорового друку відкриває додаткові можливості для відділів реклами та дистрибуції, певної мірою новин (можливо використовувати кольорові фото при висвітленні подій).   </w:t>
      </w:r>
    </w:p>
    <w:p w:rsidR="00E7684C" w:rsidRDefault="00D17984">
      <w:pPr>
        <w:pStyle w:val="20"/>
        <w:spacing w:line="360" w:lineRule="auto"/>
      </w:pPr>
      <w:r>
        <w:lastRenderedPageBreak/>
        <w:t xml:space="preserve">Методика </w:t>
      </w:r>
      <w:r>
        <w:rPr>
          <w:lang w:val="en-US"/>
        </w:rPr>
        <w:t>SWOT</w:t>
      </w:r>
      <w:r>
        <w:t xml:space="preserve"> – аналізу. Вивчення та аналіз чотирьох складових : сильних та слабких сторін, можливостей та загроз виданню. Вивчення таких складових власними силами або фахівцями спеціалізованих фірм. Проведення аналізу отриманих даних з метою визначити шляхи посилення позицій видання на ринкові, більш ефективної боротьби з конкурентами.    </w:t>
      </w:r>
    </w:p>
    <w:p w:rsidR="00E7684C" w:rsidRDefault="00D17984">
      <w:pPr>
        <w:pStyle w:val="20"/>
        <w:spacing w:line="360" w:lineRule="auto"/>
        <w:ind w:left="3540" w:firstLine="708"/>
      </w:pPr>
      <w:r>
        <w:t>ТЕМА ВОСЬМА</w:t>
      </w:r>
    </w:p>
    <w:p w:rsidR="00E7684C" w:rsidRDefault="00D17984">
      <w:pPr>
        <w:pStyle w:val="20"/>
        <w:spacing w:line="360" w:lineRule="auto"/>
        <w:rPr>
          <w:b/>
          <w:i/>
        </w:rPr>
      </w:pPr>
      <w:r>
        <w:rPr>
          <w:b/>
          <w:i/>
        </w:rPr>
        <w:t xml:space="preserve">Управління фінансуванням медійних проектів: залучення коштів через розміщення реклами та  </w:t>
      </w:r>
      <w:proofErr w:type="spellStart"/>
      <w:r>
        <w:rPr>
          <w:b/>
          <w:i/>
        </w:rPr>
        <w:t>фандрайзінг</w:t>
      </w:r>
      <w:proofErr w:type="spellEnd"/>
      <w:r>
        <w:rPr>
          <w:b/>
          <w:i/>
        </w:rPr>
        <w:t xml:space="preserve"> </w:t>
      </w:r>
    </w:p>
    <w:p w:rsidR="00E7684C" w:rsidRDefault="00D17984">
      <w:pPr>
        <w:pStyle w:val="20"/>
        <w:spacing w:line="360" w:lineRule="auto"/>
        <w:rPr>
          <w:i/>
        </w:rPr>
      </w:pPr>
      <w:r>
        <w:rPr>
          <w:i/>
        </w:rPr>
        <w:t>Основна</w:t>
      </w:r>
      <w:r>
        <w:rPr>
          <w:b/>
          <w:i/>
        </w:rPr>
        <w:t xml:space="preserve"> </w:t>
      </w:r>
      <w:r>
        <w:rPr>
          <w:i/>
        </w:rPr>
        <w:t>фінансова формула успішного газетного</w:t>
      </w:r>
      <w:r>
        <w:t xml:space="preserve"> </w:t>
      </w:r>
      <w:r>
        <w:rPr>
          <w:i/>
        </w:rPr>
        <w:t xml:space="preserve">підприємства: прибутки мають постійно перевищувати витрати і при цьому регулярно мають виділятись кошти та придбання нового технологічного обладнання.    </w:t>
      </w:r>
    </w:p>
    <w:p w:rsidR="00E7684C" w:rsidRDefault="00D17984">
      <w:pPr>
        <w:pStyle w:val="20"/>
        <w:spacing w:line="360" w:lineRule="auto"/>
      </w:pPr>
      <w:r>
        <w:t xml:space="preserve">Планування та бюджет. Найбільш важливі ресурси: гроші, час, кадри, контакти і контракти, техніка, приміщення. </w:t>
      </w:r>
    </w:p>
    <w:p w:rsidR="00E7684C" w:rsidRDefault="00D17984">
      <w:pPr>
        <w:pStyle w:val="20"/>
        <w:spacing w:line="360" w:lineRule="auto"/>
      </w:pPr>
      <w:r>
        <w:t>Компоненти планування. Заява про основну ціль. Планування на короткий та довгий терміни. Правильне розставлення пріоритетів. Аналіз витрат та прибутків.</w:t>
      </w:r>
    </w:p>
    <w:p w:rsidR="00E7684C" w:rsidRDefault="00D17984">
      <w:pPr>
        <w:pStyle w:val="20"/>
        <w:spacing w:line="360" w:lineRule="auto"/>
      </w:pPr>
      <w:r>
        <w:rPr>
          <w:i/>
        </w:rPr>
        <w:t>Забезпечення фінансової незалежності видання через отримання рекламних надходжень</w:t>
      </w:r>
      <w:r>
        <w:t xml:space="preserve">. Організація успішної рекламної кампанії. Планування кампанії. Розробка плану витрат разом з клієнтом.  Доцільність та виправданість витрат клієнтів на рекламу в ОМІ. Базові правило: реклама для малого бізнесу така ж важлива як і для велико, невеличкі за розміром оголошення можуть бути такими ж ефективними, як і ті, котрі займають сторінку газети. Створення сильного образу у рекламній комунікації. Розробка привабливого дизайну рекламних текстів.  </w:t>
      </w:r>
    </w:p>
    <w:p w:rsidR="00E7684C" w:rsidRDefault="00D17984">
      <w:pPr>
        <w:spacing w:line="360" w:lineRule="auto"/>
        <w:rPr>
          <w:snapToGrid w:val="0"/>
        </w:rPr>
      </w:pPr>
      <w:r>
        <w:rPr>
          <w:snapToGrid w:val="0"/>
          <w:lang w:val="ru-RU"/>
        </w:rPr>
        <w:tab/>
      </w:r>
      <w:r>
        <w:rPr>
          <w:snapToGrid w:val="0"/>
          <w:lang w:val="ru-RU"/>
        </w:rPr>
        <w:tab/>
      </w:r>
      <w:r>
        <w:rPr>
          <w:snapToGrid w:val="0"/>
          <w:lang w:val="ru-RU"/>
        </w:rPr>
        <w:tab/>
      </w:r>
      <w:r>
        <w:rPr>
          <w:snapToGrid w:val="0"/>
        </w:rPr>
        <w:t>ТЕМА ДЕВЯТА</w:t>
      </w:r>
    </w:p>
    <w:p w:rsidR="00E7684C" w:rsidRDefault="00D17984">
      <w:pPr>
        <w:pStyle w:val="20"/>
        <w:spacing w:line="360" w:lineRule="auto"/>
        <w:jc w:val="center"/>
      </w:pPr>
      <w:r>
        <w:rPr>
          <w:b/>
        </w:rPr>
        <w:t xml:space="preserve">Основи журналістського </w:t>
      </w:r>
      <w:proofErr w:type="spellStart"/>
      <w:r>
        <w:rPr>
          <w:b/>
        </w:rPr>
        <w:t>самоменеджменту</w:t>
      </w:r>
      <w:proofErr w:type="spellEnd"/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</w:pPr>
      <w:r>
        <w:rPr>
          <w:i/>
        </w:rPr>
        <w:t>Ефективне працевлаштування.</w:t>
      </w:r>
      <w:r>
        <w:t xml:space="preserve"> Чотири види резюме.  Аналітичне резюме як найбільш ефективний документ на ринкові праці. </w:t>
      </w:r>
    </w:p>
    <w:p w:rsidR="00E7684C" w:rsidRDefault="00D17984">
      <w:pPr>
        <w:pStyle w:val="20"/>
        <w:spacing w:line="360" w:lineRule="auto"/>
      </w:pPr>
      <w:r>
        <w:t xml:space="preserve">Пошук балансу своїх бажань та можливостей роботи. Позиціювання при конкурсному відборі на престижні посади.  </w:t>
      </w:r>
    </w:p>
    <w:p w:rsidR="00E7684C" w:rsidRDefault="00D17984">
      <w:pPr>
        <w:pStyle w:val="20"/>
        <w:spacing w:line="360" w:lineRule="auto"/>
      </w:pPr>
      <w:r>
        <w:t>Прийоми переконання керівництва збільшити оплату праці персоналу. Головне – показ взаємної вигоди, здатність до розумного компромісу.</w:t>
      </w:r>
    </w:p>
    <w:p w:rsidR="00E7684C" w:rsidRDefault="00D17984">
      <w:pPr>
        <w:pStyle w:val="20"/>
        <w:spacing w:line="360" w:lineRule="auto"/>
      </w:pPr>
      <w:r>
        <w:t xml:space="preserve">Звільнення з посади за ініціативи керівництва як реальний шанс для більш кращої роботи, здобуття більших доходів.  Позбавлення від звичного кола </w:t>
      </w:r>
      <w:proofErr w:type="spellStart"/>
      <w:r>
        <w:t>обов</w:t>
      </w:r>
      <w:proofErr w:type="spellEnd"/>
      <w:r>
        <w:rPr>
          <w:lang w:val="ru-RU"/>
        </w:rPr>
        <w:t>`</w:t>
      </w:r>
      <w:proofErr w:type="spellStart"/>
      <w:r>
        <w:t>язків</w:t>
      </w:r>
      <w:proofErr w:type="spellEnd"/>
      <w:r>
        <w:t xml:space="preserve"> як можливість побачити новими очами оточуючий світ та свої можливості у ньому.  Шанс для реалізації своїх ідей, які раніше були відкладені.</w:t>
      </w:r>
    </w:p>
    <w:p w:rsidR="00E7684C" w:rsidRDefault="00D17984">
      <w:pPr>
        <w:ind w:firstLine="708"/>
        <w:jc w:val="center"/>
        <w:rPr>
          <w:b/>
        </w:rPr>
      </w:pPr>
      <w:r>
        <w:rPr>
          <w:b/>
        </w:rPr>
        <w:t>3. Структура навчальної дисципліни</w:t>
      </w:r>
    </w:p>
    <w:p w:rsidR="00E7684C" w:rsidRDefault="00D17984">
      <w:pPr>
        <w:ind w:firstLine="708"/>
      </w:pPr>
      <w: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4"/>
        <w:gridCol w:w="798"/>
        <w:gridCol w:w="486"/>
        <w:gridCol w:w="386"/>
        <w:gridCol w:w="577"/>
        <w:gridCol w:w="551"/>
        <w:gridCol w:w="386"/>
        <w:gridCol w:w="798"/>
        <w:gridCol w:w="336"/>
        <w:gridCol w:w="436"/>
        <w:gridCol w:w="577"/>
        <w:gridCol w:w="551"/>
        <w:gridCol w:w="436"/>
      </w:tblGrid>
      <w:tr w:rsidR="00E7684C">
        <w:trPr>
          <w:tblCellSpacing w:w="0" w:type="dxa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Назви розділів і тем</w:t>
            </w:r>
          </w:p>
        </w:tc>
        <w:tc>
          <w:tcPr>
            <w:tcW w:w="65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Кількість годин</w:t>
            </w:r>
          </w:p>
        </w:tc>
      </w:tr>
      <w:tr w:rsidR="00E7684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E7684C"/>
        </w:tc>
        <w:tc>
          <w:tcPr>
            <w:tcW w:w="3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денна форма</w:t>
            </w:r>
          </w:p>
        </w:tc>
        <w:tc>
          <w:tcPr>
            <w:tcW w:w="3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 xml:space="preserve">заочна </w:t>
            </w:r>
            <w:r w:rsidR="008C7DFB">
              <w:t xml:space="preserve">(дистанційна) </w:t>
            </w:r>
            <w:r>
              <w:t>форма</w:t>
            </w:r>
          </w:p>
        </w:tc>
      </w:tr>
      <w:tr w:rsidR="00E7684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E7684C"/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 xml:space="preserve">усього </w:t>
            </w:r>
          </w:p>
        </w:tc>
        <w:tc>
          <w:tcPr>
            <w:tcW w:w="2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у тому числі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 xml:space="preserve">усього </w:t>
            </w:r>
          </w:p>
        </w:tc>
        <w:tc>
          <w:tcPr>
            <w:tcW w:w="2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у тому числі</w:t>
            </w:r>
          </w:p>
        </w:tc>
      </w:tr>
      <w:tr w:rsidR="00E7684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E7684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E7684C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л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п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roofErr w:type="spellStart"/>
            <w:r>
              <w:t>лаб</w:t>
            </w:r>
            <w:proofErr w:type="spellEnd"/>
            <w:r>
              <w:t>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roofErr w:type="spellStart"/>
            <w:r>
              <w:t>інд</w:t>
            </w:r>
            <w:proofErr w:type="spellEnd"/>
            <w:r>
              <w:t>.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с. 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E7684C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л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п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roofErr w:type="spellStart"/>
            <w:r>
              <w:t>лаб</w:t>
            </w:r>
            <w:proofErr w:type="spellEnd"/>
            <w:r>
              <w:t>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roofErr w:type="spellStart"/>
            <w:r>
              <w:t>інд</w:t>
            </w:r>
            <w:proofErr w:type="spellEnd"/>
            <w:r>
              <w:t>.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с. р.</w:t>
            </w:r>
          </w:p>
        </w:tc>
      </w:tr>
      <w:tr w:rsidR="00E7684C">
        <w:trPr>
          <w:tblCellSpacing w:w="0" w:type="dxa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7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11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12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13</w:t>
            </w:r>
          </w:p>
        </w:tc>
      </w:tr>
      <w:tr w:rsidR="00E7684C">
        <w:trPr>
          <w:tblCellSpacing w:w="0" w:type="dxa"/>
        </w:trPr>
        <w:tc>
          <w:tcPr>
            <w:tcW w:w="8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Розділ 1.Базові принципи та положення загального менеджменту</w:t>
            </w:r>
          </w:p>
        </w:tc>
      </w:tr>
      <w:tr w:rsidR="00E7684C">
        <w:trPr>
          <w:tblCellSpacing w:w="0" w:type="dxa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Тема 1. Критерії успішного менеджменту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8 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</w:tr>
      <w:tr w:rsidR="00E7684C">
        <w:trPr>
          <w:tblCellSpacing w:w="0" w:type="dxa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 xml:space="preserve">Тема 2. Використання теорії мотивації на </w:t>
            </w:r>
            <w:r>
              <w:lastRenderedPageBreak/>
              <w:t>практиці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lastRenderedPageBreak/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8 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</w:tr>
      <w:tr w:rsidR="00E7684C">
        <w:trPr>
          <w:tblCellSpacing w:w="0" w:type="dxa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lastRenderedPageBreak/>
              <w:t>Разом за розділом 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16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3 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</w:tr>
      <w:tr w:rsidR="00E7684C">
        <w:trPr>
          <w:tblCellSpacing w:w="0" w:type="dxa"/>
        </w:trPr>
        <w:tc>
          <w:tcPr>
            <w:tcW w:w="8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Розділ 2. Основні поняття медійного менеджменту</w:t>
            </w:r>
          </w:p>
        </w:tc>
      </w:tr>
      <w:tr w:rsidR="00E7684C">
        <w:trPr>
          <w:tblCellSpacing w:w="0" w:type="dxa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Тема 1. Основні завдання журналістського менеджменту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8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</w:tr>
      <w:tr w:rsidR="00E7684C">
        <w:trPr>
          <w:tblCellSpacing w:w="0" w:type="dxa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Тема 2. Маркетингові підходи у фінансуванні медіа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8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</w:tr>
      <w:tr w:rsidR="00E7684C">
        <w:trPr>
          <w:tblCellSpacing w:w="0" w:type="dxa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Разом за розділом 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16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</w:tr>
      <w:tr w:rsidR="00E7684C">
        <w:trPr>
          <w:trHeight w:val="710"/>
          <w:tblCellSpacing w:w="0" w:type="dxa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keepNext/>
              <w:widowControl w:val="0"/>
              <w:numPr>
                <w:ilvl w:val="0"/>
                <w:numId w:val="25"/>
              </w:numPr>
              <w:tabs>
                <w:tab w:val="clear" w:pos="720"/>
                <w:tab w:val="left" w:pos="864"/>
              </w:tabs>
              <w:ind w:firstLine="560"/>
            </w:pPr>
            <w:r>
              <w:t xml:space="preserve">Усього годин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32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</w:tr>
    </w:tbl>
    <w:p w:rsidR="00E7684C" w:rsidRDefault="00D17984">
      <w:r>
        <w:t> </w:t>
      </w:r>
    </w:p>
    <w:p w:rsidR="00E7684C" w:rsidRDefault="00D17984">
      <w:r>
        <w:t> </w:t>
      </w:r>
    </w:p>
    <w:p w:rsidR="00E7684C" w:rsidRDefault="00E7684C"/>
    <w:p w:rsidR="00E7684C" w:rsidRDefault="00E7684C"/>
    <w:p w:rsidR="00E7684C" w:rsidRDefault="00E7684C"/>
    <w:p w:rsidR="00E7684C" w:rsidRDefault="00D17984">
      <w:pPr>
        <w:ind w:left="7513" w:hanging="6946"/>
        <w:rPr>
          <w:b/>
        </w:rPr>
      </w:pPr>
      <w:r>
        <w:rPr>
          <w:b/>
        </w:rPr>
        <w:t>4. Теми семінарських (практичних, лабораторних) занять</w:t>
      </w:r>
    </w:p>
    <w:p w:rsidR="00E7684C" w:rsidRDefault="00E7684C">
      <w:pPr>
        <w:ind w:left="7513" w:hanging="6946"/>
      </w:pP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3128"/>
        <w:gridCol w:w="2961"/>
        <w:gridCol w:w="1521"/>
      </w:tblGrid>
      <w:tr w:rsidR="00E7684C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ind w:left="142" w:hanging="142"/>
            </w:pPr>
            <w:r>
              <w:t>№</w:t>
            </w:r>
          </w:p>
          <w:p w:rsidR="00E7684C" w:rsidRDefault="00D17984">
            <w:pPr>
              <w:ind w:left="142" w:hanging="142"/>
            </w:pPr>
            <w:r>
              <w:t>з/п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Назва теми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Кількість</w:t>
            </w:r>
          </w:p>
          <w:p w:rsidR="00E7684C" w:rsidRDefault="00D17984">
            <w:r>
              <w:t>годин</w:t>
            </w:r>
          </w:p>
        </w:tc>
      </w:tr>
      <w:tr w:rsidR="00E7684C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  <w:r>
              <w:rPr>
                <w:lang w:val="en-US"/>
              </w:rPr>
              <w:t>SWOT</w:t>
            </w:r>
            <w:r>
              <w:t>- аналіз довільно обраного медіа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3</w:t>
            </w:r>
          </w:p>
        </w:tc>
      </w:tr>
      <w:tr w:rsidR="00E7684C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За методикою фокус-групи визначити доцільність впровадження виданням певної новації.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3</w:t>
            </w:r>
          </w:p>
        </w:tc>
      </w:tr>
      <w:tr w:rsidR="00E7684C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 xml:space="preserve">Разом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6</w:t>
            </w:r>
          </w:p>
        </w:tc>
      </w:tr>
    </w:tbl>
    <w:p w:rsidR="00E7684C" w:rsidRDefault="00D17984">
      <w:pPr>
        <w:ind w:left="7513" w:hanging="6946"/>
      </w:pPr>
      <w:r>
        <w:t> </w:t>
      </w:r>
    </w:p>
    <w:p w:rsidR="00E7684C" w:rsidRDefault="00D17984">
      <w:pPr>
        <w:ind w:left="7513" w:hanging="6946"/>
      </w:pPr>
      <w:r>
        <w:t>5. Завдання для самостійної робота</w:t>
      </w:r>
    </w:p>
    <w:p w:rsidR="00E7684C" w:rsidRDefault="00D17984">
      <w:pPr>
        <w:ind w:left="7513" w:hanging="6946"/>
      </w:pPr>
      <w: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5"/>
        <w:gridCol w:w="1522"/>
      </w:tblGrid>
      <w:tr w:rsidR="00E7684C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ind w:left="142" w:hanging="142"/>
            </w:pPr>
            <w:r>
              <w:t>№</w:t>
            </w:r>
          </w:p>
          <w:p w:rsidR="00E7684C" w:rsidRDefault="00D17984">
            <w:pPr>
              <w:ind w:left="142" w:hanging="142"/>
            </w:pPr>
            <w:r>
              <w:t>з/п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Види, зміст самостійної роботи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Кількість</w:t>
            </w:r>
          </w:p>
          <w:p w:rsidR="00E7684C" w:rsidRDefault="00D17984">
            <w:r>
              <w:t>годин</w:t>
            </w:r>
          </w:p>
        </w:tc>
      </w:tr>
      <w:tr w:rsidR="00E7684C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1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pStyle w:val="20"/>
              <w:numPr>
                <w:ilvl w:val="0"/>
                <w:numId w:val="22"/>
              </w:numPr>
              <w:spacing w:line="360" w:lineRule="auto"/>
            </w:pPr>
            <w:r>
              <w:t xml:space="preserve"> Розробити бізнес-план створення нового видання. Довільно обрати обсяги </w:t>
            </w:r>
            <w:r>
              <w:lastRenderedPageBreak/>
              <w:t>фінансування.</w:t>
            </w:r>
          </w:p>
          <w:p w:rsidR="00E7684C" w:rsidRDefault="00E7684C"/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lastRenderedPageBreak/>
              <w:t> 10</w:t>
            </w:r>
          </w:p>
        </w:tc>
      </w:tr>
      <w:tr w:rsidR="00E7684C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lastRenderedPageBreak/>
              <w:t>2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pStyle w:val="20"/>
              <w:numPr>
                <w:ilvl w:val="0"/>
                <w:numId w:val="22"/>
              </w:numPr>
              <w:spacing w:line="360" w:lineRule="auto"/>
            </w:pPr>
            <w:r>
              <w:t xml:space="preserve"> Підготувати заявку потенційному спонсору на отримання фінансування медійного проекту.   </w:t>
            </w:r>
          </w:p>
          <w:p w:rsidR="00E7684C" w:rsidRDefault="00E7684C"/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10</w:t>
            </w:r>
          </w:p>
        </w:tc>
      </w:tr>
      <w:tr w:rsidR="00E7684C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4C" w:rsidRDefault="00D17984">
            <w:r>
              <w:t>3.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4C" w:rsidRDefault="00D17984">
            <w:pPr>
              <w:pStyle w:val="20"/>
              <w:numPr>
                <w:ilvl w:val="0"/>
                <w:numId w:val="22"/>
              </w:numPr>
              <w:spacing w:line="360" w:lineRule="auto"/>
            </w:pPr>
            <w:r>
              <w:t xml:space="preserve">Визначити телепрограму, рекламний час у якій  може коштувати найдорожче. Для цього обрати довільно регіон, декілька телепрограм та визначити методом опитування глядачів найбільш популярні. Відповідно визначити рейтинг програми у регіоні. </w:t>
            </w:r>
          </w:p>
          <w:p w:rsidR="00E7684C" w:rsidRDefault="00E7684C">
            <w:pPr>
              <w:pStyle w:val="20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84C" w:rsidRDefault="00D17984">
            <w:r>
              <w:t>8</w:t>
            </w:r>
          </w:p>
        </w:tc>
      </w:tr>
      <w:tr w:rsidR="00E7684C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 xml:space="preserve">Разом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28</w:t>
            </w:r>
          </w:p>
        </w:tc>
      </w:tr>
    </w:tbl>
    <w:p w:rsidR="00E7684C" w:rsidRDefault="00D17984">
      <w:pPr>
        <w:ind w:left="142" w:firstLine="425"/>
      </w:pPr>
      <w:r>
        <w:t> </w:t>
      </w:r>
    </w:p>
    <w:p w:rsidR="00E7684C" w:rsidRDefault="00D17984">
      <w:pPr>
        <w:ind w:left="142" w:firstLine="425"/>
        <w:rPr>
          <w:b/>
        </w:rPr>
      </w:pPr>
      <w:r>
        <w:rPr>
          <w:b/>
        </w:rPr>
        <w:t>6. Індивідуальні завдання</w:t>
      </w:r>
    </w:p>
    <w:p w:rsidR="00E7684C" w:rsidRDefault="00D17984">
      <w:pPr>
        <w:ind w:firstLine="180"/>
        <w:rPr>
          <w:b/>
        </w:rPr>
      </w:pPr>
      <w:r>
        <w:rPr>
          <w:b/>
        </w:rPr>
        <w:t> </w:t>
      </w:r>
    </w:p>
    <w:p w:rsidR="00E7684C" w:rsidRDefault="00D17984">
      <w:pPr>
        <w:ind w:left="142" w:firstLine="567"/>
        <w:rPr>
          <w:b/>
        </w:rPr>
      </w:pPr>
      <w:r>
        <w:rPr>
          <w:b/>
        </w:rPr>
        <w:t>7. Методи контролю</w:t>
      </w:r>
    </w:p>
    <w:p w:rsidR="00E7684C" w:rsidRDefault="00D17984">
      <w:pPr>
        <w:pStyle w:val="20"/>
        <w:spacing w:line="360" w:lineRule="auto"/>
        <w:jc w:val="center"/>
      </w:pPr>
      <w:r>
        <w:t xml:space="preserve">КРИТЕРІЇ ОЦІНКИ </w:t>
      </w:r>
    </w:p>
    <w:p w:rsidR="00E7684C" w:rsidRDefault="00D17984">
      <w:pPr>
        <w:pStyle w:val="20"/>
        <w:spacing w:line="360" w:lineRule="auto"/>
      </w:pPr>
      <w:r>
        <w:t xml:space="preserve">Оцінка </w:t>
      </w:r>
      <w:r>
        <w:rPr>
          <w:b/>
        </w:rPr>
        <w:t xml:space="preserve">“відмінно” </w:t>
      </w:r>
      <w:r>
        <w:t>виставляється студентові за такі знання і вміння:</w:t>
      </w:r>
    </w:p>
    <w:p w:rsidR="00E7684C" w:rsidRDefault="00D17984">
      <w:pPr>
        <w:pStyle w:val="20"/>
        <w:spacing w:line="360" w:lineRule="auto"/>
      </w:pPr>
      <w:r>
        <w:t>- комплексне вирішення поставлених завдань;</w:t>
      </w:r>
    </w:p>
    <w:p w:rsidR="00E7684C" w:rsidRDefault="00D17984">
      <w:pPr>
        <w:pStyle w:val="20"/>
        <w:spacing w:line="360" w:lineRule="auto"/>
      </w:pPr>
      <w:r>
        <w:t>- вільне володіння і чітке розуміння поняттєвого матеріалу;</w:t>
      </w:r>
    </w:p>
    <w:p w:rsidR="00E7684C" w:rsidRDefault="00D17984">
      <w:pPr>
        <w:pStyle w:val="20"/>
        <w:spacing w:line="360" w:lineRule="auto"/>
      </w:pPr>
      <w:r>
        <w:t>- послідовний виклад матеріалу;</w:t>
      </w:r>
    </w:p>
    <w:p w:rsidR="00E7684C" w:rsidRDefault="00D17984">
      <w:pPr>
        <w:pStyle w:val="20"/>
        <w:spacing w:line="360" w:lineRule="auto"/>
        <w:jc w:val="left"/>
      </w:pPr>
      <w:r>
        <w:t>- компетентне оперування конкретними ситуаціями і прикладами.</w:t>
      </w:r>
    </w:p>
    <w:p w:rsidR="00E7684C" w:rsidRDefault="00D17984">
      <w:pPr>
        <w:pStyle w:val="20"/>
        <w:spacing w:line="360" w:lineRule="auto"/>
      </w:pPr>
      <w:r>
        <w:t>Допускається 1-3 неточності у викладі матеріалу, що не впливають на суть викладених відповідей.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</w:pPr>
      <w:r>
        <w:lastRenderedPageBreak/>
        <w:t xml:space="preserve">Оцінка </w:t>
      </w:r>
      <w:r>
        <w:rPr>
          <w:b/>
        </w:rPr>
        <w:t>“добре”</w:t>
      </w:r>
      <w:r>
        <w:t xml:space="preserve"> виставляється студентові за такі знання і вміння:</w:t>
      </w:r>
    </w:p>
    <w:p w:rsidR="00E7684C" w:rsidRDefault="00D17984">
      <w:pPr>
        <w:pStyle w:val="20"/>
        <w:spacing w:line="360" w:lineRule="auto"/>
      </w:pPr>
      <w:r>
        <w:t>- комплексне вирішення поставлених завдань;</w:t>
      </w:r>
    </w:p>
    <w:p w:rsidR="00E7684C" w:rsidRDefault="00D17984">
      <w:pPr>
        <w:pStyle w:val="20"/>
        <w:spacing w:line="360" w:lineRule="auto"/>
      </w:pPr>
      <w:r>
        <w:t>- правильне з’ясування основного змісту матеріалу відповідно до поставленого завдання;</w:t>
      </w:r>
    </w:p>
    <w:p w:rsidR="00E7684C" w:rsidRDefault="00D17984">
      <w:pPr>
        <w:pStyle w:val="20"/>
        <w:spacing w:line="360" w:lineRule="auto"/>
      </w:pPr>
      <w:r>
        <w:t>- точне застосування поняттєвого матеріалу;</w:t>
      </w:r>
    </w:p>
    <w:p w:rsidR="00E7684C" w:rsidRDefault="00D17984">
      <w:pPr>
        <w:pStyle w:val="20"/>
        <w:spacing w:line="360" w:lineRule="auto"/>
      </w:pPr>
      <w:r>
        <w:t>- оперування практичним контекстом.</w:t>
      </w:r>
    </w:p>
    <w:p w:rsidR="00E7684C" w:rsidRDefault="00D17984">
      <w:pPr>
        <w:pStyle w:val="20"/>
        <w:spacing w:line="360" w:lineRule="auto"/>
      </w:pPr>
      <w:r>
        <w:t>Допускається 1-2 неточності у використанні поняттєвого матеріалу, незначні похибки у викладі причинно-наслідкових зв’язків, які не впливають на загалом хороший рівень виконаного завдання.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</w:pPr>
      <w:r>
        <w:t xml:space="preserve">Оцінка </w:t>
      </w:r>
      <w:r>
        <w:rPr>
          <w:b/>
        </w:rPr>
        <w:t>“задовільно”</w:t>
      </w:r>
      <w:r>
        <w:t xml:space="preserve"> виставляється тоді, коли:</w:t>
      </w:r>
    </w:p>
    <w:p w:rsidR="00E7684C" w:rsidRDefault="00D17984">
      <w:pPr>
        <w:pStyle w:val="20"/>
        <w:spacing w:line="360" w:lineRule="auto"/>
      </w:pPr>
      <w:r>
        <w:t>- завдання виконане частково;</w:t>
      </w:r>
    </w:p>
    <w:p w:rsidR="00E7684C" w:rsidRDefault="00D17984">
      <w:pPr>
        <w:pStyle w:val="20"/>
        <w:spacing w:line="360" w:lineRule="auto"/>
      </w:pPr>
      <w:r>
        <w:t>- у відповідях допущено помилки;</w:t>
      </w:r>
    </w:p>
    <w:p w:rsidR="00E7684C" w:rsidRDefault="00D17984">
      <w:pPr>
        <w:pStyle w:val="20"/>
        <w:spacing w:line="360" w:lineRule="auto"/>
      </w:pPr>
      <w:r>
        <w:t>- студент поверхово розуміє поняттєвий матеріал;</w:t>
      </w:r>
    </w:p>
    <w:p w:rsidR="00E7684C" w:rsidRDefault="00D17984">
      <w:pPr>
        <w:pStyle w:val="20"/>
        <w:spacing w:line="360" w:lineRule="auto"/>
      </w:pPr>
      <w:r>
        <w:t>- студент поверхово орієнтується у практичному застосуванні матеріалів курсу “Журналістський менеджмент”.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</w:pPr>
      <w:r>
        <w:t xml:space="preserve">Оцінка </w:t>
      </w:r>
      <w:r>
        <w:rPr>
          <w:b/>
        </w:rPr>
        <w:t>“незадовільно”</w:t>
      </w:r>
      <w:r>
        <w:t xml:space="preserve"> виставляється, якщо:</w:t>
      </w:r>
    </w:p>
    <w:p w:rsidR="00E7684C" w:rsidRDefault="00D17984">
      <w:pPr>
        <w:pStyle w:val="20"/>
        <w:spacing w:line="360" w:lineRule="auto"/>
      </w:pPr>
      <w:r>
        <w:t>- завдання не подано на перевірку вчасно;</w:t>
      </w:r>
    </w:p>
    <w:p w:rsidR="00E7684C" w:rsidRDefault="00D17984">
      <w:pPr>
        <w:pStyle w:val="20"/>
        <w:spacing w:line="360" w:lineRule="auto"/>
      </w:pPr>
      <w:r>
        <w:t>- поданий матеріал не розкриває суті завдання;</w:t>
      </w:r>
    </w:p>
    <w:p w:rsidR="00E7684C" w:rsidRDefault="00D17984">
      <w:pPr>
        <w:pStyle w:val="20"/>
        <w:spacing w:line="360" w:lineRule="auto"/>
      </w:pPr>
      <w:r>
        <w:t>- відсутнє розуміння поняттєвого матеріалу;</w:t>
      </w:r>
    </w:p>
    <w:p w:rsidR="00E7684C" w:rsidRDefault="00D17984">
      <w:pPr>
        <w:pStyle w:val="20"/>
        <w:spacing w:line="360" w:lineRule="auto"/>
      </w:pPr>
      <w:r>
        <w:t>- бракує оперування конкретним практичним контекстом.</w:t>
      </w:r>
    </w:p>
    <w:p w:rsidR="00E7684C" w:rsidRDefault="00D17984">
      <w:pPr>
        <w:pStyle w:val="20"/>
        <w:spacing w:line="360" w:lineRule="auto"/>
      </w:pPr>
      <w:r>
        <w:t>Контрольна робота повинна містити відповіді на такі запитання: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</w:pPr>
      <w:r>
        <w:t>Варіант 1:</w:t>
      </w:r>
    </w:p>
    <w:p w:rsidR="00E7684C" w:rsidRDefault="00D17984">
      <w:pPr>
        <w:pStyle w:val="20"/>
        <w:spacing w:line="360" w:lineRule="auto"/>
      </w:pPr>
      <w:r>
        <w:t>1. Назвіть основні теоретичні концепції менеджменту.</w:t>
      </w:r>
    </w:p>
    <w:p w:rsidR="00E7684C" w:rsidRDefault="00D17984">
      <w:pPr>
        <w:pStyle w:val="20"/>
        <w:spacing w:line="360" w:lineRule="auto"/>
      </w:pPr>
      <w:r>
        <w:lastRenderedPageBreak/>
        <w:t>2. Охарактеризуйте основний інструментарій практичного журналістського менеджменту, наведіть конкретні приклади.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</w:pPr>
      <w:r>
        <w:t>Варіант 2:</w:t>
      </w:r>
    </w:p>
    <w:p w:rsidR="00E7684C" w:rsidRDefault="00D17984">
      <w:pPr>
        <w:pStyle w:val="20"/>
        <w:spacing w:line="360" w:lineRule="auto"/>
      </w:pPr>
      <w:r>
        <w:t>1. Назвіть основні принципи й завдання журналістського менеджменту, проілюструйте їх.</w:t>
      </w:r>
    </w:p>
    <w:p w:rsidR="00E7684C" w:rsidRDefault="00D17984">
      <w:pPr>
        <w:pStyle w:val="20"/>
        <w:spacing w:line="360" w:lineRule="auto"/>
      </w:pPr>
      <w:r>
        <w:t>2. Назвіть і витлумачте провідні маркетингові принципи, що застосовуються у журналістському менеджменті.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</w:pPr>
      <w:r>
        <w:t>Варіант 3:</w:t>
      </w:r>
    </w:p>
    <w:p w:rsidR="00E7684C" w:rsidRDefault="00D17984">
      <w:pPr>
        <w:pStyle w:val="20"/>
        <w:spacing w:line="360" w:lineRule="auto"/>
      </w:pPr>
      <w:r>
        <w:t>1. Охарактеризуйте головні стилі керівництва, проілюструйте прикладами з власної журналістської практики.</w:t>
      </w:r>
    </w:p>
    <w:p w:rsidR="00E7684C" w:rsidRDefault="00D17984">
      <w:pPr>
        <w:pStyle w:val="20"/>
        <w:spacing w:line="360" w:lineRule="auto"/>
      </w:pPr>
      <w:r>
        <w:t>2. Поясніть засади формування організаційної структури органу масової комунікації.</w:t>
      </w:r>
    </w:p>
    <w:p w:rsidR="00E7684C" w:rsidRDefault="00D17984">
      <w:pPr>
        <w:pStyle w:val="20"/>
        <w:spacing w:line="360" w:lineRule="auto"/>
        <w:jc w:val="center"/>
      </w:pPr>
      <w:r>
        <w:t>ЗАЛІК</w:t>
      </w:r>
    </w:p>
    <w:p w:rsidR="00E7684C" w:rsidRDefault="00E7684C">
      <w:pPr>
        <w:pStyle w:val="20"/>
        <w:spacing w:line="360" w:lineRule="auto"/>
        <w:jc w:val="center"/>
      </w:pPr>
    </w:p>
    <w:p w:rsidR="00E7684C" w:rsidRDefault="00D17984">
      <w:pPr>
        <w:pStyle w:val="20"/>
        <w:spacing w:line="360" w:lineRule="auto"/>
      </w:pPr>
      <w:r>
        <w:t>Студенти заочної форми навчання складають залік усно.</w:t>
      </w:r>
    </w:p>
    <w:p w:rsidR="00E7684C" w:rsidRDefault="00D17984">
      <w:pPr>
        <w:pStyle w:val="20"/>
        <w:spacing w:line="360" w:lineRule="auto"/>
      </w:pPr>
      <w:r>
        <w:t xml:space="preserve">Студенти дистанційної форми навчання складають залік письмово. У такому випадку студент обирає для виконання один варіант із наведених нижче білетів і письмово відповідає на всі запитання в ньому. Відповіді мають бути розгорнутими. 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  <w:jc w:val="center"/>
      </w:pPr>
      <w:r>
        <w:t>КРИТЕРІЇ ОЦІНКИ ЗНАНЬ СТУДЕНТА НА ЗАЛІКУ</w:t>
      </w:r>
    </w:p>
    <w:p w:rsidR="00E7684C" w:rsidRDefault="00E7684C">
      <w:pPr>
        <w:pStyle w:val="20"/>
        <w:spacing w:line="360" w:lineRule="auto"/>
        <w:jc w:val="center"/>
      </w:pPr>
    </w:p>
    <w:p w:rsidR="00E7684C" w:rsidRDefault="00D17984">
      <w:pPr>
        <w:pStyle w:val="20"/>
        <w:spacing w:line="360" w:lineRule="auto"/>
      </w:pPr>
      <w:r>
        <w:t xml:space="preserve">Оцінка </w:t>
      </w:r>
      <w:r>
        <w:rPr>
          <w:b/>
        </w:rPr>
        <w:t>“відмінно”</w:t>
      </w:r>
      <w:r>
        <w:t xml:space="preserve"> виставляється за відповідь, яка містить вичерпне за сумою поданих знань розкриття усіх запитань, розгорнуту аргументацію кожного з положень, побудована логічно й послідовно, розкриває питання від його нижчих до вищих рівнів, а також містить приклади з журналістської практики – з історії та </w:t>
      </w:r>
      <w:r>
        <w:lastRenderedPageBreak/>
        <w:t>сучасності, які дозволяють судити про повноту уявлень студента з поставленого питання. Відповідь має бути викладена гарною, багатою мовою, відзначатись точним вживанням термінів, містити посилання на засвоєну навчальну літературу.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</w:pPr>
      <w:r>
        <w:t xml:space="preserve">Оцінка </w:t>
      </w:r>
      <w:r>
        <w:rPr>
          <w:b/>
        </w:rPr>
        <w:t>“добре”</w:t>
      </w:r>
      <w:r>
        <w:t xml:space="preserve"> виставляється за відповідь, яка містить повне, але не вичерпне за сумою виявлених знань висвітлення усіх запитань, що містяться у білеті, скорочену аргументацію головних положень, допускає порушення логіки й послідовності викладу матеріалу, а розуміння теоретичних питань не підкріплює ілюстраціями з журналістської практики. У відповіді допускаються стилістичні помилки, неточне вживання термінів, довільне тлумачення фактів.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</w:pPr>
      <w:r>
        <w:t xml:space="preserve">Оцінка </w:t>
      </w:r>
      <w:r>
        <w:rPr>
          <w:b/>
        </w:rPr>
        <w:t>“задовільно”</w:t>
      </w:r>
      <w:r>
        <w:t xml:space="preserve"> виставляється за відповідь, яка містить неповне за сумою виявлених знань висвітлення усіх запитань, поверхово аргументує положення відповіді, у викладі допускає композиційні диспропорції, порушення логіки й послідовності викладу матеріалу, не ілюструє теоретичні положення прикладами з журналістської практики. Мова відповіді рясніє помилками, допускає неправильне </w:t>
      </w:r>
      <w:proofErr w:type="spellStart"/>
      <w:r>
        <w:t>слово-</w:t>
      </w:r>
      <w:proofErr w:type="spellEnd"/>
      <w:r>
        <w:t xml:space="preserve"> й </w:t>
      </w:r>
      <w:proofErr w:type="spellStart"/>
      <w:r>
        <w:t>терміновживання</w:t>
      </w:r>
      <w:proofErr w:type="spellEnd"/>
      <w:r>
        <w:t>.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pStyle w:val="20"/>
        <w:spacing w:line="360" w:lineRule="auto"/>
      </w:pPr>
      <w:r>
        <w:t xml:space="preserve">Оцінка </w:t>
      </w:r>
      <w:r>
        <w:rPr>
          <w:b/>
        </w:rPr>
        <w:t>“незадовільно”</w:t>
      </w:r>
      <w:r>
        <w:t xml:space="preserve"> виставляється за відповідь, що містить неправильне висвітлення заданих питань. Помилкову аргументацію, допускає помилкові умовиводи, неправильне посилання на факти та їх тлумачення, використання неправильної мови.</w:t>
      </w:r>
    </w:p>
    <w:p w:rsidR="00E7684C" w:rsidRDefault="00D17984">
      <w:pPr>
        <w:ind w:left="142" w:firstLine="425"/>
        <w:rPr>
          <w:b/>
        </w:rPr>
      </w:pPr>
      <w:r>
        <w:rPr>
          <w:b/>
        </w:rPr>
        <w:t xml:space="preserve">                                                                       </w:t>
      </w:r>
    </w:p>
    <w:p w:rsidR="00E7684C" w:rsidRDefault="00D17984">
      <w:pPr>
        <w:ind w:left="142" w:firstLine="425"/>
        <w:rPr>
          <w:b/>
        </w:rPr>
      </w:pPr>
      <w:r>
        <w:rPr>
          <w:b/>
        </w:rPr>
        <w:t>8. Схема нарахування балів</w:t>
      </w:r>
    </w:p>
    <w:p w:rsidR="00E7684C" w:rsidRDefault="00D17984">
      <w:pPr>
        <w:keepNext/>
        <w:numPr>
          <w:ilvl w:val="0"/>
          <w:numId w:val="26"/>
        </w:numPr>
        <w:tabs>
          <w:tab w:val="clear" w:pos="720"/>
          <w:tab w:val="left" w:pos="1296"/>
        </w:tabs>
        <w:ind w:left="2040"/>
      </w:pPr>
      <w:r>
        <w:lastRenderedPageBreak/>
        <w:t> </w:t>
      </w:r>
    </w:p>
    <w:p w:rsidR="00E7684C" w:rsidRDefault="00D17984">
      <w:pPr>
        <w:keepNext/>
        <w:numPr>
          <w:ilvl w:val="0"/>
          <w:numId w:val="27"/>
        </w:numPr>
      </w:pPr>
      <w:r>
        <w:t>Приклад для підсумкового семестрового контролю при проведенні семестрового екзамену або залікової роботи</w:t>
      </w:r>
    </w:p>
    <w:p w:rsidR="00E7684C" w:rsidRDefault="00D17984">
      <w: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557"/>
        <w:gridCol w:w="557"/>
        <w:gridCol w:w="557"/>
        <w:gridCol w:w="1600"/>
        <w:gridCol w:w="1790"/>
        <w:gridCol w:w="885"/>
        <w:gridCol w:w="1226"/>
        <w:gridCol w:w="813"/>
      </w:tblGrid>
      <w:tr w:rsidR="00E7684C">
        <w:trPr>
          <w:tblCellSpacing w:w="0" w:type="dxa"/>
          <w:jc w:val="center"/>
        </w:trPr>
        <w:tc>
          <w:tcPr>
            <w:tcW w:w="70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Поточний контроль, самостійна робота, індивідуальні завдання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Екзамен</w:t>
            </w:r>
          </w:p>
          <w:p w:rsidR="00E7684C" w:rsidRDefault="00D17984">
            <w:r>
              <w:t>(залікова робота)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Сума</w:t>
            </w:r>
          </w:p>
        </w:tc>
      </w:tr>
      <w:tr w:rsidR="00E7684C">
        <w:trPr>
          <w:tblCellSpacing w:w="0" w:type="dxa"/>
          <w:jc w:val="center"/>
        </w:trPr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Розділ 1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Розділ 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Контрольна робота, передбачена навчальним планом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Індивідуальне завдання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Разом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E7684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E7684C"/>
        </w:tc>
      </w:tr>
      <w:tr w:rsidR="00E7684C">
        <w:trPr>
          <w:tblCellSpacing w:w="0" w:type="dxa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Т1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Т2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Т3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Т4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100</w:t>
            </w:r>
          </w:p>
        </w:tc>
      </w:tr>
      <w:tr w:rsidR="00E7684C">
        <w:trPr>
          <w:tblCellSpacing w:w="0" w:type="dxa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10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10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</w:tc>
      </w:tr>
    </w:tbl>
    <w:p w:rsidR="00E7684C" w:rsidRDefault="00D17984">
      <w:pPr>
        <w:ind w:firstLine="708"/>
      </w:pPr>
      <w:r>
        <w:t>Т1, Т2 ...  – теми розділів.</w:t>
      </w:r>
    </w:p>
    <w:p w:rsidR="00E7684C" w:rsidRDefault="00D17984">
      <w:r>
        <w:t> </w:t>
      </w:r>
    </w:p>
    <w:p w:rsidR="00E7684C" w:rsidRDefault="00D17984">
      <w:r>
        <w:t>Шкала оцінювання</w:t>
      </w:r>
    </w:p>
    <w:p w:rsidR="00E7684C" w:rsidRDefault="00D17984">
      <w:r>
        <w:t> 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7"/>
        <w:gridCol w:w="2258"/>
        <w:gridCol w:w="1917"/>
      </w:tblGrid>
      <w:tr w:rsidR="00E7684C">
        <w:trPr>
          <w:trHeight w:val="450"/>
          <w:tblCellSpacing w:w="0" w:type="dxa"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Оцінка</w:t>
            </w:r>
          </w:p>
        </w:tc>
      </w:tr>
      <w:tr w:rsidR="00E7684C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E7684C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ind w:right="-144"/>
            </w:pPr>
            <w:r>
              <w:t xml:space="preserve">для </w:t>
            </w:r>
            <w:proofErr w:type="spellStart"/>
            <w:r>
              <w:t>чотирирівневої</w:t>
            </w:r>
            <w:proofErr w:type="spellEnd"/>
            <w:r>
              <w:t xml:space="preserve"> шкали оцінювання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для дворівневої шкали оцінювання</w:t>
            </w:r>
          </w:p>
        </w:tc>
      </w:tr>
      <w:tr w:rsidR="00E7684C">
        <w:trPr>
          <w:tblCellSpacing w:w="0" w:type="dxa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ind w:left="180"/>
            </w:pPr>
            <w:r>
              <w:t>90 – 100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 </w:t>
            </w:r>
          </w:p>
          <w:p w:rsidR="00E7684C" w:rsidRDefault="00D17984">
            <w:r>
              <w:t> </w:t>
            </w:r>
          </w:p>
          <w:p w:rsidR="00E7684C" w:rsidRDefault="00D17984">
            <w:r>
              <w:t>зараховано</w:t>
            </w:r>
          </w:p>
        </w:tc>
      </w:tr>
      <w:tr w:rsidR="00E7684C">
        <w:trPr>
          <w:trHeight w:val="554"/>
          <w:tblCellSpacing w:w="0" w:type="dxa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ind w:left="180"/>
            </w:pPr>
            <w:r>
              <w:t>70-89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E7684C"/>
        </w:tc>
      </w:tr>
      <w:tr w:rsidR="00E7684C">
        <w:trPr>
          <w:trHeight w:val="554"/>
          <w:tblCellSpacing w:w="0" w:type="dxa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ind w:left="180"/>
            </w:pPr>
            <w:r>
              <w:t>50-69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E7684C"/>
        </w:tc>
      </w:tr>
      <w:tr w:rsidR="00E7684C">
        <w:trPr>
          <w:tblCellSpacing w:w="0" w:type="dxa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pPr>
              <w:ind w:left="180"/>
            </w:pPr>
            <w:r>
              <w:t>1-49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незадовільно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84C" w:rsidRDefault="00D17984">
            <w:r>
              <w:t>не зараховано</w:t>
            </w:r>
          </w:p>
        </w:tc>
      </w:tr>
    </w:tbl>
    <w:p w:rsidR="00E7684C" w:rsidRDefault="00E7684C">
      <w:pPr>
        <w:pStyle w:val="20"/>
        <w:spacing w:line="360" w:lineRule="auto"/>
        <w:jc w:val="left"/>
      </w:pPr>
    </w:p>
    <w:p w:rsidR="00E7684C" w:rsidRDefault="00D17984">
      <w:pPr>
        <w:shd w:val="clear" w:color="auto" w:fill="FFFFFF"/>
        <w:jc w:val="center"/>
        <w:rPr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>9. Рекомендована </w:t>
      </w:r>
      <w:proofErr w:type="spellStart"/>
      <w:proofErr w:type="gramStart"/>
      <w:r>
        <w:rPr>
          <w:b/>
          <w:bCs/>
          <w:color w:val="000000"/>
          <w:szCs w:val="28"/>
          <w:lang w:val="ru-RU"/>
        </w:rPr>
        <w:t>л</w:t>
      </w:r>
      <w:proofErr w:type="gramEnd"/>
      <w:r>
        <w:rPr>
          <w:b/>
          <w:bCs/>
          <w:color w:val="000000"/>
          <w:szCs w:val="28"/>
          <w:lang w:val="ru-RU"/>
        </w:rPr>
        <w:t>ітература</w:t>
      </w:r>
      <w:proofErr w:type="spellEnd"/>
    </w:p>
    <w:p w:rsidR="00E7684C" w:rsidRDefault="00D17984">
      <w:pPr>
        <w:shd w:val="clear" w:color="auto" w:fill="FFFFFF"/>
        <w:jc w:val="center"/>
        <w:rPr>
          <w:szCs w:val="28"/>
          <w:lang w:val="ru-RU"/>
        </w:rPr>
      </w:pPr>
      <w:r>
        <w:rPr>
          <w:szCs w:val="28"/>
          <w:lang w:val="ru-RU"/>
        </w:rPr>
        <w:t> </w:t>
      </w:r>
    </w:p>
    <w:p w:rsidR="00E7684C" w:rsidRDefault="00D17984">
      <w:pPr>
        <w:shd w:val="clear" w:color="auto" w:fill="FFFFFF"/>
        <w:tabs>
          <w:tab w:val="left" w:pos="365"/>
        </w:tabs>
        <w:spacing w:before="14"/>
        <w:jc w:val="center"/>
        <w:rPr>
          <w:szCs w:val="28"/>
          <w:lang w:val="ru-RU"/>
        </w:rPr>
      </w:pPr>
      <w:r>
        <w:rPr>
          <w:szCs w:val="28"/>
          <w:lang w:val="ru-RU"/>
        </w:rPr>
        <w:t> </w:t>
      </w:r>
    </w:p>
    <w:p w:rsidR="00E7684C" w:rsidRDefault="00D17984">
      <w:pPr>
        <w:shd w:val="clear" w:color="auto" w:fill="FFFFFF"/>
        <w:jc w:val="center"/>
        <w:rPr>
          <w:szCs w:val="28"/>
          <w:lang w:val="ru-RU"/>
        </w:rPr>
      </w:pPr>
      <w:proofErr w:type="spellStart"/>
      <w:r>
        <w:rPr>
          <w:b/>
          <w:bCs/>
          <w:color w:val="000000"/>
          <w:szCs w:val="28"/>
          <w:lang w:val="ru-RU"/>
        </w:rPr>
        <w:t>Основна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Cs w:val="28"/>
          <w:lang w:val="ru-RU"/>
        </w:rPr>
        <w:t>література</w:t>
      </w:r>
      <w:proofErr w:type="spellEnd"/>
    </w:p>
    <w:p w:rsidR="00E7684C" w:rsidRDefault="00D17984">
      <w:p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 </w:t>
      </w:r>
    </w:p>
    <w:p w:rsidR="00E7684C" w:rsidRDefault="00E7684C">
      <w:pPr>
        <w:spacing w:after="160" w:line="259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E7684C" w:rsidRDefault="00D17984">
      <w:pPr>
        <w:pStyle w:val="20"/>
        <w:numPr>
          <w:ilvl w:val="0"/>
          <w:numId w:val="20"/>
        </w:numPr>
        <w:tabs>
          <w:tab w:val="clear" w:pos="360"/>
          <w:tab w:val="num" w:pos="900"/>
        </w:tabs>
        <w:spacing w:line="360" w:lineRule="auto"/>
        <w:ind w:left="900"/>
        <w:jc w:val="left"/>
      </w:pPr>
      <w:proofErr w:type="spellStart"/>
      <w:r>
        <w:t>Бретвейт</w:t>
      </w:r>
      <w:proofErr w:type="spellEnd"/>
      <w:r>
        <w:t xml:space="preserve"> К. Реклама в </w:t>
      </w:r>
      <w:proofErr w:type="spellStart"/>
      <w:r>
        <w:t>газете</w:t>
      </w:r>
      <w:proofErr w:type="spellEnd"/>
      <w:r>
        <w:t xml:space="preserve">. – Вашингтон.: </w:t>
      </w:r>
      <w:proofErr w:type="spellStart"/>
      <w:r>
        <w:t>Международн</w:t>
      </w:r>
      <w:r>
        <w:rPr>
          <w:lang w:val="ru-RU"/>
        </w:rPr>
        <w:t>ы</w:t>
      </w:r>
      <w:proofErr w:type="spellEnd"/>
      <w:r>
        <w:t xml:space="preserve">й центр для </w:t>
      </w:r>
      <w:proofErr w:type="spellStart"/>
      <w:r>
        <w:t>журналистов</w:t>
      </w:r>
      <w:proofErr w:type="spellEnd"/>
      <w:r>
        <w:t>/К.</w:t>
      </w:r>
      <w:proofErr w:type="spellStart"/>
      <w:r>
        <w:t>Бретвейт</w:t>
      </w:r>
      <w:proofErr w:type="spellEnd"/>
      <w:r>
        <w:t>, 2002. – 36 с.</w:t>
      </w:r>
    </w:p>
    <w:p w:rsidR="00E7684C" w:rsidRDefault="00D17984">
      <w:pPr>
        <w:pStyle w:val="20"/>
        <w:numPr>
          <w:ilvl w:val="0"/>
          <w:numId w:val="20"/>
        </w:numPr>
        <w:tabs>
          <w:tab w:val="clear" w:pos="360"/>
          <w:tab w:val="num" w:pos="900"/>
        </w:tabs>
        <w:spacing w:line="360" w:lineRule="auto"/>
        <w:ind w:left="900"/>
        <w:jc w:val="left"/>
      </w:pPr>
      <w:proofErr w:type="spellStart"/>
      <w:r>
        <w:lastRenderedPageBreak/>
        <w:t>Волман</w:t>
      </w:r>
      <w:proofErr w:type="spellEnd"/>
      <w:r>
        <w:t xml:space="preserve"> Л. </w:t>
      </w:r>
      <w:proofErr w:type="spellStart"/>
      <w:r>
        <w:t>Руководство</w:t>
      </w:r>
      <w:proofErr w:type="spellEnd"/>
      <w:r>
        <w:t xml:space="preserve"> по </w:t>
      </w:r>
      <w:proofErr w:type="spellStart"/>
      <w:r>
        <w:t>успешному</w:t>
      </w:r>
      <w:proofErr w:type="spellEnd"/>
      <w:r>
        <w:t xml:space="preserve"> газетному менеджменту/ Л.</w:t>
      </w:r>
      <w:proofErr w:type="spellStart"/>
      <w:r>
        <w:t>Волман</w:t>
      </w:r>
      <w:proofErr w:type="spellEnd"/>
      <w:r>
        <w:t xml:space="preserve">. – Вашингтон.: </w:t>
      </w:r>
      <w:proofErr w:type="spellStart"/>
      <w:r>
        <w:t>Международн</w:t>
      </w:r>
      <w:r>
        <w:rPr>
          <w:lang w:val="ru-RU"/>
        </w:rPr>
        <w:t>ы</w:t>
      </w:r>
      <w:proofErr w:type="spellEnd"/>
      <w:r>
        <w:t xml:space="preserve">й центр для </w:t>
      </w:r>
      <w:proofErr w:type="spellStart"/>
      <w:r>
        <w:t>журналистов</w:t>
      </w:r>
      <w:proofErr w:type="spellEnd"/>
      <w:r>
        <w:t xml:space="preserve">, 2002. – 60 с.  </w:t>
      </w:r>
    </w:p>
    <w:p w:rsidR="00E7684C" w:rsidRDefault="00D17984">
      <w:pPr>
        <w:pStyle w:val="20"/>
        <w:numPr>
          <w:ilvl w:val="0"/>
          <w:numId w:val="20"/>
        </w:numPr>
        <w:tabs>
          <w:tab w:val="clear" w:pos="360"/>
          <w:tab w:val="num" w:pos="900"/>
        </w:tabs>
        <w:spacing w:line="360" w:lineRule="auto"/>
        <w:ind w:left="900"/>
        <w:jc w:val="left"/>
      </w:pPr>
      <w:r>
        <w:t>Голубєв В. Лайфхак для журналістів. Як ефективно використовувати час та інформацію/  Віталій Голубєв.  – Рівне. Друк Волині, 2017. – 134 с.</w:t>
      </w:r>
    </w:p>
    <w:p w:rsidR="00E7684C" w:rsidRDefault="00D17984">
      <w:pPr>
        <w:pStyle w:val="20"/>
        <w:numPr>
          <w:ilvl w:val="0"/>
          <w:numId w:val="20"/>
        </w:numPr>
        <w:tabs>
          <w:tab w:val="clear" w:pos="360"/>
          <w:tab w:val="num" w:pos="900"/>
        </w:tabs>
        <w:spacing w:line="360" w:lineRule="auto"/>
        <w:ind w:left="900"/>
        <w:jc w:val="left"/>
      </w:pPr>
      <w:r>
        <w:t>Голубєв В. Універсальна журналістика: Навчальний посібник/ Віталій Голубєв. – Рівне. Друк Волині, 2016. – 152 с.</w:t>
      </w:r>
    </w:p>
    <w:p w:rsidR="00E7684C" w:rsidRDefault="00D17984">
      <w:pPr>
        <w:pStyle w:val="20"/>
        <w:numPr>
          <w:ilvl w:val="0"/>
          <w:numId w:val="20"/>
        </w:numPr>
        <w:tabs>
          <w:tab w:val="clear" w:pos="360"/>
          <w:tab w:val="num" w:pos="900"/>
        </w:tabs>
        <w:spacing w:line="360" w:lineRule="auto"/>
        <w:ind w:left="900"/>
        <w:jc w:val="left"/>
      </w:pPr>
      <w:proofErr w:type="spellStart"/>
      <w:r>
        <w:t>Дадисман</w:t>
      </w:r>
      <w:proofErr w:type="spellEnd"/>
      <w:r>
        <w:t xml:space="preserve"> К. Знай свою </w:t>
      </w:r>
      <w:proofErr w:type="spellStart"/>
      <w:r>
        <w:t>читательскую</w:t>
      </w:r>
      <w:proofErr w:type="spellEnd"/>
      <w:r>
        <w:t xml:space="preserve"> </w:t>
      </w:r>
      <w:proofErr w:type="spellStart"/>
      <w:r>
        <w:t>аудиторию</w:t>
      </w:r>
      <w:proofErr w:type="spellEnd"/>
      <w:r>
        <w:t xml:space="preserve">/К. </w:t>
      </w:r>
      <w:proofErr w:type="spellStart"/>
      <w:r>
        <w:t>Дадисман</w:t>
      </w:r>
      <w:proofErr w:type="spellEnd"/>
      <w:r>
        <w:t xml:space="preserve">. – Вашингтон.: </w:t>
      </w:r>
      <w:proofErr w:type="spellStart"/>
      <w:r>
        <w:t>Международн</w:t>
      </w:r>
      <w:r>
        <w:rPr>
          <w:lang w:val="ru-RU"/>
        </w:rPr>
        <w:t>ы</w:t>
      </w:r>
      <w:proofErr w:type="spellEnd"/>
      <w:r>
        <w:t xml:space="preserve">й центр для </w:t>
      </w:r>
      <w:proofErr w:type="spellStart"/>
      <w:r>
        <w:t>журналистов</w:t>
      </w:r>
      <w:proofErr w:type="spellEnd"/>
      <w:r>
        <w:t>, 2002. – 40 с.</w:t>
      </w:r>
    </w:p>
    <w:p w:rsidR="00E7684C" w:rsidRDefault="00D17984">
      <w:pPr>
        <w:pStyle w:val="20"/>
        <w:numPr>
          <w:ilvl w:val="0"/>
          <w:numId w:val="20"/>
        </w:numPr>
        <w:tabs>
          <w:tab w:val="clear" w:pos="360"/>
          <w:tab w:val="num" w:pos="900"/>
        </w:tabs>
        <w:spacing w:line="360" w:lineRule="auto"/>
        <w:ind w:left="900"/>
      </w:pPr>
      <w:proofErr w:type="spellStart"/>
      <w:r>
        <w:t>Д’Інка</w:t>
      </w:r>
      <w:proofErr w:type="spellEnd"/>
      <w:r>
        <w:t xml:space="preserve"> В. Менеджмент ЗМК/Вернер Д</w:t>
      </w:r>
      <w:r>
        <w:rPr>
          <w:lang w:val="ru-RU"/>
        </w:rPr>
        <w:t>`</w:t>
      </w:r>
      <w:r>
        <w:t>Інка. – К: КНУ ім. Т. Шевченка, 2001. – 60 с.</w:t>
      </w:r>
    </w:p>
    <w:p w:rsidR="00E7684C" w:rsidRDefault="00D17984">
      <w:pPr>
        <w:pStyle w:val="20"/>
        <w:numPr>
          <w:ilvl w:val="0"/>
          <w:numId w:val="20"/>
        </w:numPr>
        <w:tabs>
          <w:tab w:val="clear" w:pos="360"/>
          <w:tab w:val="num" w:pos="900"/>
        </w:tabs>
        <w:spacing w:line="360" w:lineRule="auto"/>
        <w:ind w:left="900"/>
      </w:pPr>
      <w:r>
        <w:t xml:space="preserve">Іванов Валерій, </w:t>
      </w:r>
      <w:proofErr w:type="spellStart"/>
      <w:r>
        <w:t>Хоменок</w:t>
      </w:r>
      <w:proofErr w:type="spellEnd"/>
      <w:r>
        <w:t xml:space="preserve"> Олег та інші. Сучасний медіа-менеджмент в друкованих ЗМІ. Шляхи роздержавлення української преси</w:t>
      </w:r>
      <w:r>
        <w:rPr>
          <w:lang w:val="ru-RU"/>
        </w:rPr>
        <w:t>/</w:t>
      </w:r>
      <w:r>
        <w:t xml:space="preserve">Валерій Іванов, Олег </w:t>
      </w:r>
      <w:proofErr w:type="spellStart"/>
      <w:r>
        <w:t>Хоменок</w:t>
      </w:r>
      <w:proofErr w:type="spellEnd"/>
      <w:r>
        <w:t xml:space="preserve"> та інші</w:t>
      </w:r>
      <w:r>
        <w:rPr>
          <w:lang w:val="ru-RU"/>
        </w:rPr>
        <w:t xml:space="preserve"> </w:t>
      </w:r>
      <w:r>
        <w:t xml:space="preserve">. – К: СПД </w:t>
      </w:r>
      <w:proofErr w:type="spellStart"/>
      <w:r>
        <w:t>Цимбаленко</w:t>
      </w:r>
      <w:proofErr w:type="spellEnd"/>
      <w:r>
        <w:t>, 2007. – 120 с.</w:t>
      </w:r>
    </w:p>
    <w:p w:rsidR="00E7684C" w:rsidRDefault="00D17984">
      <w:pPr>
        <w:pStyle w:val="20"/>
        <w:numPr>
          <w:ilvl w:val="0"/>
          <w:numId w:val="20"/>
        </w:numPr>
        <w:tabs>
          <w:tab w:val="clear" w:pos="360"/>
          <w:tab w:val="num" w:pos="900"/>
        </w:tabs>
        <w:spacing w:line="360" w:lineRule="auto"/>
        <w:ind w:left="900"/>
      </w:pPr>
      <w:proofErr w:type="spellStart"/>
      <w:r>
        <w:t>Недопитянский</w:t>
      </w:r>
      <w:proofErr w:type="spellEnd"/>
      <w:r>
        <w:t xml:space="preserve"> М. Журналістський менеджмент/Микола </w:t>
      </w:r>
      <w:proofErr w:type="spellStart"/>
      <w:r>
        <w:t>Недопитянский</w:t>
      </w:r>
      <w:proofErr w:type="spellEnd"/>
      <w:r>
        <w:t xml:space="preserve">. – К. : Інститут журналістики КНУ </w:t>
      </w:r>
      <w:proofErr w:type="spellStart"/>
      <w:r>
        <w:t>ім.Шевченка</w:t>
      </w:r>
      <w:proofErr w:type="spellEnd"/>
      <w:r>
        <w:t>, 1999. – 41 с.</w:t>
      </w:r>
    </w:p>
    <w:p w:rsidR="00E7684C" w:rsidRDefault="00D17984">
      <w:pPr>
        <w:shd w:val="clear" w:color="auto" w:fill="FFFFFF"/>
        <w:jc w:val="center"/>
        <w:rPr>
          <w:szCs w:val="28"/>
          <w:lang w:val="ru-RU"/>
        </w:rPr>
      </w:pPr>
      <w:proofErr w:type="spellStart"/>
      <w:r>
        <w:rPr>
          <w:b/>
          <w:bCs/>
          <w:color w:val="000000"/>
          <w:szCs w:val="28"/>
          <w:lang w:val="ru-RU"/>
        </w:rPr>
        <w:t>Допоміжна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Cs w:val="28"/>
          <w:lang w:val="ru-RU"/>
        </w:rPr>
        <w:t>література</w:t>
      </w:r>
      <w:proofErr w:type="spellEnd"/>
    </w:p>
    <w:p w:rsidR="00E7684C" w:rsidRDefault="00E7684C">
      <w:pPr>
        <w:pStyle w:val="20"/>
        <w:spacing w:line="360" w:lineRule="auto"/>
        <w:jc w:val="center"/>
      </w:pPr>
    </w:p>
    <w:p w:rsidR="00E7684C" w:rsidRDefault="00E7684C">
      <w:pPr>
        <w:pStyle w:val="20"/>
        <w:spacing w:line="360" w:lineRule="auto"/>
        <w:jc w:val="center"/>
      </w:pPr>
    </w:p>
    <w:p w:rsidR="00E7684C" w:rsidRDefault="00D17984">
      <w:pPr>
        <w:pStyle w:val="20"/>
        <w:numPr>
          <w:ilvl w:val="0"/>
          <w:numId w:val="21"/>
        </w:numPr>
        <w:tabs>
          <w:tab w:val="clear" w:pos="360"/>
          <w:tab w:val="num" w:pos="900"/>
        </w:tabs>
        <w:spacing w:line="360" w:lineRule="auto"/>
        <w:ind w:left="900"/>
      </w:pPr>
      <w:r>
        <w:t>Андрушків Б. Основи менеджменту. – Львів: Світ, 1995. – 294 с.</w:t>
      </w:r>
    </w:p>
    <w:p w:rsidR="00E7684C" w:rsidRDefault="00D17984">
      <w:pPr>
        <w:pStyle w:val="20"/>
        <w:numPr>
          <w:ilvl w:val="0"/>
          <w:numId w:val="21"/>
        </w:numPr>
        <w:tabs>
          <w:tab w:val="clear" w:pos="360"/>
          <w:tab w:val="num" w:pos="900"/>
        </w:tabs>
        <w:spacing w:line="360" w:lineRule="auto"/>
        <w:ind w:left="900"/>
      </w:pPr>
      <w:r>
        <w:t xml:space="preserve">Збірник бізнес-планів з коментарями і рекомендаціями. – К.: </w:t>
      </w:r>
      <w:proofErr w:type="spellStart"/>
      <w:r>
        <w:t>КУЛ</w:t>
      </w:r>
      <w:proofErr w:type="spellEnd"/>
      <w:r>
        <w:t xml:space="preserve">; </w:t>
      </w:r>
      <w:proofErr w:type="spellStart"/>
      <w:r>
        <w:t>КноРус</w:t>
      </w:r>
      <w:proofErr w:type="spellEnd"/>
      <w:r>
        <w:t>, 2003. – 381 с.</w:t>
      </w:r>
    </w:p>
    <w:p w:rsidR="00E7684C" w:rsidRDefault="00D17984">
      <w:pPr>
        <w:pStyle w:val="20"/>
        <w:numPr>
          <w:ilvl w:val="0"/>
          <w:numId w:val="21"/>
        </w:numPr>
        <w:tabs>
          <w:tab w:val="clear" w:pos="360"/>
          <w:tab w:val="num" w:pos="900"/>
        </w:tabs>
        <w:spacing w:line="360" w:lineRule="auto"/>
        <w:ind w:left="900"/>
      </w:pPr>
      <w:r>
        <w:lastRenderedPageBreak/>
        <w:t>Кузьмін О. Сучасний менеджмент. – Львів: Центр Європи, 1995. – 175 с.</w:t>
      </w:r>
    </w:p>
    <w:p w:rsidR="00E7684C" w:rsidRDefault="00D17984">
      <w:pPr>
        <w:pStyle w:val="20"/>
        <w:numPr>
          <w:ilvl w:val="0"/>
          <w:numId w:val="21"/>
        </w:numPr>
        <w:tabs>
          <w:tab w:val="clear" w:pos="360"/>
          <w:tab w:val="num" w:pos="900"/>
        </w:tabs>
        <w:spacing w:line="360" w:lineRule="auto"/>
        <w:ind w:left="900"/>
      </w:pPr>
      <w:r>
        <w:t>Ламберт Т. Ключові проблеми керівника. – К.: Наукова думка, 2001. – 303 с.</w:t>
      </w:r>
    </w:p>
    <w:p w:rsidR="00E7684C" w:rsidRDefault="00D17984">
      <w:pPr>
        <w:pStyle w:val="20"/>
        <w:numPr>
          <w:ilvl w:val="0"/>
          <w:numId w:val="21"/>
        </w:numPr>
        <w:tabs>
          <w:tab w:val="clear" w:pos="360"/>
          <w:tab w:val="num" w:pos="900"/>
        </w:tabs>
        <w:spacing w:line="360" w:lineRule="auto"/>
        <w:ind w:left="900"/>
      </w:pPr>
      <w:proofErr w:type="spellStart"/>
      <w:r>
        <w:t>Плошайський</w:t>
      </w:r>
      <w:proofErr w:type="spellEnd"/>
      <w:r>
        <w:t xml:space="preserve"> П. Нові стратегії менеджменту для нової економіки. – К.: Консорціум із вдосконалення бізнес-освіти в Україні, 2000. – 35 с.</w:t>
      </w:r>
    </w:p>
    <w:p w:rsidR="00E7684C" w:rsidRDefault="00D17984">
      <w:pPr>
        <w:pStyle w:val="20"/>
        <w:numPr>
          <w:ilvl w:val="0"/>
          <w:numId w:val="21"/>
        </w:numPr>
        <w:tabs>
          <w:tab w:val="clear" w:pos="360"/>
          <w:tab w:val="num" w:pos="900"/>
        </w:tabs>
        <w:spacing w:line="360" w:lineRule="auto"/>
        <w:ind w:left="900"/>
      </w:pPr>
      <w:proofErr w:type="spellStart"/>
      <w:r>
        <w:t>Робінс</w:t>
      </w:r>
      <w:proofErr w:type="spellEnd"/>
      <w:r>
        <w:t xml:space="preserve"> С. П., </w:t>
      </w:r>
      <w:proofErr w:type="spellStart"/>
      <w:r>
        <w:t>ДеЧенцо</w:t>
      </w:r>
      <w:proofErr w:type="spellEnd"/>
      <w:r>
        <w:t> Д. А. Основи менеджменту. – К.: Вид-во Соломії Павличко “Основи”, 2002. – 671 с.</w:t>
      </w:r>
    </w:p>
    <w:p w:rsidR="00E7684C" w:rsidRDefault="00D17984">
      <w:pPr>
        <w:pStyle w:val="20"/>
        <w:numPr>
          <w:ilvl w:val="0"/>
          <w:numId w:val="21"/>
        </w:numPr>
        <w:tabs>
          <w:tab w:val="clear" w:pos="360"/>
          <w:tab w:val="num" w:pos="900"/>
        </w:tabs>
        <w:spacing w:line="360" w:lineRule="auto"/>
        <w:ind w:left="900"/>
      </w:pPr>
      <w:r>
        <w:t xml:space="preserve">Скворцов М. </w:t>
      </w:r>
      <w:proofErr w:type="spellStart"/>
      <w:r>
        <w:t>Теория</w:t>
      </w:r>
      <w:proofErr w:type="spellEnd"/>
      <w:r>
        <w:t xml:space="preserve"> и практика </w:t>
      </w:r>
      <w:proofErr w:type="spellStart"/>
      <w:r>
        <w:t>менеджмента</w:t>
      </w:r>
      <w:proofErr w:type="spellEnd"/>
      <w:r>
        <w:t xml:space="preserve">: </w:t>
      </w:r>
      <w:proofErr w:type="spellStart"/>
      <w:r>
        <w:t>зарубежный</w:t>
      </w:r>
      <w:proofErr w:type="spellEnd"/>
      <w:r>
        <w:t xml:space="preserve"> </w:t>
      </w:r>
      <w:proofErr w:type="spellStart"/>
      <w:r>
        <w:t>опыт</w:t>
      </w:r>
      <w:proofErr w:type="spellEnd"/>
      <w:r>
        <w:t>. – К.: 1992. – 23 с.</w:t>
      </w:r>
    </w:p>
    <w:p w:rsidR="00E7684C" w:rsidRDefault="00D17984">
      <w:pPr>
        <w:pStyle w:val="20"/>
        <w:numPr>
          <w:ilvl w:val="0"/>
          <w:numId w:val="21"/>
        </w:numPr>
        <w:tabs>
          <w:tab w:val="clear" w:pos="360"/>
          <w:tab w:val="num" w:pos="900"/>
        </w:tabs>
        <w:spacing w:line="360" w:lineRule="auto"/>
        <w:ind w:left="900"/>
      </w:pPr>
      <w:r>
        <w:t>Хіт Р. Кризовий менеджмент для керівників. – К.: Наукова думка, 2002. – 566 с.</w:t>
      </w:r>
    </w:p>
    <w:p w:rsidR="00E7684C" w:rsidRDefault="00E7684C">
      <w:pPr>
        <w:pStyle w:val="20"/>
        <w:spacing w:line="360" w:lineRule="auto"/>
      </w:pPr>
    </w:p>
    <w:p w:rsidR="00E7684C" w:rsidRDefault="00D17984">
      <w:pPr>
        <w:numPr>
          <w:ilvl w:val="0"/>
          <w:numId w:val="21"/>
        </w:numPr>
        <w:shd w:val="clear" w:color="auto" w:fill="FFFFFF"/>
        <w:spacing w:before="14"/>
        <w:jc w:val="center"/>
        <w:rPr>
          <w:b/>
          <w:bCs/>
          <w:color w:val="000000"/>
          <w:szCs w:val="28"/>
          <w:lang w:val="ru-RU"/>
        </w:rPr>
      </w:pPr>
      <w:proofErr w:type="spellStart"/>
      <w:r>
        <w:rPr>
          <w:b/>
          <w:bCs/>
          <w:color w:val="000000"/>
          <w:szCs w:val="28"/>
          <w:lang w:val="ru-RU"/>
        </w:rPr>
        <w:t>Посилання</w:t>
      </w:r>
      <w:proofErr w:type="spellEnd"/>
      <w:r>
        <w:rPr>
          <w:b/>
          <w:bCs/>
          <w:color w:val="000000"/>
          <w:szCs w:val="28"/>
          <w:lang w:val="ru-RU"/>
        </w:rPr>
        <w:t xml:space="preserve"> на </w:t>
      </w:r>
      <w:proofErr w:type="spellStart"/>
      <w:r>
        <w:rPr>
          <w:b/>
          <w:bCs/>
          <w:color w:val="000000"/>
          <w:szCs w:val="28"/>
          <w:lang w:val="ru-RU"/>
        </w:rPr>
        <w:t>інформаційні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Cs w:val="28"/>
          <w:lang w:val="ru-RU"/>
        </w:rPr>
        <w:t>ресурси</w:t>
      </w:r>
      <w:proofErr w:type="spellEnd"/>
      <w:r>
        <w:rPr>
          <w:b/>
          <w:bCs/>
          <w:color w:val="000000"/>
          <w:szCs w:val="28"/>
          <w:lang w:val="ru-RU"/>
        </w:rPr>
        <w:t xml:space="preserve"> в </w:t>
      </w:r>
      <w:proofErr w:type="spellStart"/>
      <w:r>
        <w:rPr>
          <w:b/>
          <w:bCs/>
          <w:color w:val="000000"/>
          <w:szCs w:val="28"/>
          <w:lang w:val="ru-RU"/>
        </w:rPr>
        <w:t>Інтернеті</w:t>
      </w:r>
      <w:proofErr w:type="spellEnd"/>
      <w:r>
        <w:rPr>
          <w:b/>
          <w:bCs/>
          <w:color w:val="000000"/>
          <w:szCs w:val="28"/>
          <w:lang w:val="ru-RU"/>
        </w:rPr>
        <w:t xml:space="preserve">, </w:t>
      </w:r>
      <w:proofErr w:type="spellStart"/>
      <w:r>
        <w:rPr>
          <w:b/>
          <w:bCs/>
          <w:color w:val="000000"/>
          <w:szCs w:val="28"/>
          <w:lang w:val="ru-RU"/>
        </w:rPr>
        <w:t>відео-лекції</w:t>
      </w:r>
      <w:proofErr w:type="spellEnd"/>
      <w:r>
        <w:rPr>
          <w:b/>
          <w:bCs/>
          <w:color w:val="000000"/>
          <w:szCs w:val="28"/>
          <w:lang w:val="ru-RU"/>
        </w:rPr>
        <w:t xml:space="preserve">, </w:t>
      </w:r>
      <w:proofErr w:type="spellStart"/>
      <w:r>
        <w:rPr>
          <w:b/>
          <w:bCs/>
          <w:color w:val="000000"/>
          <w:szCs w:val="28"/>
          <w:lang w:val="ru-RU"/>
        </w:rPr>
        <w:t>інше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Cs w:val="28"/>
          <w:lang w:val="ru-RU"/>
        </w:rPr>
        <w:t>методичне</w:t>
      </w:r>
      <w:proofErr w:type="spellEnd"/>
      <w:r>
        <w:rPr>
          <w:b/>
          <w:bCs/>
          <w:color w:val="000000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Cs w:val="28"/>
          <w:lang w:val="ru-RU"/>
        </w:rPr>
        <w:t>забезпечення</w:t>
      </w:r>
      <w:proofErr w:type="spellEnd"/>
    </w:p>
    <w:p w:rsidR="00E7684C" w:rsidRDefault="00E7684C">
      <w:pPr>
        <w:pStyle w:val="af"/>
        <w:rPr>
          <w:szCs w:val="28"/>
          <w:lang w:val="ru-RU"/>
        </w:rPr>
      </w:pPr>
    </w:p>
    <w:p w:rsidR="00E7684C" w:rsidRPr="00D17984" w:rsidRDefault="00D17984" w:rsidP="00D17984">
      <w:pPr>
        <w:pStyle w:val="af"/>
        <w:numPr>
          <w:ilvl w:val="0"/>
          <w:numId w:val="31"/>
        </w:numPr>
        <w:shd w:val="clear" w:color="auto" w:fill="FFFFFF"/>
        <w:tabs>
          <w:tab w:val="left" w:pos="365"/>
        </w:tabs>
        <w:spacing w:before="14"/>
        <w:rPr>
          <w:szCs w:val="28"/>
          <w:lang w:val="ru-RU"/>
        </w:rPr>
      </w:pPr>
      <w:proofErr w:type="spellStart"/>
      <w:r w:rsidRPr="00D17984">
        <w:rPr>
          <w:szCs w:val="28"/>
          <w:lang w:val="ru-RU"/>
        </w:rPr>
        <w:t>Журналістській</w:t>
      </w:r>
      <w:proofErr w:type="spellEnd"/>
      <w:r w:rsidRPr="00D17984">
        <w:rPr>
          <w:szCs w:val="28"/>
          <w:lang w:val="ru-RU"/>
        </w:rPr>
        <w:t xml:space="preserve"> менеджмент. //http://ekhnuir.univer.kharkov.ua/handle/123456789/7350</w:t>
      </w:r>
    </w:p>
    <w:p w:rsidR="00D17984" w:rsidRDefault="00D17984" w:rsidP="00D17984">
      <w:pPr>
        <w:shd w:val="clear" w:color="auto" w:fill="FFFFFF"/>
        <w:tabs>
          <w:tab w:val="left" w:pos="365"/>
        </w:tabs>
        <w:spacing w:before="14"/>
        <w:ind w:left="360"/>
        <w:rPr>
          <w:szCs w:val="28"/>
          <w:lang w:val="ru-RU"/>
        </w:rPr>
      </w:pPr>
    </w:p>
    <w:p w:rsidR="00E7684C" w:rsidRPr="00D17984" w:rsidRDefault="00D17984" w:rsidP="00D17984">
      <w:pPr>
        <w:pStyle w:val="af"/>
        <w:numPr>
          <w:ilvl w:val="0"/>
          <w:numId w:val="31"/>
        </w:numPr>
        <w:shd w:val="clear" w:color="auto" w:fill="FFFFFF"/>
        <w:tabs>
          <w:tab w:val="left" w:pos="365"/>
        </w:tabs>
        <w:spacing w:before="14"/>
        <w:rPr>
          <w:rStyle w:val="a5"/>
          <w:color w:val="auto"/>
          <w:szCs w:val="28"/>
          <w:u w:val="none"/>
          <w:lang w:val="ru-RU"/>
        </w:rPr>
      </w:pPr>
      <w:proofErr w:type="spellStart"/>
      <w:r w:rsidRPr="00D17984">
        <w:rPr>
          <w:szCs w:val="28"/>
          <w:lang w:val="ru-RU"/>
        </w:rPr>
        <w:t>Журналістській</w:t>
      </w:r>
      <w:proofErr w:type="spellEnd"/>
      <w:r w:rsidRPr="00D17984">
        <w:rPr>
          <w:szCs w:val="28"/>
          <w:lang w:val="ru-RU"/>
        </w:rPr>
        <w:t xml:space="preserve"> менеджмент. </w:t>
      </w:r>
      <w:proofErr w:type="spellStart"/>
      <w:r w:rsidRPr="00D17984">
        <w:rPr>
          <w:szCs w:val="28"/>
          <w:lang w:val="ru-RU"/>
        </w:rPr>
        <w:t>Лекції</w:t>
      </w:r>
      <w:proofErr w:type="spellEnd"/>
      <w:r w:rsidRPr="00D17984">
        <w:rPr>
          <w:szCs w:val="28"/>
          <w:lang w:val="ru-RU"/>
        </w:rPr>
        <w:t>. //</w:t>
      </w:r>
      <w:r>
        <w:t xml:space="preserve"> </w:t>
      </w:r>
      <w:hyperlink r:id="rId7" w:history="1">
        <w:r w:rsidRPr="00D17984">
          <w:rPr>
            <w:rStyle w:val="a5"/>
            <w:szCs w:val="28"/>
            <w:lang w:val="ru-RU"/>
          </w:rPr>
          <w:t>https://lektsii.com/2-53429.html</w:t>
        </w:r>
      </w:hyperlink>
    </w:p>
    <w:p w:rsidR="00D17984" w:rsidRDefault="00D17984" w:rsidP="00D17984">
      <w:pPr>
        <w:shd w:val="clear" w:color="auto" w:fill="FFFFFF"/>
        <w:tabs>
          <w:tab w:val="left" w:pos="365"/>
        </w:tabs>
        <w:spacing w:before="14"/>
        <w:ind w:left="360"/>
        <w:rPr>
          <w:szCs w:val="28"/>
          <w:lang w:val="ru-RU"/>
        </w:rPr>
      </w:pPr>
    </w:p>
    <w:p w:rsidR="00E7684C" w:rsidRDefault="00D17984" w:rsidP="00D17984">
      <w:pPr>
        <w:pStyle w:val="af"/>
        <w:numPr>
          <w:ilvl w:val="0"/>
          <w:numId w:val="31"/>
        </w:numPr>
        <w:shd w:val="clear" w:color="auto" w:fill="FFFFFF"/>
        <w:tabs>
          <w:tab w:val="left" w:pos="365"/>
        </w:tabs>
        <w:spacing w:before="14"/>
        <w:rPr>
          <w:szCs w:val="28"/>
          <w:lang w:val="ru-RU"/>
        </w:rPr>
      </w:pPr>
      <w:r w:rsidRPr="00D17984">
        <w:rPr>
          <w:szCs w:val="28"/>
          <w:lang w:val="ru-RU"/>
        </w:rPr>
        <w:t xml:space="preserve">Менеджмент в </w:t>
      </w:r>
      <w:proofErr w:type="spellStart"/>
      <w:r w:rsidRPr="00D17984">
        <w:rPr>
          <w:szCs w:val="28"/>
          <w:lang w:val="ru-RU"/>
        </w:rPr>
        <w:t>журналістській</w:t>
      </w:r>
      <w:proofErr w:type="spellEnd"/>
      <w:r w:rsidRPr="00D17984">
        <w:rPr>
          <w:szCs w:val="28"/>
          <w:lang w:val="ru-RU"/>
        </w:rPr>
        <w:t xml:space="preserve"> </w:t>
      </w:r>
      <w:proofErr w:type="spellStart"/>
      <w:r w:rsidRPr="00D17984">
        <w:rPr>
          <w:szCs w:val="28"/>
          <w:lang w:val="ru-RU"/>
        </w:rPr>
        <w:t>діяльності</w:t>
      </w:r>
      <w:proofErr w:type="spellEnd"/>
      <w:r w:rsidRPr="00D17984">
        <w:rPr>
          <w:szCs w:val="28"/>
          <w:lang w:val="ru-RU"/>
        </w:rPr>
        <w:t>. //http://opu.ua/upload/files/pl061mgrpr.pdf</w:t>
      </w:r>
    </w:p>
    <w:p w:rsidR="00F0685B" w:rsidRPr="00F0685B" w:rsidRDefault="00F0685B" w:rsidP="00F0685B">
      <w:pPr>
        <w:pStyle w:val="af"/>
        <w:rPr>
          <w:szCs w:val="28"/>
          <w:lang w:val="ru-RU"/>
        </w:rPr>
      </w:pPr>
    </w:p>
    <w:p w:rsidR="00F0685B" w:rsidRPr="00F0685B" w:rsidRDefault="00F0685B" w:rsidP="00F0685B">
      <w:pPr>
        <w:shd w:val="clear" w:color="auto" w:fill="FFFFFF"/>
        <w:tabs>
          <w:tab w:val="left" w:pos="365"/>
        </w:tabs>
        <w:spacing w:before="14"/>
        <w:rPr>
          <w:szCs w:val="28"/>
          <w:lang w:val="ru-RU"/>
        </w:rPr>
      </w:pPr>
    </w:p>
    <w:p w:rsidR="00E7684C" w:rsidRDefault="00D17984">
      <w:pPr>
        <w:spacing w:line="360" w:lineRule="auto"/>
        <w:jc w:val="center"/>
      </w:pPr>
      <w:r>
        <w:br w:type="page"/>
      </w:r>
    </w:p>
    <w:p w:rsidR="00A85C6A" w:rsidRPr="0046323A" w:rsidRDefault="00A85C6A" w:rsidP="00A85C6A">
      <w:pPr>
        <w:jc w:val="right"/>
        <w:rPr>
          <w:szCs w:val="28"/>
        </w:rPr>
      </w:pPr>
      <w:r w:rsidRPr="0046323A">
        <w:rPr>
          <w:szCs w:val="28"/>
        </w:rPr>
        <w:lastRenderedPageBreak/>
        <w:t>Додаток 1</w:t>
      </w:r>
    </w:p>
    <w:p w:rsidR="00A85C6A" w:rsidRPr="0046323A" w:rsidRDefault="00A85C6A" w:rsidP="00A85C6A">
      <w:pPr>
        <w:jc w:val="right"/>
        <w:rPr>
          <w:szCs w:val="28"/>
        </w:rPr>
      </w:pPr>
    </w:p>
    <w:p w:rsidR="00A85C6A" w:rsidRPr="0046323A" w:rsidRDefault="00A85C6A" w:rsidP="00A85C6A">
      <w:pPr>
        <w:rPr>
          <w:b/>
        </w:rPr>
      </w:pPr>
      <w:r w:rsidRPr="0046323A">
        <w:rPr>
          <w:szCs w:val="28"/>
        </w:rPr>
        <w:t>Додаток до робочої програми навчальної дисципліни</w:t>
      </w:r>
      <w:r w:rsidRPr="0046323A">
        <w:rPr>
          <w:b/>
        </w:rPr>
        <w:t>_</w:t>
      </w:r>
      <w:r w:rsidR="004C43D6">
        <w:rPr>
          <w:b/>
        </w:rPr>
        <w:t>Журналістський менеджмент</w:t>
      </w:r>
      <w:r w:rsidRPr="0046323A">
        <w:rPr>
          <w:b/>
        </w:rPr>
        <w:t>_______________</w:t>
      </w:r>
    </w:p>
    <w:p w:rsidR="00A85C6A" w:rsidRPr="0046323A" w:rsidRDefault="00A85C6A" w:rsidP="00A85C6A">
      <w:pPr>
        <w:ind w:left="4248" w:firstLine="708"/>
        <w:jc w:val="center"/>
        <w:rPr>
          <w:sz w:val="16"/>
          <w:szCs w:val="16"/>
        </w:rPr>
      </w:pPr>
      <w:r w:rsidRPr="0046323A">
        <w:rPr>
          <w:sz w:val="16"/>
          <w:szCs w:val="16"/>
        </w:rPr>
        <w:t>(назва дисципліни)</w:t>
      </w:r>
    </w:p>
    <w:p w:rsidR="00A85C6A" w:rsidRPr="0046323A" w:rsidRDefault="00A85C6A" w:rsidP="00A85C6A">
      <w:pPr>
        <w:jc w:val="center"/>
        <w:rPr>
          <w:b/>
        </w:rPr>
      </w:pPr>
    </w:p>
    <w:p w:rsidR="00A85C6A" w:rsidRPr="0046323A" w:rsidRDefault="00A85C6A" w:rsidP="00A85C6A">
      <w:pPr>
        <w:rPr>
          <w:szCs w:val="28"/>
        </w:rPr>
      </w:pPr>
      <w:r w:rsidRPr="0046323A">
        <w:rPr>
          <w:szCs w:val="28"/>
        </w:rPr>
        <w:t>Дію робочої програми продовжено: на 20</w:t>
      </w:r>
      <w:r w:rsidR="006248E7">
        <w:rPr>
          <w:szCs w:val="28"/>
        </w:rPr>
        <w:t>20</w:t>
      </w:r>
      <w:r w:rsidRPr="0046323A">
        <w:rPr>
          <w:szCs w:val="28"/>
        </w:rPr>
        <w:t>_____/20</w:t>
      </w:r>
      <w:r w:rsidR="006248E7">
        <w:rPr>
          <w:szCs w:val="28"/>
        </w:rPr>
        <w:t>21</w:t>
      </w:r>
      <w:r w:rsidRPr="0046323A">
        <w:rPr>
          <w:szCs w:val="28"/>
        </w:rPr>
        <w:t>_____ н. р.</w:t>
      </w:r>
    </w:p>
    <w:p w:rsidR="00A85C6A" w:rsidRPr="0046323A" w:rsidRDefault="00A85C6A" w:rsidP="00A85C6A"/>
    <w:p w:rsidR="00A85C6A" w:rsidRPr="0046323A" w:rsidRDefault="006248E7" w:rsidP="00A85C6A">
      <w:pPr>
        <w:rPr>
          <w:szCs w:val="28"/>
        </w:rPr>
      </w:pPr>
      <w:r>
        <w:rPr>
          <w:szCs w:val="28"/>
        </w:rPr>
        <w:t>Заступник декана філологічного</w:t>
      </w:r>
      <w:r w:rsidR="00A85C6A" w:rsidRPr="0046323A">
        <w:rPr>
          <w:szCs w:val="28"/>
        </w:rPr>
        <w:t xml:space="preserve"> факультету з навчальної роботи </w:t>
      </w:r>
    </w:p>
    <w:p w:rsidR="00A85C6A" w:rsidRPr="0046323A" w:rsidRDefault="00A85C6A" w:rsidP="00A85C6A">
      <w:pPr>
        <w:rPr>
          <w:szCs w:val="28"/>
        </w:rPr>
      </w:pPr>
    </w:p>
    <w:p w:rsidR="00A85C6A" w:rsidRPr="0046323A" w:rsidRDefault="00A85C6A" w:rsidP="00A85C6A">
      <w:pPr>
        <w:rPr>
          <w:sz w:val="16"/>
          <w:szCs w:val="16"/>
        </w:rPr>
      </w:pPr>
      <w:r w:rsidRPr="0046323A">
        <w:t xml:space="preserve">___________________        </w:t>
      </w:r>
      <w:proofErr w:type="spellStart"/>
      <w:r w:rsidRPr="0046323A">
        <w:t>_________</w:t>
      </w:r>
      <w:r w:rsidR="006248E7">
        <w:t>Гноєва</w:t>
      </w:r>
      <w:proofErr w:type="spellEnd"/>
      <w:r w:rsidR="006248E7">
        <w:t xml:space="preserve"> Н.І.</w:t>
      </w:r>
      <w:r w:rsidRPr="0046323A">
        <w:t xml:space="preserve">______________                                 </w:t>
      </w:r>
    </w:p>
    <w:p w:rsidR="00A85C6A" w:rsidRPr="0046323A" w:rsidRDefault="00A85C6A" w:rsidP="00A85C6A">
      <w:pPr>
        <w:ind w:firstLine="708"/>
      </w:pPr>
      <w:r w:rsidRPr="0046323A">
        <w:rPr>
          <w:sz w:val="16"/>
          <w:szCs w:val="16"/>
        </w:rPr>
        <w:t xml:space="preserve">(підпис) </w:t>
      </w:r>
      <w:r w:rsidRPr="0046323A">
        <w:t xml:space="preserve">                </w:t>
      </w:r>
      <w:r w:rsidRPr="0046323A">
        <w:tab/>
        <w:t xml:space="preserve">  </w:t>
      </w:r>
      <w:r w:rsidRPr="0046323A">
        <w:rPr>
          <w:sz w:val="16"/>
          <w:szCs w:val="16"/>
        </w:rPr>
        <w:t xml:space="preserve">     (прізвище,  ініціали) </w:t>
      </w:r>
      <w:r w:rsidRPr="0046323A">
        <w:t xml:space="preserve">                                      </w:t>
      </w:r>
    </w:p>
    <w:p w:rsidR="00A85C6A" w:rsidRPr="0046323A" w:rsidRDefault="00A85C6A" w:rsidP="00A85C6A">
      <w:pPr>
        <w:ind w:left="1416" w:firstLine="708"/>
      </w:pPr>
      <w:r w:rsidRPr="0046323A">
        <w:t xml:space="preserve">                    </w:t>
      </w:r>
    </w:p>
    <w:p w:rsidR="00A85C6A" w:rsidRPr="0046323A" w:rsidRDefault="00A85C6A" w:rsidP="00A85C6A">
      <w:pPr>
        <w:rPr>
          <w:szCs w:val="28"/>
        </w:rPr>
      </w:pPr>
      <w:r w:rsidRPr="0046323A">
        <w:rPr>
          <w:szCs w:val="28"/>
        </w:rPr>
        <w:t>«__</w:t>
      </w:r>
      <w:r w:rsidR="006248E7">
        <w:rPr>
          <w:szCs w:val="28"/>
        </w:rPr>
        <w:t>26</w:t>
      </w:r>
      <w:r w:rsidRPr="0046323A">
        <w:rPr>
          <w:szCs w:val="28"/>
        </w:rPr>
        <w:t>__» __</w:t>
      </w:r>
      <w:r w:rsidR="006248E7">
        <w:rPr>
          <w:szCs w:val="28"/>
        </w:rPr>
        <w:t>серпня</w:t>
      </w:r>
      <w:r w:rsidRPr="0046323A">
        <w:rPr>
          <w:szCs w:val="28"/>
        </w:rPr>
        <w:t>________ 20</w:t>
      </w:r>
      <w:r w:rsidR="006248E7">
        <w:rPr>
          <w:szCs w:val="28"/>
        </w:rPr>
        <w:t>20</w:t>
      </w:r>
      <w:r w:rsidRPr="0046323A">
        <w:rPr>
          <w:szCs w:val="28"/>
        </w:rPr>
        <w:t xml:space="preserve">___ р. </w:t>
      </w:r>
    </w:p>
    <w:p w:rsidR="00A85C6A" w:rsidRPr="0046323A" w:rsidRDefault="00A85C6A" w:rsidP="00A85C6A"/>
    <w:p w:rsidR="00A85C6A" w:rsidRPr="0046323A" w:rsidRDefault="00A85C6A" w:rsidP="00A85C6A">
      <w:pPr>
        <w:rPr>
          <w:szCs w:val="28"/>
        </w:rPr>
      </w:pPr>
      <w:r w:rsidRPr="0046323A">
        <w:rPr>
          <w:szCs w:val="28"/>
        </w:rPr>
        <w:t xml:space="preserve">Голова методичної комісії  </w:t>
      </w:r>
      <w:proofErr w:type="spellStart"/>
      <w:r w:rsidRPr="0046323A">
        <w:rPr>
          <w:szCs w:val="28"/>
        </w:rPr>
        <w:t>____</w:t>
      </w:r>
      <w:r w:rsidR="006248E7">
        <w:rPr>
          <w:szCs w:val="28"/>
        </w:rPr>
        <w:t>філологічного</w:t>
      </w:r>
      <w:proofErr w:type="spellEnd"/>
      <w:r w:rsidRPr="0046323A">
        <w:rPr>
          <w:szCs w:val="28"/>
        </w:rPr>
        <w:t xml:space="preserve">_________ факультету </w:t>
      </w:r>
    </w:p>
    <w:p w:rsidR="00A85C6A" w:rsidRPr="0046323A" w:rsidRDefault="00A85C6A" w:rsidP="00A85C6A"/>
    <w:p w:rsidR="00A85C6A" w:rsidRPr="0046323A" w:rsidRDefault="00A85C6A" w:rsidP="00A85C6A">
      <w:pPr>
        <w:rPr>
          <w:sz w:val="16"/>
          <w:szCs w:val="16"/>
        </w:rPr>
      </w:pPr>
      <w:r w:rsidRPr="0046323A">
        <w:t xml:space="preserve">___________________        </w:t>
      </w:r>
      <w:proofErr w:type="spellStart"/>
      <w:r w:rsidRPr="0046323A">
        <w:t>_______</w:t>
      </w:r>
      <w:r w:rsidR="006248E7">
        <w:t>Гноєва</w:t>
      </w:r>
      <w:proofErr w:type="spellEnd"/>
      <w:r w:rsidR="006248E7">
        <w:t xml:space="preserve"> Н.І.</w:t>
      </w:r>
      <w:r w:rsidRPr="0046323A">
        <w:t xml:space="preserve">________________                                 </w:t>
      </w:r>
    </w:p>
    <w:p w:rsidR="00A85C6A" w:rsidRPr="0046323A" w:rsidRDefault="00A85C6A" w:rsidP="00A85C6A">
      <w:pPr>
        <w:ind w:firstLine="708"/>
      </w:pPr>
      <w:r w:rsidRPr="0046323A">
        <w:rPr>
          <w:sz w:val="16"/>
          <w:szCs w:val="16"/>
        </w:rPr>
        <w:t xml:space="preserve">(підпис) </w:t>
      </w:r>
      <w:r w:rsidRPr="0046323A">
        <w:t xml:space="preserve">                </w:t>
      </w:r>
      <w:r w:rsidRPr="0046323A">
        <w:tab/>
        <w:t xml:space="preserve">  </w:t>
      </w:r>
      <w:r w:rsidRPr="0046323A">
        <w:rPr>
          <w:sz w:val="16"/>
          <w:szCs w:val="16"/>
        </w:rPr>
        <w:t xml:space="preserve">     (прізвище,  ініціали) </w:t>
      </w:r>
      <w:r w:rsidRPr="0046323A">
        <w:t xml:space="preserve">                                      </w:t>
      </w:r>
    </w:p>
    <w:p w:rsidR="00A85C6A" w:rsidRPr="0046323A" w:rsidRDefault="00A85C6A" w:rsidP="00A85C6A">
      <w:pPr>
        <w:ind w:left="1416" w:firstLine="708"/>
      </w:pPr>
      <w:r w:rsidRPr="0046323A">
        <w:t xml:space="preserve">                    </w:t>
      </w:r>
    </w:p>
    <w:p w:rsidR="00A85C6A" w:rsidRPr="0046323A" w:rsidRDefault="00A85C6A" w:rsidP="00A85C6A">
      <w:pPr>
        <w:rPr>
          <w:szCs w:val="28"/>
        </w:rPr>
      </w:pPr>
      <w:r w:rsidRPr="0046323A">
        <w:rPr>
          <w:szCs w:val="28"/>
        </w:rPr>
        <w:t xml:space="preserve"> «_</w:t>
      </w:r>
      <w:r w:rsidR="006248E7">
        <w:rPr>
          <w:szCs w:val="28"/>
        </w:rPr>
        <w:t>26</w:t>
      </w:r>
      <w:r w:rsidRPr="0046323A">
        <w:rPr>
          <w:szCs w:val="28"/>
        </w:rPr>
        <w:t>___» __</w:t>
      </w:r>
      <w:r w:rsidR="006248E7">
        <w:rPr>
          <w:szCs w:val="28"/>
        </w:rPr>
        <w:t>серпня</w:t>
      </w:r>
      <w:r w:rsidRPr="0046323A">
        <w:rPr>
          <w:szCs w:val="28"/>
        </w:rPr>
        <w:t>________ 20</w:t>
      </w:r>
      <w:r w:rsidR="006248E7">
        <w:rPr>
          <w:szCs w:val="28"/>
        </w:rPr>
        <w:t>20</w:t>
      </w:r>
      <w:r w:rsidRPr="0046323A">
        <w:rPr>
          <w:szCs w:val="28"/>
        </w:rPr>
        <w:t xml:space="preserve">___ р. </w:t>
      </w:r>
    </w:p>
    <w:p w:rsidR="00A85C6A" w:rsidRPr="0046323A" w:rsidRDefault="00A85C6A" w:rsidP="00A85C6A">
      <w:pPr>
        <w:jc w:val="right"/>
        <w:rPr>
          <w:szCs w:val="28"/>
        </w:rPr>
      </w:pPr>
      <w:r w:rsidRPr="0046323A">
        <w:rPr>
          <w:szCs w:val="28"/>
        </w:rPr>
        <w:t xml:space="preserve"> </w:t>
      </w:r>
    </w:p>
    <w:p w:rsidR="00A85C6A" w:rsidRPr="0046323A" w:rsidRDefault="00A85C6A" w:rsidP="00A85C6A">
      <w:pPr>
        <w:ind w:firstLine="720"/>
        <w:jc w:val="both"/>
        <w:rPr>
          <w:szCs w:val="28"/>
        </w:rPr>
      </w:pPr>
    </w:p>
    <w:p w:rsidR="00E7684C" w:rsidRDefault="00E7684C">
      <w:pPr>
        <w:spacing w:line="360" w:lineRule="auto"/>
        <w:jc w:val="center"/>
      </w:pPr>
    </w:p>
    <w:sectPr w:rsidR="00E7684C" w:rsidSect="007F6955">
      <w:headerReference w:type="even" r:id="rId8"/>
      <w:footerReference w:type="default" r:id="rId9"/>
      <w:footerReference w:type="first" r:id="rId10"/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D4A" w:rsidRDefault="003E2D4A">
      <w:r>
        <w:separator/>
      </w:r>
    </w:p>
  </w:endnote>
  <w:endnote w:type="continuationSeparator" w:id="0">
    <w:p w:rsidR="003E2D4A" w:rsidRDefault="003E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84" w:rsidRDefault="007F6955">
    <w:pPr>
      <w:pStyle w:val="a9"/>
      <w:jc w:val="right"/>
    </w:pPr>
    <w:r>
      <w:fldChar w:fldCharType="begin"/>
    </w:r>
    <w:r w:rsidR="00D17984">
      <w:instrText xml:space="preserve"> PAGE   \* MERGEFORMAT </w:instrText>
    </w:r>
    <w:r>
      <w:fldChar w:fldCharType="separate"/>
    </w:r>
    <w:r w:rsidR="006248E7">
      <w:rPr>
        <w:noProof/>
      </w:rPr>
      <w:t>24</w:t>
    </w:r>
    <w:r>
      <w:fldChar w:fldCharType="end"/>
    </w:r>
  </w:p>
  <w:p w:rsidR="00D17984" w:rsidRDefault="00D1798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84" w:rsidRDefault="007F6955">
    <w:pPr>
      <w:pStyle w:val="a9"/>
      <w:jc w:val="right"/>
    </w:pPr>
    <w:r>
      <w:fldChar w:fldCharType="begin"/>
    </w:r>
    <w:r w:rsidR="00D17984">
      <w:instrText xml:space="preserve"> PAGE   \* MERGEFORMAT </w:instrText>
    </w:r>
    <w:r>
      <w:fldChar w:fldCharType="separate"/>
    </w:r>
    <w:r w:rsidR="006248E7">
      <w:rPr>
        <w:noProof/>
      </w:rPr>
      <w:t>1</w:t>
    </w:r>
    <w:r>
      <w:fldChar w:fldCharType="end"/>
    </w:r>
  </w:p>
  <w:p w:rsidR="00D17984" w:rsidRDefault="00D179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D4A" w:rsidRDefault="003E2D4A">
      <w:r>
        <w:separator/>
      </w:r>
    </w:p>
  </w:footnote>
  <w:footnote w:type="continuationSeparator" w:id="0">
    <w:p w:rsidR="003E2D4A" w:rsidRDefault="003E2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984" w:rsidRDefault="007F695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179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7984">
      <w:rPr>
        <w:rStyle w:val="a6"/>
        <w:noProof/>
      </w:rPr>
      <w:t>1</w:t>
    </w:r>
    <w:r>
      <w:rPr>
        <w:rStyle w:val="a6"/>
      </w:rPr>
      <w:fldChar w:fldCharType="end"/>
    </w:r>
  </w:p>
  <w:p w:rsidR="00D17984" w:rsidRDefault="00D1798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5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631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F67D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682C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CB0D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D343BC"/>
    <w:multiLevelType w:val="singleLevel"/>
    <w:tmpl w:val="67129676"/>
    <w:lvl w:ilvl="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145F24DC"/>
    <w:multiLevelType w:val="singleLevel"/>
    <w:tmpl w:val="7592E32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7">
    <w:nsid w:val="183C597B"/>
    <w:multiLevelType w:val="multilevel"/>
    <w:tmpl w:val="FC5C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395602"/>
    <w:multiLevelType w:val="multilevel"/>
    <w:tmpl w:val="8AD8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159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5F73BA"/>
    <w:multiLevelType w:val="singleLevel"/>
    <w:tmpl w:val="F6F488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4B3A53"/>
    <w:multiLevelType w:val="multilevel"/>
    <w:tmpl w:val="922C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423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7D718F"/>
    <w:multiLevelType w:val="hybridMultilevel"/>
    <w:tmpl w:val="85CC743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6118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211B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610C40"/>
    <w:multiLevelType w:val="singleLevel"/>
    <w:tmpl w:val="67129676"/>
    <w:lvl w:ilvl="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>
    <w:nsid w:val="4FC924F6"/>
    <w:multiLevelType w:val="multilevel"/>
    <w:tmpl w:val="70D0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FD3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C96228E"/>
    <w:multiLevelType w:val="singleLevel"/>
    <w:tmpl w:val="67129676"/>
    <w:lvl w:ilvl="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>
    <w:nsid w:val="5C974655"/>
    <w:multiLevelType w:val="singleLevel"/>
    <w:tmpl w:val="7592E32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21">
    <w:nsid w:val="69C33A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B9A4D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6657D2"/>
    <w:multiLevelType w:val="singleLevel"/>
    <w:tmpl w:val="67129676"/>
    <w:lvl w:ilvl="0"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>
    <w:nsid w:val="6ED542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3763F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5B73D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6864E49"/>
    <w:multiLevelType w:val="hybridMultilevel"/>
    <w:tmpl w:val="80EE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C73A4"/>
    <w:multiLevelType w:val="hybridMultilevel"/>
    <w:tmpl w:val="027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982C5C"/>
    <w:multiLevelType w:val="singleLevel"/>
    <w:tmpl w:val="7592E32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30">
    <w:nsid w:val="7EA70E6B"/>
    <w:multiLevelType w:val="singleLevel"/>
    <w:tmpl w:val="F6F488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9"/>
  </w:num>
  <w:num w:numId="5">
    <w:abstractNumId w:val="23"/>
  </w:num>
  <w:num w:numId="6">
    <w:abstractNumId w:val="16"/>
  </w:num>
  <w:num w:numId="7">
    <w:abstractNumId w:val="12"/>
  </w:num>
  <w:num w:numId="8">
    <w:abstractNumId w:val="21"/>
  </w:num>
  <w:num w:numId="9">
    <w:abstractNumId w:val="15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22"/>
  </w:num>
  <w:num w:numId="15">
    <w:abstractNumId w:val="25"/>
  </w:num>
  <w:num w:numId="16">
    <w:abstractNumId w:val="2"/>
  </w:num>
  <w:num w:numId="17">
    <w:abstractNumId w:val="10"/>
  </w:num>
  <w:num w:numId="18">
    <w:abstractNumId w:val="24"/>
  </w:num>
  <w:num w:numId="19">
    <w:abstractNumId w:val="30"/>
  </w:num>
  <w:num w:numId="20">
    <w:abstractNumId w:val="26"/>
  </w:num>
  <w:num w:numId="21">
    <w:abstractNumId w:val="18"/>
  </w:num>
  <w:num w:numId="22">
    <w:abstractNumId w:val="6"/>
  </w:num>
  <w:num w:numId="23">
    <w:abstractNumId w:val="28"/>
  </w:num>
  <w:num w:numId="24">
    <w:abstractNumId w:val="11"/>
  </w:num>
  <w:num w:numId="25">
    <w:abstractNumId w:val="17"/>
  </w:num>
  <w:num w:numId="26">
    <w:abstractNumId w:val="7"/>
  </w:num>
  <w:num w:numId="27">
    <w:abstractNumId w:val="8"/>
  </w:num>
  <w:num w:numId="28">
    <w:abstractNumId w:val="20"/>
  </w:num>
  <w:num w:numId="29">
    <w:abstractNumId w:val="29"/>
  </w:num>
  <w:num w:numId="30">
    <w:abstractNumId w:val="2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7684C"/>
    <w:rsid w:val="0026316E"/>
    <w:rsid w:val="002E4EB5"/>
    <w:rsid w:val="003E2D4A"/>
    <w:rsid w:val="004C43D6"/>
    <w:rsid w:val="006070FE"/>
    <w:rsid w:val="006248E7"/>
    <w:rsid w:val="007F6955"/>
    <w:rsid w:val="008133B5"/>
    <w:rsid w:val="008C7DFB"/>
    <w:rsid w:val="00A85C6A"/>
    <w:rsid w:val="00D17984"/>
    <w:rsid w:val="00E47BCC"/>
    <w:rsid w:val="00E7684C"/>
    <w:rsid w:val="00F0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955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7F6955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7F6955"/>
    <w:pPr>
      <w:keepNext/>
      <w:ind w:firstLine="540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F6955"/>
    <w:pPr>
      <w:ind w:firstLine="540"/>
      <w:jc w:val="both"/>
    </w:pPr>
  </w:style>
  <w:style w:type="paragraph" w:styleId="a3">
    <w:name w:val="Body Text Indent"/>
    <w:basedOn w:val="a"/>
    <w:rsid w:val="007F6955"/>
    <w:pPr>
      <w:ind w:firstLine="540"/>
      <w:jc w:val="both"/>
    </w:pPr>
    <w:rPr>
      <w:i/>
      <w:iCs/>
    </w:rPr>
  </w:style>
  <w:style w:type="paragraph" w:styleId="a4">
    <w:name w:val="Body Text"/>
    <w:basedOn w:val="a"/>
    <w:rsid w:val="007F6955"/>
    <w:pPr>
      <w:jc w:val="both"/>
    </w:pPr>
  </w:style>
  <w:style w:type="character" w:styleId="a5">
    <w:name w:val="Hyperlink"/>
    <w:rsid w:val="007F6955"/>
    <w:rPr>
      <w:color w:val="0000FF"/>
      <w:u w:val="single"/>
    </w:rPr>
  </w:style>
  <w:style w:type="paragraph" w:styleId="3">
    <w:name w:val="Body Text Indent 3"/>
    <w:basedOn w:val="a"/>
    <w:rsid w:val="007F6955"/>
    <w:pPr>
      <w:ind w:firstLine="567"/>
      <w:jc w:val="both"/>
    </w:pPr>
  </w:style>
  <w:style w:type="character" w:styleId="a6">
    <w:name w:val="page number"/>
    <w:basedOn w:val="a0"/>
    <w:rsid w:val="007F6955"/>
  </w:style>
  <w:style w:type="paragraph" w:styleId="a7">
    <w:name w:val="header"/>
    <w:basedOn w:val="a"/>
    <w:link w:val="a8"/>
    <w:uiPriority w:val="99"/>
    <w:rsid w:val="007F6955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7F6955"/>
    <w:pPr>
      <w:tabs>
        <w:tab w:val="center" w:pos="4320"/>
        <w:tab w:val="right" w:pos="8640"/>
      </w:tabs>
    </w:pPr>
  </w:style>
  <w:style w:type="paragraph" w:styleId="ab">
    <w:name w:val="Plain Text"/>
    <w:basedOn w:val="a"/>
    <w:rsid w:val="007F6955"/>
    <w:rPr>
      <w:rFonts w:ascii="Courier New" w:hAnsi="Courier New"/>
      <w:sz w:val="20"/>
    </w:rPr>
  </w:style>
  <w:style w:type="character" w:customStyle="1" w:styleId="aa">
    <w:name w:val="Нижний колонтитул Знак"/>
    <w:link w:val="a9"/>
    <w:uiPriority w:val="99"/>
    <w:rsid w:val="007F6955"/>
    <w:rPr>
      <w:sz w:val="28"/>
      <w:szCs w:val="24"/>
      <w:lang w:val="uk-UA"/>
    </w:rPr>
  </w:style>
  <w:style w:type="character" w:customStyle="1" w:styleId="a8">
    <w:name w:val="Верхний колонтитул Знак"/>
    <w:link w:val="a7"/>
    <w:uiPriority w:val="99"/>
    <w:rsid w:val="007F6955"/>
    <w:rPr>
      <w:sz w:val="28"/>
      <w:szCs w:val="24"/>
      <w:lang w:val="uk-UA"/>
    </w:rPr>
  </w:style>
  <w:style w:type="paragraph" w:styleId="ac">
    <w:name w:val="Balloon Text"/>
    <w:basedOn w:val="a"/>
    <w:link w:val="ad"/>
    <w:rsid w:val="007F69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F6955"/>
    <w:rPr>
      <w:rFonts w:ascii="Tahoma" w:hAnsi="Tahoma" w:cs="Tahoma"/>
      <w:sz w:val="16"/>
      <w:szCs w:val="16"/>
      <w:lang w:val="uk-UA"/>
    </w:rPr>
  </w:style>
  <w:style w:type="table" w:styleId="ae">
    <w:name w:val="Table Grid"/>
    <w:basedOn w:val="a1"/>
    <w:rsid w:val="007F6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032,baiaagaaboqcaaadxqmaaaxtawaaaaaaaaaaaaaaaaaaaaaaaaaaaaaaaaaaaaaaaaaaaaaaaaaaaaaaaaaaaaaaaaaaaaaaaaaaaaaaaaaaaaaaaaaaaaaaaaaaaaaaaaaaaaaaaaaaaaaaaaaaaaaaaaaaaaaaaaaaaaaaaaaaaaaaaaaaaaaaaaaaaaaaaaaaaaaaaaaaaaaaaaaaaaaaaaaaaaaaaaaaaaaa"/>
    <w:basedOn w:val="a"/>
    <w:rsid w:val="007F6955"/>
    <w:pPr>
      <w:spacing w:before="100" w:beforeAutospacing="1" w:after="100" w:afterAutospacing="1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7F6955"/>
    <w:pPr>
      <w:ind w:left="708"/>
    </w:pPr>
  </w:style>
  <w:style w:type="character" w:styleId="af0">
    <w:name w:val="FollowedHyperlink"/>
    <w:basedOn w:val="a0"/>
    <w:rsid w:val="00F0685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ktsii.com/2-5342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3893</Words>
  <Characters>22192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/>
  <LinksUpToDate>false</LinksUpToDate>
  <CharactersWithSpaces>26033</CharactersWithSpaces>
  <SharedDoc>false</SharedDoc>
  <HLinks>
    <vt:vector size="6" baseType="variant">
      <vt:variant>
        <vt:i4>6815790</vt:i4>
      </vt:variant>
      <vt:variant>
        <vt:i4>0</vt:i4>
      </vt:variant>
      <vt:variant>
        <vt:i4>0</vt:i4>
      </vt:variant>
      <vt:variant>
        <vt:i4>5</vt:i4>
      </vt:variant>
      <vt:variant>
        <vt:lpwstr>http://www.socioego.ru/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111</dc:creator>
  <cp:keywords/>
  <dc:description/>
  <cp:lastModifiedBy>Люда</cp:lastModifiedBy>
  <cp:revision>7</cp:revision>
  <dcterms:created xsi:type="dcterms:W3CDTF">2020-09-10T12:15:00Z</dcterms:created>
  <dcterms:modified xsi:type="dcterms:W3CDTF">2020-10-01T15:38:00Z</dcterms:modified>
</cp:coreProperties>
</file>