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6F" w:rsidRPr="00152FB9" w:rsidRDefault="0063786F" w:rsidP="004936BC">
      <w:pPr>
        <w:pStyle w:val="20"/>
        <w:widowControl w:val="0"/>
        <w:shd w:val="clear" w:color="auto" w:fill="auto"/>
        <w:spacing w:after="0" w:line="240" w:lineRule="auto"/>
        <w:rPr>
          <w:spacing w:val="0"/>
          <w:lang w:val="uk-UA"/>
        </w:rPr>
      </w:pPr>
      <w:r w:rsidRPr="00152FB9">
        <w:rPr>
          <w:spacing w:val="0"/>
          <w:lang w:val="uk-UA"/>
        </w:rPr>
        <w:t xml:space="preserve">Міністерство </w:t>
      </w:r>
      <w:r w:rsidR="00DD6DDF" w:rsidRPr="00152FB9">
        <w:rPr>
          <w:spacing w:val="0"/>
          <w:lang w:val="uk-UA"/>
        </w:rPr>
        <w:t>освіти</w:t>
      </w:r>
      <w:r w:rsidR="00DD6DDF" w:rsidRPr="00152FB9">
        <w:rPr>
          <w:spacing w:val="0"/>
          <w:lang w:val="uk-UA"/>
        </w:rPr>
        <w:t xml:space="preserve"> </w:t>
      </w:r>
      <w:r w:rsidR="00DD6DDF" w:rsidRPr="00152FB9">
        <w:rPr>
          <w:spacing w:val="0"/>
          <w:lang w:val="uk-UA"/>
        </w:rPr>
        <w:t xml:space="preserve">і </w:t>
      </w:r>
      <w:r w:rsidRPr="00152FB9">
        <w:rPr>
          <w:spacing w:val="0"/>
          <w:lang w:val="uk-UA"/>
        </w:rPr>
        <w:t>науки України</w:t>
      </w:r>
    </w:p>
    <w:p w:rsidR="0063786F" w:rsidRPr="00152FB9" w:rsidRDefault="0063786F" w:rsidP="004936BC">
      <w:pPr>
        <w:pStyle w:val="20"/>
        <w:widowControl w:val="0"/>
        <w:shd w:val="clear" w:color="auto" w:fill="auto"/>
        <w:spacing w:after="0" w:line="240" w:lineRule="auto"/>
        <w:rPr>
          <w:spacing w:val="0"/>
          <w:lang w:val="uk-UA"/>
        </w:rPr>
      </w:pPr>
    </w:p>
    <w:p w:rsidR="0063786F" w:rsidRPr="00152FB9" w:rsidRDefault="0063786F" w:rsidP="004936BC">
      <w:pPr>
        <w:pStyle w:val="20"/>
        <w:widowControl w:val="0"/>
        <w:shd w:val="clear" w:color="auto" w:fill="auto"/>
        <w:spacing w:after="0" w:line="240" w:lineRule="auto"/>
        <w:rPr>
          <w:spacing w:val="0"/>
          <w:lang w:val="uk-UA"/>
        </w:rPr>
      </w:pPr>
      <w:r w:rsidRPr="00152FB9">
        <w:rPr>
          <w:spacing w:val="0"/>
          <w:lang w:val="uk-UA"/>
        </w:rPr>
        <w:t>Харківський національний університет імені В. Н.</w:t>
      </w:r>
      <w:r w:rsidR="00EA1583" w:rsidRPr="00152FB9">
        <w:rPr>
          <w:spacing w:val="0"/>
          <w:lang w:val="uk-UA"/>
        </w:rPr>
        <w:t xml:space="preserve"> </w:t>
      </w:r>
      <w:proofErr w:type="spellStart"/>
      <w:r w:rsidRPr="00152FB9">
        <w:rPr>
          <w:spacing w:val="0"/>
          <w:lang w:val="uk-UA"/>
        </w:rPr>
        <w:t>Каразіна</w:t>
      </w:r>
      <w:proofErr w:type="spellEnd"/>
    </w:p>
    <w:p w:rsidR="0063786F" w:rsidRPr="00152FB9" w:rsidRDefault="0063786F" w:rsidP="004936BC">
      <w:pPr>
        <w:pStyle w:val="20"/>
        <w:widowControl w:val="0"/>
        <w:shd w:val="clear" w:color="auto" w:fill="auto"/>
        <w:spacing w:after="0" w:line="240" w:lineRule="auto"/>
        <w:ind w:left="5068"/>
        <w:jc w:val="right"/>
        <w:rPr>
          <w:spacing w:val="0"/>
          <w:lang w:val="uk-UA"/>
        </w:rPr>
      </w:pPr>
    </w:p>
    <w:p w:rsidR="0063786F" w:rsidRPr="00152FB9" w:rsidRDefault="0063786F" w:rsidP="004936BC">
      <w:pPr>
        <w:pStyle w:val="20"/>
        <w:widowControl w:val="0"/>
        <w:shd w:val="clear" w:color="auto" w:fill="auto"/>
        <w:spacing w:after="0" w:line="240" w:lineRule="auto"/>
        <w:ind w:left="5068"/>
        <w:jc w:val="right"/>
        <w:rPr>
          <w:spacing w:val="0"/>
          <w:lang w:val="uk-UA"/>
        </w:rPr>
      </w:pPr>
    </w:p>
    <w:p w:rsidR="0063786F" w:rsidRPr="00152FB9" w:rsidRDefault="0063786F" w:rsidP="004936BC">
      <w:pPr>
        <w:pStyle w:val="20"/>
        <w:widowControl w:val="0"/>
        <w:shd w:val="clear" w:color="auto" w:fill="auto"/>
        <w:spacing w:after="0" w:line="240" w:lineRule="auto"/>
        <w:ind w:left="5068"/>
        <w:jc w:val="right"/>
        <w:rPr>
          <w:spacing w:val="0"/>
          <w:lang w:val="uk-UA"/>
        </w:rPr>
      </w:pPr>
    </w:p>
    <w:p w:rsidR="0063786F" w:rsidRPr="00152FB9" w:rsidRDefault="0063786F" w:rsidP="004936BC">
      <w:pPr>
        <w:pStyle w:val="20"/>
        <w:widowControl w:val="0"/>
        <w:shd w:val="clear" w:color="auto" w:fill="auto"/>
        <w:spacing w:after="0" w:line="240" w:lineRule="auto"/>
        <w:ind w:left="5068"/>
        <w:jc w:val="right"/>
        <w:rPr>
          <w:spacing w:val="0"/>
          <w:lang w:val="uk-UA"/>
        </w:rPr>
      </w:pPr>
    </w:p>
    <w:p w:rsidR="0063786F" w:rsidRPr="00152FB9" w:rsidRDefault="0063786F" w:rsidP="004936BC">
      <w:pPr>
        <w:pStyle w:val="20"/>
        <w:widowControl w:val="0"/>
        <w:shd w:val="clear" w:color="auto" w:fill="auto"/>
        <w:spacing w:after="0" w:line="240" w:lineRule="auto"/>
        <w:ind w:left="5068"/>
        <w:jc w:val="right"/>
        <w:rPr>
          <w:spacing w:val="0"/>
          <w:lang w:val="uk-UA"/>
        </w:rPr>
      </w:pPr>
    </w:p>
    <w:p w:rsidR="0063786F" w:rsidRPr="00152FB9" w:rsidRDefault="0063786F" w:rsidP="00152FB9">
      <w:pPr>
        <w:pStyle w:val="20"/>
        <w:widowControl w:val="0"/>
        <w:shd w:val="clear" w:color="auto" w:fill="auto"/>
        <w:tabs>
          <w:tab w:val="left" w:pos="5812"/>
        </w:tabs>
        <w:spacing w:after="0" w:line="240" w:lineRule="auto"/>
        <w:ind w:left="5812" w:right="327"/>
        <w:jc w:val="left"/>
        <w:rPr>
          <w:spacing w:val="0"/>
          <w:lang w:val="uk-UA"/>
        </w:rPr>
      </w:pPr>
      <w:r w:rsidRPr="00152FB9">
        <w:rPr>
          <w:spacing w:val="0"/>
          <w:lang w:val="uk-UA"/>
        </w:rPr>
        <w:t xml:space="preserve">Введено в дію наказом </w:t>
      </w:r>
    </w:p>
    <w:p w:rsidR="0063786F" w:rsidRPr="00152FB9" w:rsidRDefault="0063786F" w:rsidP="00152FB9">
      <w:pPr>
        <w:pStyle w:val="20"/>
        <w:widowControl w:val="0"/>
        <w:shd w:val="clear" w:color="auto" w:fill="auto"/>
        <w:tabs>
          <w:tab w:val="left" w:pos="5812"/>
        </w:tabs>
        <w:spacing w:after="0" w:line="240" w:lineRule="auto"/>
        <w:ind w:left="5812" w:right="327"/>
        <w:jc w:val="left"/>
        <w:rPr>
          <w:spacing w:val="0"/>
          <w:lang w:val="uk-UA"/>
        </w:rPr>
      </w:pPr>
      <w:r w:rsidRPr="00152FB9">
        <w:rPr>
          <w:spacing w:val="0"/>
          <w:lang w:val="uk-UA"/>
        </w:rPr>
        <w:t>від «___» __________</w:t>
      </w:r>
      <w:r w:rsidR="00152FB9">
        <w:rPr>
          <w:spacing w:val="0"/>
          <w:lang w:val="uk-UA"/>
        </w:rPr>
        <w:t xml:space="preserve"> </w:t>
      </w:r>
      <w:r w:rsidRPr="00152FB9">
        <w:rPr>
          <w:spacing w:val="0"/>
          <w:lang w:val="uk-UA"/>
        </w:rPr>
        <w:t>2016 р.</w:t>
      </w:r>
    </w:p>
    <w:p w:rsidR="0063786F" w:rsidRPr="00152FB9" w:rsidRDefault="0063786F" w:rsidP="00152FB9">
      <w:pPr>
        <w:pStyle w:val="20"/>
        <w:widowControl w:val="0"/>
        <w:shd w:val="clear" w:color="auto" w:fill="auto"/>
        <w:tabs>
          <w:tab w:val="left" w:pos="5812"/>
        </w:tabs>
        <w:spacing w:after="0" w:line="240" w:lineRule="auto"/>
        <w:ind w:left="5812" w:right="327"/>
        <w:jc w:val="left"/>
        <w:rPr>
          <w:spacing w:val="0"/>
          <w:lang w:val="uk-UA"/>
        </w:rPr>
      </w:pPr>
      <w:r w:rsidRPr="00152FB9">
        <w:rPr>
          <w:spacing w:val="0"/>
          <w:lang w:val="uk-UA"/>
        </w:rPr>
        <w:t>№ </w:t>
      </w:r>
    </w:p>
    <w:p w:rsidR="0063786F" w:rsidRPr="00152FB9" w:rsidRDefault="0063786F" w:rsidP="00152FB9">
      <w:pPr>
        <w:pStyle w:val="20"/>
        <w:widowControl w:val="0"/>
        <w:shd w:val="clear" w:color="auto" w:fill="auto"/>
        <w:tabs>
          <w:tab w:val="left" w:pos="5812"/>
        </w:tabs>
        <w:spacing w:after="0" w:line="240" w:lineRule="auto"/>
        <w:ind w:left="5812"/>
        <w:jc w:val="left"/>
        <w:rPr>
          <w:spacing w:val="0"/>
          <w:lang w:val="uk-UA"/>
        </w:rPr>
      </w:pPr>
    </w:p>
    <w:p w:rsidR="0063786F" w:rsidRPr="00152FB9" w:rsidRDefault="0063786F" w:rsidP="00152FB9">
      <w:pPr>
        <w:pStyle w:val="20"/>
        <w:widowControl w:val="0"/>
        <w:shd w:val="clear" w:color="auto" w:fill="auto"/>
        <w:tabs>
          <w:tab w:val="left" w:pos="5812"/>
        </w:tabs>
        <w:spacing w:after="0" w:line="240" w:lineRule="auto"/>
        <w:ind w:left="5812"/>
        <w:jc w:val="left"/>
        <w:rPr>
          <w:spacing w:val="0"/>
          <w:lang w:val="uk-UA"/>
        </w:rPr>
      </w:pPr>
      <w:r w:rsidRPr="00152FB9">
        <w:rPr>
          <w:spacing w:val="0"/>
          <w:lang w:val="uk-UA"/>
        </w:rPr>
        <w:t>Ректор</w:t>
      </w:r>
      <w:r w:rsidR="00DD6DDF" w:rsidRPr="00152FB9">
        <w:rPr>
          <w:spacing w:val="0"/>
          <w:lang w:val="uk-UA"/>
        </w:rPr>
        <w:t xml:space="preserve"> ___________</w:t>
      </w:r>
      <w:r w:rsidRPr="00152FB9">
        <w:rPr>
          <w:spacing w:val="0"/>
          <w:lang w:val="uk-UA"/>
        </w:rPr>
        <w:t xml:space="preserve"> В. С. </w:t>
      </w:r>
      <w:proofErr w:type="spellStart"/>
      <w:r w:rsidRPr="00152FB9">
        <w:rPr>
          <w:spacing w:val="0"/>
          <w:lang w:val="uk-UA"/>
        </w:rPr>
        <w:t>Бакіров</w:t>
      </w:r>
      <w:proofErr w:type="spellEnd"/>
    </w:p>
    <w:p w:rsidR="0063786F" w:rsidRPr="00152FB9" w:rsidRDefault="0063786F" w:rsidP="00152FB9">
      <w:pPr>
        <w:pStyle w:val="20"/>
        <w:widowControl w:val="0"/>
        <w:shd w:val="clear" w:color="auto" w:fill="auto"/>
        <w:tabs>
          <w:tab w:val="left" w:pos="5812"/>
        </w:tabs>
        <w:spacing w:after="0" w:line="240" w:lineRule="auto"/>
        <w:ind w:left="5812"/>
        <w:jc w:val="left"/>
        <w:rPr>
          <w:spacing w:val="0"/>
          <w:lang w:val="uk-UA"/>
        </w:rPr>
      </w:pPr>
      <w:r w:rsidRPr="00152FB9">
        <w:rPr>
          <w:spacing w:val="0"/>
          <w:lang w:val="uk-UA"/>
        </w:rPr>
        <w:t>«___» ______________ 2016  р.</w:t>
      </w:r>
    </w:p>
    <w:p w:rsidR="0063786F" w:rsidRPr="00152FB9" w:rsidRDefault="0063786F" w:rsidP="00152FB9">
      <w:pPr>
        <w:pStyle w:val="20"/>
        <w:widowControl w:val="0"/>
        <w:shd w:val="clear" w:color="auto" w:fill="auto"/>
        <w:tabs>
          <w:tab w:val="left" w:pos="5812"/>
          <w:tab w:val="left" w:leader="underscore" w:pos="8184"/>
        </w:tabs>
        <w:spacing w:after="0" w:line="240" w:lineRule="auto"/>
        <w:ind w:left="5812"/>
        <w:jc w:val="left"/>
        <w:rPr>
          <w:spacing w:val="0"/>
          <w:lang w:val="uk-UA"/>
        </w:rPr>
      </w:pPr>
    </w:p>
    <w:p w:rsidR="0063786F" w:rsidRPr="00152FB9" w:rsidRDefault="0063786F" w:rsidP="004936BC">
      <w:pPr>
        <w:pStyle w:val="20"/>
        <w:widowControl w:val="0"/>
        <w:shd w:val="clear" w:color="auto" w:fill="auto"/>
        <w:tabs>
          <w:tab w:val="left" w:leader="underscore" w:pos="8184"/>
        </w:tabs>
        <w:spacing w:after="0" w:line="240" w:lineRule="auto"/>
        <w:jc w:val="left"/>
        <w:rPr>
          <w:spacing w:val="0"/>
          <w:lang w:val="uk-UA"/>
        </w:rPr>
      </w:pPr>
    </w:p>
    <w:p w:rsidR="0063786F" w:rsidRPr="00152FB9" w:rsidRDefault="0063786F" w:rsidP="004936BC">
      <w:pPr>
        <w:pStyle w:val="20"/>
        <w:widowControl w:val="0"/>
        <w:shd w:val="clear" w:color="auto" w:fill="auto"/>
        <w:tabs>
          <w:tab w:val="left" w:leader="underscore" w:pos="8184"/>
        </w:tabs>
        <w:spacing w:after="0" w:line="240" w:lineRule="auto"/>
        <w:jc w:val="left"/>
        <w:rPr>
          <w:spacing w:val="0"/>
          <w:lang w:val="uk-UA"/>
        </w:rPr>
      </w:pPr>
    </w:p>
    <w:p w:rsidR="00DD6DDF" w:rsidRPr="00152FB9" w:rsidRDefault="00DD6DDF" w:rsidP="004936BC">
      <w:pPr>
        <w:pStyle w:val="20"/>
        <w:widowControl w:val="0"/>
        <w:shd w:val="clear" w:color="auto" w:fill="auto"/>
        <w:tabs>
          <w:tab w:val="left" w:leader="underscore" w:pos="8184"/>
        </w:tabs>
        <w:spacing w:after="0" w:line="240" w:lineRule="auto"/>
        <w:jc w:val="left"/>
        <w:rPr>
          <w:spacing w:val="0"/>
          <w:lang w:val="uk-UA"/>
        </w:rPr>
      </w:pPr>
    </w:p>
    <w:p w:rsidR="0063786F" w:rsidRPr="00152FB9" w:rsidRDefault="0063786F" w:rsidP="004936BC">
      <w:pPr>
        <w:pStyle w:val="30"/>
        <w:widowControl w:val="0"/>
        <w:shd w:val="clear" w:color="auto" w:fill="auto"/>
        <w:spacing w:before="0" w:line="240" w:lineRule="auto"/>
        <w:rPr>
          <w:sz w:val="28"/>
          <w:szCs w:val="28"/>
          <w:lang w:val="uk-UA"/>
        </w:rPr>
      </w:pPr>
      <w:r w:rsidRPr="00152FB9">
        <w:rPr>
          <w:sz w:val="28"/>
          <w:szCs w:val="28"/>
          <w:lang w:val="uk-UA"/>
        </w:rPr>
        <w:t>Тимчасовий стандарт вищої освіти</w:t>
      </w:r>
    </w:p>
    <w:p w:rsidR="0063786F" w:rsidRPr="00152FB9" w:rsidRDefault="0063786F" w:rsidP="004936BC">
      <w:pPr>
        <w:pStyle w:val="30"/>
        <w:widowControl w:val="0"/>
        <w:shd w:val="clear" w:color="auto" w:fill="auto"/>
        <w:spacing w:before="0" w:line="240" w:lineRule="auto"/>
        <w:rPr>
          <w:sz w:val="28"/>
          <w:szCs w:val="28"/>
          <w:lang w:val="uk-UA"/>
        </w:rPr>
      </w:pPr>
    </w:p>
    <w:p w:rsidR="0063786F" w:rsidRPr="00152FB9" w:rsidRDefault="0063786F" w:rsidP="004936BC">
      <w:pPr>
        <w:pStyle w:val="30"/>
        <w:widowControl w:val="0"/>
        <w:shd w:val="clear" w:color="auto" w:fill="auto"/>
        <w:spacing w:before="0" w:line="240" w:lineRule="auto"/>
        <w:rPr>
          <w:sz w:val="28"/>
          <w:szCs w:val="28"/>
          <w:u w:val="single"/>
          <w:lang w:val="uk-UA"/>
        </w:rPr>
      </w:pPr>
      <w:r w:rsidRPr="00152FB9">
        <w:rPr>
          <w:sz w:val="28"/>
          <w:szCs w:val="28"/>
          <w:u w:val="single"/>
          <w:lang w:val="uk-UA"/>
        </w:rPr>
        <w:t xml:space="preserve">доктора філософії </w:t>
      </w:r>
      <w:r w:rsidRPr="00152FB9">
        <w:rPr>
          <w:sz w:val="28"/>
          <w:szCs w:val="28"/>
          <w:u w:val="single"/>
          <w:lang w:val="en-US"/>
        </w:rPr>
        <w:t>PhD</w:t>
      </w:r>
      <w:r w:rsidRPr="00152FB9">
        <w:rPr>
          <w:sz w:val="28"/>
          <w:szCs w:val="28"/>
          <w:u w:val="single"/>
          <w:lang w:val="uk-UA"/>
        </w:rPr>
        <w:t xml:space="preserve"> (третій вищий рівень освіти)</w:t>
      </w:r>
    </w:p>
    <w:p w:rsidR="0063786F" w:rsidRPr="00152FB9" w:rsidRDefault="0063786F" w:rsidP="004936BC">
      <w:pPr>
        <w:pStyle w:val="30"/>
        <w:widowControl w:val="0"/>
        <w:shd w:val="clear" w:color="auto" w:fill="auto"/>
        <w:spacing w:before="0" w:line="240" w:lineRule="auto"/>
        <w:rPr>
          <w:sz w:val="28"/>
          <w:szCs w:val="28"/>
          <w:lang w:val="uk-UA"/>
        </w:rPr>
      </w:pPr>
    </w:p>
    <w:p w:rsidR="00DD6DDF" w:rsidRPr="00152FB9" w:rsidRDefault="00DD6DDF" w:rsidP="004936BC">
      <w:pPr>
        <w:pStyle w:val="30"/>
        <w:widowControl w:val="0"/>
        <w:shd w:val="clear" w:color="auto" w:fill="auto"/>
        <w:spacing w:before="0" w:line="240" w:lineRule="auto"/>
        <w:rPr>
          <w:sz w:val="28"/>
          <w:szCs w:val="28"/>
          <w:lang w:val="uk-UA"/>
        </w:rPr>
      </w:pPr>
    </w:p>
    <w:p w:rsidR="0063786F" w:rsidRPr="00152FB9" w:rsidRDefault="0063786F" w:rsidP="004936BC">
      <w:pPr>
        <w:pStyle w:val="30"/>
        <w:widowControl w:val="0"/>
        <w:shd w:val="clear" w:color="auto" w:fill="auto"/>
        <w:spacing w:before="0" w:line="240" w:lineRule="auto"/>
        <w:rPr>
          <w:sz w:val="28"/>
          <w:szCs w:val="28"/>
          <w:lang w:val="uk-UA"/>
        </w:rPr>
      </w:pPr>
      <w:r w:rsidRPr="00152FB9">
        <w:rPr>
          <w:sz w:val="28"/>
          <w:szCs w:val="28"/>
          <w:lang w:val="uk-UA"/>
        </w:rPr>
        <w:t>за</w:t>
      </w:r>
    </w:p>
    <w:p w:rsidR="0063786F" w:rsidRPr="00152FB9" w:rsidRDefault="0063786F" w:rsidP="004936BC">
      <w:pPr>
        <w:pStyle w:val="30"/>
        <w:widowControl w:val="0"/>
        <w:shd w:val="clear" w:color="auto" w:fill="auto"/>
        <w:spacing w:before="0" w:line="240" w:lineRule="auto"/>
        <w:rPr>
          <w:sz w:val="28"/>
          <w:szCs w:val="28"/>
          <w:lang w:val="uk-UA"/>
        </w:rPr>
      </w:pPr>
      <w:proofErr w:type="spellStart"/>
      <w:r w:rsidRPr="00152FB9">
        <w:rPr>
          <w:sz w:val="28"/>
          <w:szCs w:val="28"/>
          <w:u w:val="single"/>
          <w:lang w:val="uk-UA"/>
        </w:rPr>
        <w:t>освітньо-науковою</w:t>
      </w:r>
      <w:proofErr w:type="spellEnd"/>
      <w:r w:rsidRPr="00152FB9">
        <w:rPr>
          <w:sz w:val="28"/>
          <w:szCs w:val="28"/>
          <w:u w:val="single"/>
          <w:lang w:val="uk-UA"/>
        </w:rPr>
        <w:t xml:space="preserve"> програмою</w:t>
      </w:r>
    </w:p>
    <w:p w:rsidR="0063786F" w:rsidRPr="00152FB9" w:rsidRDefault="0063786F" w:rsidP="004936BC">
      <w:pPr>
        <w:pStyle w:val="30"/>
        <w:widowControl w:val="0"/>
        <w:shd w:val="clear" w:color="auto" w:fill="auto"/>
        <w:spacing w:before="0" w:line="240" w:lineRule="auto"/>
        <w:rPr>
          <w:sz w:val="28"/>
          <w:szCs w:val="28"/>
          <w:lang w:val="uk-UA"/>
        </w:rPr>
      </w:pPr>
    </w:p>
    <w:p w:rsidR="0063786F" w:rsidRPr="00152FB9" w:rsidRDefault="0063786F" w:rsidP="004936BC">
      <w:pPr>
        <w:pStyle w:val="30"/>
        <w:widowControl w:val="0"/>
        <w:shd w:val="clear" w:color="auto" w:fill="auto"/>
        <w:spacing w:before="0" w:line="240" w:lineRule="auto"/>
        <w:rPr>
          <w:sz w:val="28"/>
          <w:szCs w:val="28"/>
          <w:lang w:val="uk-UA"/>
        </w:rPr>
      </w:pPr>
    </w:p>
    <w:p w:rsidR="0063786F" w:rsidRPr="00152FB9" w:rsidRDefault="0063786F" w:rsidP="004936BC">
      <w:pPr>
        <w:pStyle w:val="30"/>
        <w:widowControl w:val="0"/>
        <w:shd w:val="clear" w:color="auto" w:fill="auto"/>
        <w:spacing w:before="0" w:line="240" w:lineRule="auto"/>
        <w:rPr>
          <w:sz w:val="28"/>
          <w:szCs w:val="28"/>
          <w:u w:val="single"/>
          <w:lang w:val="uk-UA"/>
        </w:rPr>
      </w:pPr>
      <w:r w:rsidRPr="00152FB9">
        <w:rPr>
          <w:sz w:val="28"/>
          <w:szCs w:val="28"/>
          <w:u w:val="single"/>
          <w:lang w:val="uk-UA"/>
        </w:rPr>
        <w:t>06</w:t>
      </w:r>
      <w:r w:rsidR="00645414" w:rsidRPr="00152FB9">
        <w:rPr>
          <w:sz w:val="28"/>
          <w:szCs w:val="28"/>
          <w:u w:val="single"/>
          <w:lang w:val="uk-UA"/>
        </w:rPr>
        <w:t>1</w:t>
      </w:r>
      <w:r w:rsidRPr="00152FB9">
        <w:rPr>
          <w:sz w:val="28"/>
          <w:szCs w:val="28"/>
          <w:u w:val="single"/>
          <w:lang w:val="uk-UA"/>
        </w:rPr>
        <w:t xml:space="preserve"> «Журналістика»</w:t>
      </w:r>
    </w:p>
    <w:p w:rsidR="0063786F" w:rsidRPr="00152FB9" w:rsidRDefault="0063786F" w:rsidP="004936BC">
      <w:pPr>
        <w:pStyle w:val="31"/>
        <w:widowControl w:val="0"/>
        <w:shd w:val="clear" w:color="auto" w:fill="auto"/>
        <w:spacing w:before="0" w:after="0" w:line="240" w:lineRule="auto"/>
        <w:ind w:firstLine="0"/>
        <w:rPr>
          <w:sz w:val="28"/>
          <w:szCs w:val="28"/>
          <w:lang w:val="uk-UA"/>
        </w:rPr>
      </w:pPr>
    </w:p>
    <w:p w:rsidR="0063786F" w:rsidRPr="00152FB9" w:rsidRDefault="0063786F" w:rsidP="004936BC">
      <w:pPr>
        <w:pStyle w:val="31"/>
        <w:widowControl w:val="0"/>
        <w:shd w:val="clear" w:color="auto" w:fill="auto"/>
        <w:spacing w:before="0" w:after="0" w:line="240" w:lineRule="auto"/>
        <w:ind w:firstLine="0"/>
        <w:rPr>
          <w:sz w:val="28"/>
          <w:szCs w:val="28"/>
          <w:lang w:val="uk-UA"/>
        </w:rPr>
      </w:pPr>
    </w:p>
    <w:p w:rsidR="0063786F" w:rsidRPr="00152FB9" w:rsidRDefault="0063786F" w:rsidP="004936BC">
      <w:pPr>
        <w:pStyle w:val="31"/>
        <w:widowControl w:val="0"/>
        <w:shd w:val="clear" w:color="auto" w:fill="auto"/>
        <w:spacing w:before="0" w:after="0" w:line="240" w:lineRule="auto"/>
        <w:ind w:firstLine="0"/>
        <w:rPr>
          <w:sz w:val="28"/>
          <w:szCs w:val="28"/>
          <w:lang w:val="uk-UA"/>
        </w:rPr>
      </w:pPr>
    </w:p>
    <w:p w:rsidR="006A6E28" w:rsidRPr="00152FB9" w:rsidRDefault="0063786F" w:rsidP="004936BC">
      <w:pPr>
        <w:pStyle w:val="31"/>
        <w:widowControl w:val="0"/>
        <w:shd w:val="clear" w:color="auto" w:fill="auto"/>
        <w:spacing w:before="0" w:after="0" w:line="240" w:lineRule="auto"/>
        <w:ind w:firstLine="0"/>
        <w:jc w:val="left"/>
        <w:rPr>
          <w:sz w:val="28"/>
          <w:szCs w:val="28"/>
          <w:lang w:val="uk-UA"/>
        </w:rPr>
      </w:pPr>
      <w:r w:rsidRPr="00152FB9">
        <w:rPr>
          <w:sz w:val="28"/>
          <w:szCs w:val="28"/>
          <w:lang w:val="uk-UA"/>
        </w:rPr>
        <w:t>Затверджено Вченою радою</w:t>
      </w:r>
      <w:r w:rsidR="006A6E28" w:rsidRPr="00152FB9">
        <w:rPr>
          <w:sz w:val="28"/>
          <w:szCs w:val="28"/>
          <w:lang w:val="uk-UA"/>
        </w:rPr>
        <w:t xml:space="preserve"> </w:t>
      </w:r>
      <w:r w:rsidRPr="00152FB9">
        <w:rPr>
          <w:sz w:val="28"/>
          <w:szCs w:val="28"/>
          <w:lang w:val="uk-UA"/>
        </w:rPr>
        <w:t>Харківського національного</w:t>
      </w:r>
      <w:r w:rsidR="006A6E28" w:rsidRPr="00152FB9">
        <w:rPr>
          <w:sz w:val="28"/>
          <w:szCs w:val="28"/>
          <w:lang w:val="uk-UA"/>
        </w:rPr>
        <w:t xml:space="preserve"> </w:t>
      </w:r>
      <w:r w:rsidRPr="00152FB9">
        <w:rPr>
          <w:sz w:val="28"/>
          <w:szCs w:val="28"/>
          <w:lang w:val="uk-UA"/>
        </w:rPr>
        <w:t xml:space="preserve">університету </w:t>
      </w:r>
      <w:proofErr w:type="spellStart"/>
      <w:r w:rsidRPr="00152FB9">
        <w:rPr>
          <w:sz w:val="28"/>
          <w:szCs w:val="28"/>
          <w:lang w:val="uk-UA"/>
        </w:rPr>
        <w:t>імені В. Н. Ка</w:t>
      </w:r>
      <w:proofErr w:type="spellEnd"/>
      <w:r w:rsidRPr="00152FB9">
        <w:rPr>
          <w:sz w:val="28"/>
          <w:szCs w:val="28"/>
          <w:lang w:val="uk-UA"/>
        </w:rPr>
        <w:t>разіна</w:t>
      </w:r>
    </w:p>
    <w:p w:rsidR="006A6E28" w:rsidRPr="00152FB9" w:rsidRDefault="006A6E28" w:rsidP="004936BC">
      <w:pPr>
        <w:pStyle w:val="31"/>
        <w:widowControl w:val="0"/>
        <w:shd w:val="clear" w:color="auto" w:fill="auto"/>
        <w:spacing w:before="0" w:after="0" w:line="240" w:lineRule="auto"/>
        <w:ind w:firstLine="0"/>
        <w:jc w:val="left"/>
        <w:rPr>
          <w:sz w:val="28"/>
          <w:szCs w:val="28"/>
          <w:lang w:val="uk-UA"/>
        </w:rPr>
      </w:pPr>
    </w:p>
    <w:p w:rsidR="0063786F" w:rsidRPr="00152FB9" w:rsidRDefault="0092575B" w:rsidP="004936BC">
      <w:pPr>
        <w:pStyle w:val="31"/>
        <w:widowControl w:val="0"/>
        <w:shd w:val="clear" w:color="auto" w:fill="auto"/>
        <w:spacing w:before="0" w:after="0" w:line="240" w:lineRule="auto"/>
        <w:ind w:firstLine="0"/>
        <w:jc w:val="left"/>
        <w:rPr>
          <w:sz w:val="28"/>
          <w:szCs w:val="28"/>
          <w:lang w:val="uk-UA"/>
        </w:rPr>
      </w:pPr>
      <w:r w:rsidRPr="00152FB9">
        <w:rPr>
          <w:sz w:val="28"/>
          <w:szCs w:val="28"/>
          <w:lang w:val="uk-UA"/>
        </w:rPr>
        <w:t>27 травня</w:t>
      </w:r>
      <w:r w:rsidR="006A6E28" w:rsidRPr="00152FB9">
        <w:rPr>
          <w:sz w:val="28"/>
          <w:szCs w:val="28"/>
          <w:lang w:val="uk-UA"/>
        </w:rPr>
        <w:t xml:space="preserve"> 2016 р., </w:t>
      </w:r>
      <w:r w:rsidR="0063786F" w:rsidRPr="00152FB9">
        <w:rPr>
          <w:sz w:val="28"/>
          <w:szCs w:val="28"/>
          <w:lang w:val="uk-UA"/>
        </w:rPr>
        <w:t xml:space="preserve">протокол № </w:t>
      </w:r>
      <w:r w:rsidRPr="00152FB9">
        <w:rPr>
          <w:sz w:val="28"/>
          <w:szCs w:val="28"/>
          <w:lang w:val="uk-UA"/>
        </w:rPr>
        <w:t>7.</w:t>
      </w:r>
    </w:p>
    <w:p w:rsidR="0063786F" w:rsidRPr="00152FB9" w:rsidRDefault="0063786F" w:rsidP="004936BC">
      <w:pPr>
        <w:pStyle w:val="31"/>
        <w:widowControl w:val="0"/>
        <w:shd w:val="clear" w:color="auto" w:fill="auto"/>
        <w:spacing w:before="0" w:after="0" w:line="240" w:lineRule="auto"/>
        <w:ind w:firstLine="0"/>
        <w:rPr>
          <w:sz w:val="28"/>
          <w:szCs w:val="28"/>
          <w:lang w:val="uk-UA"/>
        </w:rPr>
      </w:pPr>
    </w:p>
    <w:p w:rsidR="0063786F" w:rsidRPr="00152FB9" w:rsidRDefault="0063786F" w:rsidP="004936BC">
      <w:pPr>
        <w:pStyle w:val="31"/>
        <w:widowControl w:val="0"/>
        <w:shd w:val="clear" w:color="auto" w:fill="auto"/>
        <w:spacing w:before="0" w:after="0" w:line="240" w:lineRule="auto"/>
        <w:ind w:firstLine="0"/>
        <w:jc w:val="left"/>
        <w:rPr>
          <w:sz w:val="28"/>
          <w:szCs w:val="28"/>
          <w:lang w:val="uk-UA"/>
        </w:rPr>
      </w:pPr>
    </w:p>
    <w:p w:rsidR="0063786F" w:rsidRPr="00152FB9" w:rsidRDefault="0063786F" w:rsidP="004936BC">
      <w:pPr>
        <w:pStyle w:val="31"/>
        <w:widowControl w:val="0"/>
        <w:shd w:val="clear" w:color="auto" w:fill="auto"/>
        <w:spacing w:before="0" w:after="0" w:line="240" w:lineRule="auto"/>
        <w:ind w:firstLine="0"/>
        <w:jc w:val="left"/>
        <w:rPr>
          <w:sz w:val="28"/>
          <w:szCs w:val="28"/>
          <w:lang w:val="uk-UA"/>
        </w:rPr>
      </w:pPr>
    </w:p>
    <w:p w:rsidR="0063786F" w:rsidRPr="00152FB9" w:rsidRDefault="0063786F" w:rsidP="004936BC">
      <w:pPr>
        <w:pStyle w:val="31"/>
        <w:widowControl w:val="0"/>
        <w:shd w:val="clear" w:color="auto" w:fill="auto"/>
        <w:spacing w:before="0" w:after="0" w:line="240" w:lineRule="auto"/>
        <w:ind w:firstLine="0"/>
        <w:jc w:val="center"/>
        <w:rPr>
          <w:sz w:val="28"/>
          <w:szCs w:val="28"/>
          <w:lang w:val="uk-UA"/>
        </w:rPr>
      </w:pPr>
    </w:p>
    <w:p w:rsidR="0063786F" w:rsidRPr="00152FB9" w:rsidRDefault="0063786F" w:rsidP="004936BC">
      <w:pPr>
        <w:pStyle w:val="31"/>
        <w:widowControl w:val="0"/>
        <w:shd w:val="clear" w:color="auto" w:fill="auto"/>
        <w:spacing w:before="0" w:after="0" w:line="240" w:lineRule="auto"/>
        <w:ind w:firstLine="0"/>
        <w:jc w:val="center"/>
        <w:rPr>
          <w:sz w:val="28"/>
          <w:szCs w:val="28"/>
          <w:lang w:val="uk-UA"/>
        </w:rPr>
      </w:pPr>
    </w:p>
    <w:p w:rsidR="0063786F" w:rsidRPr="00152FB9" w:rsidRDefault="0063786F" w:rsidP="004936BC">
      <w:pPr>
        <w:pStyle w:val="31"/>
        <w:widowControl w:val="0"/>
        <w:shd w:val="clear" w:color="auto" w:fill="auto"/>
        <w:spacing w:before="0" w:after="0" w:line="240" w:lineRule="auto"/>
        <w:ind w:firstLine="0"/>
        <w:jc w:val="center"/>
        <w:rPr>
          <w:sz w:val="28"/>
          <w:szCs w:val="28"/>
          <w:lang w:val="uk-UA"/>
        </w:rPr>
      </w:pPr>
    </w:p>
    <w:p w:rsidR="0063786F" w:rsidRPr="00152FB9" w:rsidRDefault="0063786F" w:rsidP="004936BC">
      <w:pPr>
        <w:pStyle w:val="31"/>
        <w:widowControl w:val="0"/>
        <w:shd w:val="clear" w:color="auto" w:fill="auto"/>
        <w:spacing w:before="0" w:after="0" w:line="240" w:lineRule="auto"/>
        <w:ind w:firstLine="0"/>
        <w:jc w:val="center"/>
        <w:rPr>
          <w:sz w:val="28"/>
          <w:szCs w:val="28"/>
          <w:lang w:val="uk-UA"/>
        </w:rPr>
      </w:pPr>
    </w:p>
    <w:p w:rsidR="0063786F" w:rsidRPr="00152FB9" w:rsidRDefault="0063786F" w:rsidP="004936BC">
      <w:pPr>
        <w:pStyle w:val="31"/>
        <w:widowControl w:val="0"/>
        <w:shd w:val="clear" w:color="auto" w:fill="auto"/>
        <w:spacing w:before="0" w:after="0" w:line="240" w:lineRule="auto"/>
        <w:ind w:firstLine="0"/>
        <w:jc w:val="center"/>
        <w:rPr>
          <w:sz w:val="28"/>
          <w:szCs w:val="28"/>
          <w:lang w:val="uk-UA"/>
        </w:rPr>
      </w:pPr>
    </w:p>
    <w:p w:rsidR="0063786F" w:rsidRPr="00152FB9" w:rsidRDefault="0063786F" w:rsidP="004936BC">
      <w:pPr>
        <w:pStyle w:val="31"/>
        <w:widowControl w:val="0"/>
        <w:shd w:val="clear" w:color="auto" w:fill="auto"/>
        <w:spacing w:before="0" w:after="0" w:line="240" w:lineRule="auto"/>
        <w:ind w:firstLine="0"/>
        <w:jc w:val="center"/>
        <w:rPr>
          <w:sz w:val="28"/>
          <w:szCs w:val="28"/>
          <w:lang w:val="uk-UA"/>
        </w:rPr>
      </w:pPr>
      <w:bookmarkStart w:id="0" w:name="_GoBack"/>
      <w:bookmarkEnd w:id="0"/>
    </w:p>
    <w:p w:rsidR="0063786F" w:rsidRPr="00152FB9" w:rsidRDefault="0063786F" w:rsidP="004936BC">
      <w:pPr>
        <w:pStyle w:val="31"/>
        <w:widowControl w:val="0"/>
        <w:shd w:val="clear" w:color="auto" w:fill="auto"/>
        <w:spacing w:before="0" w:after="0" w:line="240" w:lineRule="auto"/>
        <w:ind w:firstLine="0"/>
        <w:jc w:val="center"/>
        <w:rPr>
          <w:sz w:val="28"/>
          <w:szCs w:val="28"/>
          <w:lang w:val="uk-UA"/>
        </w:rPr>
      </w:pPr>
    </w:p>
    <w:p w:rsidR="00DD6DDF" w:rsidRPr="00152FB9" w:rsidRDefault="0063786F" w:rsidP="004936BC">
      <w:pPr>
        <w:pStyle w:val="31"/>
        <w:widowControl w:val="0"/>
        <w:shd w:val="clear" w:color="auto" w:fill="auto"/>
        <w:spacing w:before="0" w:after="0" w:line="240" w:lineRule="auto"/>
        <w:ind w:firstLine="0"/>
        <w:jc w:val="center"/>
        <w:rPr>
          <w:sz w:val="28"/>
          <w:szCs w:val="28"/>
          <w:lang w:val="uk-UA"/>
        </w:rPr>
      </w:pPr>
      <w:r w:rsidRPr="00152FB9">
        <w:rPr>
          <w:sz w:val="28"/>
          <w:szCs w:val="28"/>
          <w:lang w:val="uk-UA"/>
        </w:rPr>
        <w:t>Х</w:t>
      </w:r>
      <w:r w:rsidRPr="00152FB9">
        <w:rPr>
          <w:rStyle w:val="14pt"/>
          <w:b w:val="0"/>
          <w:lang w:val="uk-UA"/>
        </w:rPr>
        <w:t>арків</w:t>
      </w:r>
      <w:r w:rsidRPr="00152FB9">
        <w:rPr>
          <w:sz w:val="28"/>
          <w:szCs w:val="28"/>
          <w:lang w:val="uk-UA"/>
        </w:rPr>
        <w:t xml:space="preserve"> – 2016</w:t>
      </w:r>
    </w:p>
    <w:p w:rsidR="00DD6DDF" w:rsidRPr="00152FB9" w:rsidRDefault="00DD6DDF">
      <w:pPr>
        <w:rPr>
          <w:rFonts w:ascii="Times New Roman" w:eastAsia="Times New Roman" w:hAnsi="Times New Roman" w:cs="Times New Roman"/>
          <w:sz w:val="28"/>
          <w:szCs w:val="28"/>
          <w:lang w:val="uk-UA"/>
        </w:rPr>
      </w:pPr>
      <w:r w:rsidRPr="00152FB9">
        <w:rPr>
          <w:sz w:val="28"/>
          <w:szCs w:val="28"/>
          <w:lang w:val="uk-UA"/>
        </w:rPr>
        <w:br w:type="page"/>
      </w:r>
    </w:p>
    <w:p w:rsidR="006A6E28" w:rsidRPr="00EA1583" w:rsidRDefault="006A6E28" w:rsidP="004936BC">
      <w:pPr>
        <w:pStyle w:val="31"/>
        <w:widowControl w:val="0"/>
        <w:shd w:val="clear" w:color="auto" w:fill="auto"/>
        <w:spacing w:before="0" w:after="0" w:line="240" w:lineRule="auto"/>
        <w:ind w:firstLine="0"/>
        <w:jc w:val="both"/>
        <w:rPr>
          <w:lang w:val="uk-UA"/>
        </w:rPr>
      </w:pPr>
      <w:r w:rsidRPr="00EA1583">
        <w:rPr>
          <w:lang w:val="uk-UA"/>
        </w:rPr>
        <w:lastRenderedPageBreak/>
        <w:t xml:space="preserve">Тимчасовий стандарт розглянуто та схвалено на засіданні </w:t>
      </w:r>
      <w:r w:rsidR="008858F5">
        <w:rPr>
          <w:lang w:val="uk-UA"/>
        </w:rPr>
        <w:t>В</w:t>
      </w:r>
      <w:r w:rsidRPr="00EA1583">
        <w:rPr>
          <w:lang w:val="uk-UA"/>
        </w:rPr>
        <w:t xml:space="preserve">ченої ради філологічного факультету </w:t>
      </w:r>
      <w:r w:rsidR="008738B3">
        <w:rPr>
          <w:lang w:val="uk-UA"/>
        </w:rPr>
        <w:t>20</w:t>
      </w:r>
      <w:r w:rsidRPr="00EA1583">
        <w:rPr>
          <w:lang w:val="uk-UA"/>
        </w:rPr>
        <w:t xml:space="preserve"> </w:t>
      </w:r>
      <w:r w:rsidR="008738B3">
        <w:rPr>
          <w:lang w:val="uk-UA"/>
        </w:rPr>
        <w:t>травня</w:t>
      </w:r>
      <w:r w:rsidRPr="00EA1583">
        <w:rPr>
          <w:lang w:val="uk-UA"/>
        </w:rPr>
        <w:t xml:space="preserve"> 2016 р., протокол № </w:t>
      </w:r>
      <w:r w:rsidR="008738B3">
        <w:rPr>
          <w:lang w:val="uk-UA"/>
        </w:rPr>
        <w:t>10</w:t>
      </w:r>
      <w:r w:rsidRPr="00EA1583">
        <w:rPr>
          <w:lang w:val="uk-UA"/>
        </w:rPr>
        <w:t xml:space="preserve">, на засіданні </w:t>
      </w:r>
      <w:r w:rsidR="001A6C66">
        <w:rPr>
          <w:lang w:val="uk-UA"/>
        </w:rPr>
        <w:t>В</w:t>
      </w:r>
      <w:r w:rsidRPr="00EA1583">
        <w:rPr>
          <w:lang w:val="uk-UA"/>
        </w:rPr>
        <w:t xml:space="preserve">ченої ради </w:t>
      </w:r>
      <w:r w:rsidR="001A6C66">
        <w:rPr>
          <w:lang w:val="uk-UA"/>
        </w:rPr>
        <w:t>соціологічн</w:t>
      </w:r>
      <w:r w:rsidRPr="00EA1583">
        <w:rPr>
          <w:lang w:val="uk-UA"/>
        </w:rPr>
        <w:t xml:space="preserve">ого факультету </w:t>
      </w:r>
      <w:r w:rsidR="00226EC3">
        <w:rPr>
          <w:lang w:val="uk-UA"/>
        </w:rPr>
        <w:t>23 травня</w:t>
      </w:r>
      <w:r w:rsidRPr="00EA1583">
        <w:rPr>
          <w:lang w:val="uk-UA"/>
        </w:rPr>
        <w:t xml:space="preserve"> 2016 р., протокол № </w:t>
      </w:r>
      <w:r w:rsidR="008738B3">
        <w:rPr>
          <w:lang w:val="uk-UA"/>
        </w:rPr>
        <w:t>6</w:t>
      </w:r>
      <w:r w:rsidR="00226EC3">
        <w:rPr>
          <w:lang w:val="uk-UA"/>
        </w:rPr>
        <w:t>.</w:t>
      </w:r>
    </w:p>
    <w:p w:rsidR="006A6E28" w:rsidRPr="00EA1583" w:rsidRDefault="006A6E28" w:rsidP="004936BC">
      <w:pPr>
        <w:pStyle w:val="31"/>
        <w:widowControl w:val="0"/>
        <w:shd w:val="clear" w:color="auto" w:fill="auto"/>
        <w:spacing w:before="0" w:after="0" w:line="240" w:lineRule="auto"/>
        <w:ind w:firstLine="0"/>
        <w:jc w:val="both"/>
        <w:rPr>
          <w:lang w:val="uk-UA"/>
        </w:rPr>
      </w:pPr>
    </w:p>
    <w:p w:rsidR="006A6E28" w:rsidRPr="00EA1583" w:rsidRDefault="006A6E28" w:rsidP="004936BC">
      <w:pPr>
        <w:pStyle w:val="31"/>
        <w:widowControl w:val="0"/>
        <w:shd w:val="clear" w:color="auto" w:fill="auto"/>
        <w:spacing w:before="0" w:after="0" w:line="240" w:lineRule="auto"/>
        <w:ind w:firstLine="0"/>
        <w:jc w:val="both"/>
        <w:rPr>
          <w:lang w:val="uk-UA"/>
        </w:rPr>
      </w:pPr>
      <w:r w:rsidRPr="00EA1583">
        <w:rPr>
          <w:lang w:val="uk-UA"/>
        </w:rPr>
        <w:t xml:space="preserve"> </w:t>
      </w:r>
    </w:p>
    <w:p w:rsidR="006A6E28" w:rsidRPr="00EA1583" w:rsidRDefault="006A6E28" w:rsidP="004936BC">
      <w:pPr>
        <w:pStyle w:val="31"/>
        <w:widowControl w:val="0"/>
        <w:shd w:val="clear" w:color="auto" w:fill="auto"/>
        <w:spacing w:before="0" w:after="0" w:line="240" w:lineRule="auto"/>
        <w:ind w:firstLine="0"/>
        <w:jc w:val="both"/>
        <w:rPr>
          <w:lang w:val="uk-UA"/>
        </w:rPr>
      </w:pPr>
    </w:p>
    <w:p w:rsidR="006A6E28" w:rsidRPr="00EA1583" w:rsidRDefault="006A6E28" w:rsidP="004936BC">
      <w:pPr>
        <w:pStyle w:val="31"/>
        <w:widowControl w:val="0"/>
        <w:shd w:val="clear" w:color="auto" w:fill="auto"/>
        <w:spacing w:before="0" w:after="0" w:line="240" w:lineRule="auto"/>
        <w:ind w:firstLine="0"/>
        <w:jc w:val="both"/>
        <w:rPr>
          <w:lang w:val="uk-UA"/>
        </w:rPr>
      </w:pPr>
      <w:r w:rsidRPr="00EA1583">
        <w:rPr>
          <w:lang w:val="uk-UA"/>
        </w:rPr>
        <w:t xml:space="preserve">Голова </w:t>
      </w:r>
      <w:r w:rsidR="004D0C2A">
        <w:rPr>
          <w:lang w:val="uk-UA"/>
        </w:rPr>
        <w:t>В</w:t>
      </w:r>
      <w:r w:rsidRPr="00EA1583">
        <w:rPr>
          <w:lang w:val="uk-UA"/>
        </w:rPr>
        <w:t xml:space="preserve">ченої ради філологічного факультету </w:t>
      </w:r>
      <w:r w:rsidRPr="00EA1583">
        <w:rPr>
          <w:lang w:val="uk-UA"/>
        </w:rPr>
        <w:tab/>
      </w:r>
      <w:r w:rsidRPr="00EA1583">
        <w:rPr>
          <w:lang w:val="uk-UA"/>
        </w:rPr>
        <w:tab/>
      </w:r>
      <w:r w:rsidRPr="00EA1583">
        <w:rPr>
          <w:lang w:val="uk-UA"/>
        </w:rPr>
        <w:tab/>
      </w:r>
      <w:r w:rsidRPr="00EA1583">
        <w:rPr>
          <w:lang w:val="uk-UA"/>
        </w:rPr>
        <w:tab/>
        <w:t xml:space="preserve">Ю. М. </w:t>
      </w:r>
      <w:proofErr w:type="spellStart"/>
      <w:r w:rsidRPr="00EA1583">
        <w:rPr>
          <w:lang w:val="uk-UA"/>
        </w:rPr>
        <w:t>Безхутрий</w:t>
      </w:r>
      <w:proofErr w:type="spellEnd"/>
    </w:p>
    <w:p w:rsidR="006A6E28" w:rsidRPr="00EA1583" w:rsidRDefault="006A6E28" w:rsidP="004936BC">
      <w:pPr>
        <w:pStyle w:val="31"/>
        <w:widowControl w:val="0"/>
        <w:shd w:val="clear" w:color="auto" w:fill="auto"/>
        <w:spacing w:before="0" w:after="0" w:line="240" w:lineRule="auto"/>
        <w:ind w:firstLine="0"/>
        <w:jc w:val="both"/>
        <w:rPr>
          <w:lang w:val="uk-UA"/>
        </w:rPr>
      </w:pPr>
    </w:p>
    <w:p w:rsidR="006A6E28" w:rsidRPr="00EA1583" w:rsidRDefault="006A6E28" w:rsidP="004936BC">
      <w:pPr>
        <w:pStyle w:val="31"/>
        <w:widowControl w:val="0"/>
        <w:shd w:val="clear" w:color="auto" w:fill="auto"/>
        <w:spacing w:before="0" w:after="0" w:line="240" w:lineRule="auto"/>
        <w:ind w:firstLine="0"/>
        <w:jc w:val="both"/>
        <w:rPr>
          <w:lang w:val="uk-UA"/>
        </w:rPr>
      </w:pPr>
    </w:p>
    <w:p w:rsidR="006A6E28" w:rsidRPr="00EA1583" w:rsidRDefault="006A6E28" w:rsidP="004936BC">
      <w:pPr>
        <w:pStyle w:val="31"/>
        <w:widowControl w:val="0"/>
        <w:shd w:val="clear" w:color="auto" w:fill="auto"/>
        <w:spacing w:before="0" w:after="0" w:line="240" w:lineRule="auto"/>
        <w:ind w:firstLine="0"/>
        <w:jc w:val="both"/>
        <w:rPr>
          <w:lang w:val="uk-UA"/>
        </w:rPr>
      </w:pPr>
      <w:r w:rsidRPr="00EA1583">
        <w:rPr>
          <w:lang w:val="uk-UA"/>
        </w:rPr>
        <w:t xml:space="preserve">Голова </w:t>
      </w:r>
      <w:r w:rsidR="004D0C2A">
        <w:rPr>
          <w:lang w:val="uk-UA"/>
        </w:rPr>
        <w:t>В</w:t>
      </w:r>
      <w:r w:rsidRPr="00EA1583">
        <w:rPr>
          <w:lang w:val="uk-UA"/>
        </w:rPr>
        <w:t xml:space="preserve">ченої ради </w:t>
      </w:r>
      <w:r w:rsidR="00226EC3">
        <w:rPr>
          <w:lang w:val="uk-UA"/>
        </w:rPr>
        <w:t>соціологічн</w:t>
      </w:r>
      <w:r w:rsidRPr="00EA1583">
        <w:rPr>
          <w:lang w:val="uk-UA"/>
        </w:rPr>
        <w:t>ого факультету</w:t>
      </w:r>
      <w:r w:rsidRPr="00EA1583">
        <w:rPr>
          <w:lang w:val="uk-UA"/>
        </w:rPr>
        <w:tab/>
      </w:r>
      <w:r w:rsidRPr="00EA1583">
        <w:rPr>
          <w:lang w:val="uk-UA"/>
        </w:rPr>
        <w:tab/>
      </w:r>
      <w:r w:rsidRPr="00EA1583">
        <w:rPr>
          <w:lang w:val="uk-UA"/>
        </w:rPr>
        <w:tab/>
      </w:r>
      <w:r w:rsidRPr="00EA1583">
        <w:rPr>
          <w:lang w:val="uk-UA"/>
        </w:rPr>
        <w:tab/>
      </w:r>
      <w:r w:rsidR="00226EC3">
        <w:rPr>
          <w:lang w:val="uk-UA"/>
        </w:rPr>
        <w:t xml:space="preserve">О. С. </w:t>
      </w:r>
      <w:proofErr w:type="spellStart"/>
      <w:r w:rsidRPr="00EA1583">
        <w:rPr>
          <w:lang w:val="uk-UA"/>
        </w:rPr>
        <w:t>Мурадян</w:t>
      </w:r>
      <w:proofErr w:type="spellEnd"/>
    </w:p>
    <w:p w:rsidR="006A6E28" w:rsidRPr="00EA1583" w:rsidRDefault="006A6E28" w:rsidP="004936BC">
      <w:pPr>
        <w:pStyle w:val="31"/>
        <w:widowControl w:val="0"/>
        <w:shd w:val="clear" w:color="auto" w:fill="auto"/>
        <w:spacing w:before="0" w:after="0" w:line="240" w:lineRule="auto"/>
        <w:ind w:firstLine="0"/>
        <w:jc w:val="both"/>
        <w:rPr>
          <w:lang w:val="uk-UA"/>
        </w:rPr>
      </w:pPr>
    </w:p>
    <w:p w:rsidR="006A6E28" w:rsidRPr="00EA1583" w:rsidRDefault="006A6E28" w:rsidP="004936BC">
      <w:pPr>
        <w:pStyle w:val="31"/>
        <w:widowControl w:val="0"/>
        <w:shd w:val="clear" w:color="auto" w:fill="auto"/>
        <w:spacing w:before="0" w:after="0" w:line="240" w:lineRule="auto"/>
        <w:ind w:firstLine="0"/>
        <w:jc w:val="both"/>
        <w:rPr>
          <w:lang w:val="uk-UA"/>
        </w:rPr>
      </w:pPr>
    </w:p>
    <w:p w:rsidR="006A6E28" w:rsidRPr="00EA1583" w:rsidRDefault="006A6E28" w:rsidP="004936BC">
      <w:pPr>
        <w:pStyle w:val="31"/>
        <w:widowControl w:val="0"/>
        <w:shd w:val="clear" w:color="auto" w:fill="auto"/>
        <w:spacing w:before="0" w:after="0" w:line="240" w:lineRule="auto"/>
        <w:ind w:firstLine="0"/>
        <w:jc w:val="both"/>
        <w:rPr>
          <w:lang w:val="uk-UA"/>
        </w:rPr>
      </w:pPr>
    </w:p>
    <w:p w:rsidR="006A6E28" w:rsidRPr="00EA1583" w:rsidRDefault="006A6E28" w:rsidP="004936BC">
      <w:pPr>
        <w:pStyle w:val="31"/>
        <w:widowControl w:val="0"/>
        <w:shd w:val="clear" w:color="auto" w:fill="auto"/>
        <w:spacing w:before="0" w:after="0" w:line="240" w:lineRule="auto"/>
        <w:ind w:firstLine="0"/>
        <w:jc w:val="both"/>
        <w:rPr>
          <w:lang w:val="uk-UA"/>
        </w:rPr>
      </w:pPr>
      <w:r w:rsidRPr="00EA1583">
        <w:rPr>
          <w:lang w:val="uk-UA"/>
        </w:rPr>
        <w:t>РОЗРОБНИКИ тимчасового стандарту:</w:t>
      </w:r>
    </w:p>
    <w:p w:rsidR="006A6E28" w:rsidRPr="00EA1583" w:rsidRDefault="006A6E28" w:rsidP="004936BC">
      <w:pPr>
        <w:pStyle w:val="31"/>
        <w:widowControl w:val="0"/>
        <w:shd w:val="clear" w:color="auto" w:fill="auto"/>
        <w:spacing w:before="0" w:after="0" w:line="240" w:lineRule="auto"/>
        <w:ind w:firstLine="0"/>
        <w:jc w:val="both"/>
        <w:rPr>
          <w:lang w:val="uk-UA"/>
        </w:rPr>
      </w:pPr>
    </w:p>
    <w:p w:rsidR="006A6E28" w:rsidRPr="00EA1583" w:rsidRDefault="004D0C2A" w:rsidP="004936BC">
      <w:pPr>
        <w:pStyle w:val="31"/>
        <w:widowControl w:val="0"/>
        <w:shd w:val="clear" w:color="auto" w:fill="auto"/>
        <w:spacing w:before="0" w:after="0" w:line="240" w:lineRule="auto"/>
        <w:ind w:firstLine="0"/>
        <w:jc w:val="both"/>
        <w:rPr>
          <w:lang w:val="uk-UA"/>
        </w:rPr>
      </w:pPr>
      <w:proofErr w:type="spellStart"/>
      <w:r>
        <w:rPr>
          <w:lang w:val="uk-UA"/>
        </w:rPr>
        <w:t>Хавкіна</w:t>
      </w:r>
      <w:proofErr w:type="spellEnd"/>
      <w:r>
        <w:rPr>
          <w:lang w:val="uk-UA"/>
        </w:rPr>
        <w:t xml:space="preserve"> Л. М. – д. н. соц. </w:t>
      </w:r>
      <w:r w:rsidR="006A6E28" w:rsidRPr="00EA1583">
        <w:rPr>
          <w:lang w:val="uk-UA"/>
        </w:rPr>
        <w:t>ком., професор, завідувач кафедри журналістики філологічного факультету;</w:t>
      </w:r>
    </w:p>
    <w:p w:rsidR="006A6E28" w:rsidRPr="00EA1583" w:rsidRDefault="006A6E28" w:rsidP="004936BC">
      <w:pPr>
        <w:pStyle w:val="31"/>
        <w:widowControl w:val="0"/>
        <w:shd w:val="clear" w:color="auto" w:fill="auto"/>
        <w:spacing w:before="0" w:after="0" w:line="240" w:lineRule="auto"/>
        <w:ind w:firstLine="0"/>
        <w:jc w:val="both"/>
        <w:rPr>
          <w:lang w:val="uk-UA"/>
        </w:rPr>
      </w:pPr>
      <w:proofErr w:type="spellStart"/>
      <w:r w:rsidRPr="00EA1583">
        <w:rPr>
          <w:lang w:val="uk-UA"/>
        </w:rPr>
        <w:t>Стародубцева</w:t>
      </w:r>
      <w:proofErr w:type="spellEnd"/>
      <w:r w:rsidRPr="00EA1583">
        <w:rPr>
          <w:lang w:val="uk-UA"/>
        </w:rPr>
        <w:t xml:space="preserve"> Л. В. – д. філос. н., професор, завідувач кафедри </w:t>
      </w:r>
      <w:r w:rsidR="004D0C2A">
        <w:rPr>
          <w:lang w:val="uk-UA"/>
        </w:rPr>
        <w:t>медіа-</w:t>
      </w:r>
      <w:r w:rsidRPr="00EA1583">
        <w:rPr>
          <w:lang w:val="uk-UA"/>
        </w:rPr>
        <w:t xml:space="preserve">комунікацій </w:t>
      </w:r>
      <w:r w:rsidR="00087F1B">
        <w:rPr>
          <w:lang w:val="uk-UA"/>
        </w:rPr>
        <w:t>соціологічн</w:t>
      </w:r>
      <w:r w:rsidRPr="00EA1583">
        <w:rPr>
          <w:lang w:val="uk-UA"/>
        </w:rPr>
        <w:t>ого факультету;</w:t>
      </w:r>
    </w:p>
    <w:p w:rsidR="006A6E28" w:rsidRPr="00087F1B" w:rsidRDefault="006A6E28" w:rsidP="004936BC">
      <w:pPr>
        <w:pStyle w:val="31"/>
        <w:widowControl w:val="0"/>
        <w:shd w:val="clear" w:color="auto" w:fill="auto"/>
        <w:spacing w:before="0" w:after="0" w:line="240" w:lineRule="auto"/>
        <w:ind w:firstLine="0"/>
        <w:jc w:val="both"/>
        <w:rPr>
          <w:lang w:val="uk-UA"/>
        </w:rPr>
      </w:pPr>
      <w:proofErr w:type="spellStart"/>
      <w:r w:rsidRPr="00EA1583">
        <w:rPr>
          <w:lang w:val="uk-UA"/>
        </w:rPr>
        <w:t>Балаклицький</w:t>
      </w:r>
      <w:proofErr w:type="spellEnd"/>
      <w:r w:rsidRPr="00EA1583">
        <w:rPr>
          <w:lang w:val="uk-UA"/>
        </w:rPr>
        <w:t xml:space="preserve"> М. А. – д. н. соц.</w:t>
      </w:r>
      <w:r w:rsidR="00862C06">
        <w:rPr>
          <w:lang w:val="uk-UA"/>
        </w:rPr>
        <w:t xml:space="preserve"> </w:t>
      </w:r>
      <w:r w:rsidRPr="00EA1583">
        <w:rPr>
          <w:lang w:val="uk-UA"/>
        </w:rPr>
        <w:t xml:space="preserve">ком., професор кафедри журналістики філологічного </w:t>
      </w:r>
      <w:r w:rsidRPr="00087F1B">
        <w:rPr>
          <w:lang w:val="uk-UA"/>
        </w:rPr>
        <w:t>факультету</w:t>
      </w:r>
    </w:p>
    <w:p w:rsidR="006A6E28" w:rsidRPr="00087F1B" w:rsidRDefault="00087F1B" w:rsidP="004936BC">
      <w:pPr>
        <w:pStyle w:val="31"/>
        <w:widowControl w:val="0"/>
        <w:shd w:val="clear" w:color="auto" w:fill="auto"/>
        <w:spacing w:before="0" w:after="0" w:line="240" w:lineRule="auto"/>
        <w:ind w:firstLine="0"/>
        <w:jc w:val="both"/>
        <w:rPr>
          <w:lang w:val="uk-UA"/>
        </w:rPr>
      </w:pPr>
      <w:r w:rsidRPr="00087F1B">
        <w:rPr>
          <w:lang w:val="uk-UA"/>
        </w:rPr>
        <w:t xml:space="preserve">Нечаєва Н. В. – к. філол. н., доцент, </w:t>
      </w:r>
      <w:proofErr w:type="spellStart"/>
      <w:r w:rsidRPr="00087F1B">
        <w:rPr>
          <w:lang w:val="uk-UA"/>
        </w:rPr>
        <w:t>доцент</w:t>
      </w:r>
      <w:proofErr w:type="spellEnd"/>
      <w:r w:rsidRPr="00087F1B">
        <w:rPr>
          <w:lang w:val="uk-UA"/>
        </w:rPr>
        <w:t xml:space="preserve"> </w:t>
      </w:r>
      <w:r w:rsidRPr="00087F1B">
        <w:rPr>
          <w:lang w:val="uk-UA"/>
        </w:rPr>
        <w:t>кафедри журналістики філологічного факультету</w:t>
      </w:r>
      <w:r>
        <w:rPr>
          <w:lang w:val="uk-UA"/>
        </w:rPr>
        <w:t>.</w:t>
      </w:r>
    </w:p>
    <w:p w:rsidR="00A34946" w:rsidRPr="00087F1B" w:rsidRDefault="00A34946" w:rsidP="004936BC">
      <w:pPr>
        <w:pStyle w:val="31"/>
        <w:widowControl w:val="0"/>
        <w:shd w:val="clear" w:color="auto" w:fill="auto"/>
        <w:spacing w:before="0" w:after="0" w:line="240" w:lineRule="auto"/>
        <w:ind w:firstLine="0"/>
        <w:jc w:val="both"/>
        <w:rPr>
          <w:lang w:val="uk-UA"/>
        </w:rPr>
      </w:pPr>
    </w:p>
    <w:p w:rsidR="00087F1B" w:rsidRDefault="00087F1B">
      <w:pPr>
        <w:rPr>
          <w:rFonts w:ascii="Times New Roman" w:eastAsia="Times New Roman" w:hAnsi="Times New Roman" w:cs="Times New Roman"/>
          <w:sz w:val="24"/>
          <w:szCs w:val="24"/>
          <w:lang w:val="uk-UA"/>
        </w:rPr>
      </w:pPr>
      <w:r>
        <w:rPr>
          <w:lang w:val="uk-UA"/>
        </w:rPr>
        <w:br w:type="page"/>
      </w:r>
    </w:p>
    <w:p w:rsidR="00A34946" w:rsidRPr="00EA1583" w:rsidRDefault="00A34946" w:rsidP="004936BC">
      <w:pPr>
        <w:pStyle w:val="31"/>
        <w:widowControl w:val="0"/>
        <w:shd w:val="clear" w:color="auto" w:fill="auto"/>
        <w:spacing w:before="0" w:after="0" w:line="240" w:lineRule="auto"/>
        <w:ind w:firstLine="0"/>
        <w:jc w:val="both"/>
        <w:rPr>
          <w:b/>
          <w:lang w:val="uk-UA"/>
        </w:rPr>
      </w:pPr>
      <w:r w:rsidRPr="00EA1583">
        <w:rPr>
          <w:b/>
          <w:lang w:val="uk-UA"/>
        </w:rPr>
        <w:lastRenderedPageBreak/>
        <w:t>Тимчасовий стандарт підготовки</w:t>
      </w:r>
    </w:p>
    <w:p w:rsidR="00A34946" w:rsidRPr="00EA1583" w:rsidRDefault="00A34946" w:rsidP="004936BC">
      <w:pPr>
        <w:pStyle w:val="31"/>
        <w:widowControl w:val="0"/>
        <w:shd w:val="clear" w:color="auto" w:fill="auto"/>
        <w:spacing w:before="0" w:after="0" w:line="240" w:lineRule="auto"/>
        <w:ind w:firstLine="0"/>
        <w:jc w:val="both"/>
        <w:rPr>
          <w:lang w:val="uk-UA"/>
        </w:rPr>
      </w:pPr>
      <w:r w:rsidRPr="00EA1583">
        <w:rPr>
          <w:lang w:val="uk-UA"/>
        </w:rPr>
        <w:t>Третій (</w:t>
      </w:r>
      <w:proofErr w:type="spellStart"/>
      <w:r w:rsidRPr="00EA1583">
        <w:rPr>
          <w:lang w:val="uk-UA"/>
        </w:rPr>
        <w:t>освітньо-науковий</w:t>
      </w:r>
      <w:proofErr w:type="spellEnd"/>
      <w:r w:rsidRPr="00EA1583">
        <w:rPr>
          <w:lang w:val="uk-UA"/>
        </w:rPr>
        <w:t xml:space="preserve"> рівень) вищої освіти</w:t>
      </w:r>
    </w:p>
    <w:p w:rsidR="00A34946" w:rsidRPr="00EA1583" w:rsidRDefault="00A34946" w:rsidP="004936BC">
      <w:pPr>
        <w:pStyle w:val="31"/>
        <w:widowControl w:val="0"/>
        <w:shd w:val="clear" w:color="auto" w:fill="auto"/>
        <w:spacing w:before="0" w:after="0" w:line="240" w:lineRule="auto"/>
        <w:ind w:firstLine="0"/>
        <w:jc w:val="both"/>
        <w:rPr>
          <w:lang w:val="uk-UA"/>
        </w:rPr>
      </w:pPr>
    </w:p>
    <w:p w:rsidR="00A34946" w:rsidRPr="00EA1583" w:rsidRDefault="00A34946" w:rsidP="004936BC">
      <w:pPr>
        <w:pStyle w:val="31"/>
        <w:widowControl w:val="0"/>
        <w:shd w:val="clear" w:color="auto" w:fill="auto"/>
        <w:spacing w:before="0" w:after="0" w:line="240" w:lineRule="auto"/>
        <w:ind w:firstLine="0"/>
        <w:jc w:val="both"/>
        <w:rPr>
          <w:lang w:val="uk-UA"/>
        </w:rPr>
      </w:pPr>
      <w:r w:rsidRPr="00EA1583">
        <w:rPr>
          <w:b/>
          <w:lang w:val="uk-UA"/>
        </w:rPr>
        <w:t>за спеціальністю</w:t>
      </w:r>
      <w:r w:rsidRPr="00EA1583">
        <w:rPr>
          <w:lang w:val="uk-UA"/>
        </w:rPr>
        <w:t xml:space="preserve"> 06</w:t>
      </w:r>
      <w:r w:rsidR="00645414" w:rsidRPr="00EA1583">
        <w:rPr>
          <w:lang w:val="uk-UA"/>
        </w:rPr>
        <w:t>1</w:t>
      </w:r>
      <w:r w:rsidRPr="00EA1583">
        <w:rPr>
          <w:lang w:val="uk-UA"/>
        </w:rPr>
        <w:t xml:space="preserve"> «Журналістика»</w:t>
      </w:r>
    </w:p>
    <w:p w:rsidR="00FC42AC" w:rsidRPr="00EA1583" w:rsidRDefault="00FC42AC" w:rsidP="004936BC">
      <w:pPr>
        <w:spacing w:after="0"/>
        <w:rPr>
          <w:rFonts w:ascii="Times New Roman" w:hAnsi="Times New Roman" w:cs="Times New Roman"/>
          <w:sz w:val="24"/>
          <w:szCs w:val="24"/>
          <w:lang w:val="uk-UA"/>
        </w:rPr>
      </w:pPr>
    </w:p>
    <w:p w:rsidR="00A97E2B" w:rsidRPr="00EA1583" w:rsidRDefault="00A97E2B" w:rsidP="004936BC">
      <w:pPr>
        <w:spacing w:after="0"/>
        <w:rPr>
          <w:rFonts w:ascii="Times New Roman" w:hAnsi="Times New Roman" w:cs="Times New Roman"/>
          <w:b/>
          <w:sz w:val="24"/>
          <w:szCs w:val="24"/>
          <w:lang w:val="uk-UA"/>
        </w:rPr>
      </w:pPr>
      <w:r w:rsidRPr="00EA1583">
        <w:rPr>
          <w:rFonts w:ascii="Times New Roman" w:hAnsi="Times New Roman" w:cs="Times New Roman"/>
          <w:b/>
          <w:sz w:val="24"/>
          <w:szCs w:val="24"/>
          <w:lang w:val="uk-UA"/>
        </w:rPr>
        <w:t>Обсяг програми:</w:t>
      </w:r>
    </w:p>
    <w:p w:rsidR="00A97E2B" w:rsidRPr="00EA1583" w:rsidRDefault="00A97E2B" w:rsidP="004936BC">
      <w:pPr>
        <w:widowControl w:val="0"/>
        <w:spacing w:after="0" w:line="240" w:lineRule="auto"/>
        <w:ind w:firstLine="708"/>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color w:val="000000"/>
          <w:sz w:val="24"/>
          <w:szCs w:val="24"/>
          <w:lang w:val="uk-UA" w:eastAsia="ru-RU"/>
        </w:rPr>
        <w:t>Обсяг освітньої складової наукової програми доктора філософії становить</w:t>
      </w:r>
      <w:r w:rsidRPr="00EA1583">
        <w:rPr>
          <w:rFonts w:ascii="Times New Roman" w:eastAsia="Times New Roman" w:hAnsi="Times New Roman" w:cs="Times New Roman"/>
          <w:sz w:val="24"/>
          <w:szCs w:val="24"/>
          <w:lang w:val="uk-UA" w:eastAsia="ru-RU"/>
        </w:rPr>
        <w:t xml:space="preserve"> 40 кредитів</w:t>
      </w:r>
      <w:r w:rsidRPr="00EA1583">
        <w:rPr>
          <w:rFonts w:ascii="Times New Roman" w:eastAsia="Times New Roman" w:hAnsi="Times New Roman" w:cs="Times New Roman"/>
          <w:color w:val="000000"/>
          <w:sz w:val="24"/>
          <w:szCs w:val="24"/>
          <w:lang w:val="uk-UA" w:eastAsia="ru-RU"/>
        </w:rPr>
        <w:t xml:space="preserve"> ЄКТС.</w:t>
      </w:r>
    </w:p>
    <w:p w:rsidR="00A97E2B" w:rsidRPr="00EA1583" w:rsidRDefault="00A97E2B" w:rsidP="004936BC">
      <w:pPr>
        <w:widowControl w:val="0"/>
        <w:spacing w:after="0" w:line="240" w:lineRule="auto"/>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color w:val="000000"/>
          <w:sz w:val="24"/>
          <w:szCs w:val="24"/>
          <w:lang w:val="uk-UA" w:eastAsia="ru-RU"/>
        </w:rPr>
        <w:tab/>
        <w:t xml:space="preserve">Наукова складова </w:t>
      </w:r>
      <w:proofErr w:type="spellStart"/>
      <w:r w:rsidRPr="00EA1583">
        <w:rPr>
          <w:rFonts w:ascii="Times New Roman" w:eastAsia="Times New Roman" w:hAnsi="Times New Roman" w:cs="Times New Roman"/>
          <w:color w:val="000000"/>
          <w:sz w:val="24"/>
          <w:szCs w:val="24"/>
          <w:lang w:val="uk-UA" w:eastAsia="ru-RU"/>
        </w:rPr>
        <w:t>освітньо-наукової</w:t>
      </w:r>
      <w:proofErr w:type="spellEnd"/>
      <w:r w:rsidRPr="00EA1583">
        <w:rPr>
          <w:rFonts w:ascii="Times New Roman" w:eastAsia="Times New Roman" w:hAnsi="Times New Roman" w:cs="Times New Roman"/>
          <w:color w:val="000000"/>
          <w:sz w:val="24"/>
          <w:szCs w:val="24"/>
          <w:lang w:val="uk-UA" w:eastAsia="ru-RU"/>
        </w:rPr>
        <w:t xml:space="preserve"> програми оформляється на весь термін навчання у вигляді індивідуального плану наукової роботи здобувача, який є невід’ємною частиною навчального плану відповідно до обраної теми наукового дослідження за спеціальністю.</w:t>
      </w:r>
    </w:p>
    <w:p w:rsidR="00A97E2B" w:rsidRPr="00EA1583" w:rsidRDefault="00A97E2B" w:rsidP="004936BC">
      <w:pPr>
        <w:widowControl w:val="0"/>
        <w:spacing w:after="0" w:line="240" w:lineRule="auto"/>
        <w:jc w:val="both"/>
        <w:rPr>
          <w:rFonts w:ascii="Times New Roman" w:eastAsia="Times New Roman" w:hAnsi="Times New Roman" w:cs="Times New Roman"/>
          <w:color w:val="000000"/>
          <w:sz w:val="24"/>
          <w:szCs w:val="24"/>
          <w:lang w:val="uk-UA" w:eastAsia="ru-RU"/>
        </w:rPr>
      </w:pPr>
    </w:p>
    <w:p w:rsidR="00A97E2B" w:rsidRPr="00EA1583" w:rsidRDefault="00A97E2B" w:rsidP="004936BC">
      <w:pPr>
        <w:spacing w:after="0"/>
        <w:rPr>
          <w:rFonts w:ascii="Times New Roman" w:hAnsi="Times New Roman" w:cs="Times New Roman"/>
          <w:b/>
          <w:sz w:val="24"/>
          <w:szCs w:val="24"/>
          <w:lang w:val="uk-UA"/>
        </w:rPr>
      </w:pPr>
      <w:r w:rsidRPr="00EA1583">
        <w:rPr>
          <w:rFonts w:ascii="Times New Roman" w:hAnsi="Times New Roman" w:cs="Times New Roman"/>
          <w:b/>
          <w:sz w:val="24"/>
          <w:szCs w:val="24"/>
          <w:lang w:val="uk-UA"/>
        </w:rPr>
        <w:t>Нормативний термін навчання:</w:t>
      </w:r>
    </w:p>
    <w:p w:rsidR="00A97E2B" w:rsidRPr="00EA1583" w:rsidRDefault="00A97E2B" w:rsidP="004936BC">
      <w:pPr>
        <w:spacing w:after="0"/>
        <w:rPr>
          <w:rFonts w:ascii="Times New Roman" w:hAnsi="Times New Roman" w:cs="Times New Roman"/>
          <w:sz w:val="24"/>
          <w:szCs w:val="24"/>
          <w:lang w:val="uk-UA"/>
        </w:rPr>
      </w:pPr>
      <w:r w:rsidRPr="00EA1583">
        <w:rPr>
          <w:rFonts w:ascii="Times New Roman" w:hAnsi="Times New Roman" w:cs="Times New Roman"/>
          <w:sz w:val="24"/>
          <w:szCs w:val="24"/>
          <w:lang w:val="uk-UA"/>
        </w:rPr>
        <w:t>4 роки.</w:t>
      </w:r>
    </w:p>
    <w:p w:rsidR="00A97E2B" w:rsidRPr="00EA1583" w:rsidRDefault="00A97E2B" w:rsidP="004936BC">
      <w:pPr>
        <w:spacing w:after="0"/>
        <w:rPr>
          <w:rFonts w:ascii="Times New Roman" w:hAnsi="Times New Roman" w:cs="Times New Roman"/>
          <w:sz w:val="24"/>
          <w:szCs w:val="24"/>
          <w:lang w:val="uk-UA"/>
        </w:rPr>
      </w:pPr>
    </w:p>
    <w:p w:rsidR="00A97E2B" w:rsidRPr="00EA1583" w:rsidRDefault="00A97E2B" w:rsidP="00F23A9E">
      <w:pPr>
        <w:spacing w:after="0"/>
        <w:jc w:val="both"/>
        <w:rPr>
          <w:rFonts w:ascii="Times New Roman" w:hAnsi="Times New Roman" w:cs="Times New Roman"/>
          <w:b/>
          <w:sz w:val="24"/>
          <w:szCs w:val="24"/>
          <w:lang w:val="uk-UA"/>
        </w:rPr>
      </w:pPr>
      <w:r w:rsidRPr="00EA1583">
        <w:rPr>
          <w:rFonts w:ascii="Times New Roman" w:hAnsi="Times New Roman" w:cs="Times New Roman"/>
          <w:b/>
          <w:sz w:val="24"/>
          <w:szCs w:val="24"/>
          <w:lang w:val="uk-UA"/>
        </w:rPr>
        <w:t>Вимоги до рівня освіти осіб, які можуть почати навчання за програмою, та вимоги до професійного відбору вступників:</w:t>
      </w:r>
    </w:p>
    <w:p w:rsidR="00A97E2B" w:rsidRPr="00EA1583" w:rsidRDefault="00A97E2B" w:rsidP="004936BC">
      <w:pPr>
        <w:spacing w:after="0"/>
        <w:jc w:val="both"/>
        <w:rPr>
          <w:rFonts w:ascii="Times New Roman" w:hAnsi="Times New Roman" w:cs="Times New Roman"/>
          <w:sz w:val="24"/>
          <w:szCs w:val="24"/>
          <w:lang w:val="uk-UA"/>
        </w:rPr>
      </w:pPr>
      <w:r w:rsidRPr="00EA1583">
        <w:rPr>
          <w:rFonts w:ascii="Times New Roman" w:hAnsi="Times New Roman" w:cs="Times New Roman"/>
          <w:sz w:val="24"/>
          <w:szCs w:val="24"/>
          <w:lang w:val="uk-UA"/>
        </w:rPr>
        <w:t>За програмою можуть навчатися:</w:t>
      </w:r>
    </w:p>
    <w:p w:rsidR="00A97E2B" w:rsidRPr="00EA1583" w:rsidRDefault="00A97E2B" w:rsidP="004936BC">
      <w:pPr>
        <w:spacing w:after="0"/>
        <w:jc w:val="both"/>
        <w:rPr>
          <w:rFonts w:ascii="Times New Roman" w:hAnsi="Times New Roman" w:cs="Times New Roman"/>
          <w:sz w:val="24"/>
          <w:szCs w:val="24"/>
          <w:lang w:val="uk-UA"/>
        </w:rPr>
      </w:pPr>
      <w:r w:rsidRPr="00EA1583">
        <w:rPr>
          <w:rFonts w:ascii="Times New Roman" w:hAnsi="Times New Roman" w:cs="Times New Roman"/>
          <w:sz w:val="24"/>
          <w:szCs w:val="24"/>
          <w:lang w:val="uk-UA"/>
        </w:rPr>
        <w:t>–</w:t>
      </w:r>
      <w:r w:rsidR="004936BC" w:rsidRPr="00EA1583">
        <w:rPr>
          <w:rFonts w:ascii="Times New Roman" w:hAnsi="Times New Roman" w:cs="Times New Roman"/>
          <w:sz w:val="24"/>
          <w:szCs w:val="24"/>
          <w:lang w:val="uk-UA"/>
        </w:rPr>
        <w:t xml:space="preserve"> особи, які завершили навчання на другому (магістерському) рівні </w:t>
      </w:r>
      <w:r w:rsidR="00521C26">
        <w:rPr>
          <w:rFonts w:ascii="Times New Roman" w:hAnsi="Times New Roman" w:cs="Times New Roman"/>
          <w:sz w:val="24"/>
          <w:szCs w:val="24"/>
          <w:lang w:val="uk-UA"/>
        </w:rPr>
        <w:t>(</w:t>
      </w:r>
      <w:r w:rsidR="003535D6">
        <w:rPr>
          <w:rFonts w:ascii="Times New Roman" w:hAnsi="Times New Roman" w:cs="Times New Roman"/>
          <w:sz w:val="24"/>
          <w:szCs w:val="24"/>
          <w:lang w:val="uk-UA"/>
        </w:rPr>
        <w:t xml:space="preserve">або </w:t>
      </w:r>
      <w:proofErr w:type="spellStart"/>
      <w:r w:rsidR="00521C26">
        <w:rPr>
          <w:rFonts w:ascii="Times New Roman" w:hAnsi="Times New Roman" w:cs="Times New Roman"/>
          <w:sz w:val="24"/>
          <w:szCs w:val="24"/>
          <w:lang w:val="uk-UA"/>
        </w:rPr>
        <w:t>ОКР</w:t>
      </w:r>
      <w:proofErr w:type="spellEnd"/>
      <w:r w:rsidR="00521C26">
        <w:rPr>
          <w:rFonts w:ascii="Times New Roman" w:hAnsi="Times New Roman" w:cs="Times New Roman"/>
          <w:sz w:val="24"/>
          <w:szCs w:val="24"/>
          <w:lang w:val="uk-UA"/>
        </w:rPr>
        <w:t xml:space="preserve"> «спеціаліст»)</w:t>
      </w:r>
      <w:r w:rsidR="003535D6">
        <w:rPr>
          <w:rFonts w:ascii="Times New Roman" w:hAnsi="Times New Roman" w:cs="Times New Roman"/>
          <w:sz w:val="24"/>
          <w:szCs w:val="24"/>
          <w:lang w:val="uk-UA"/>
        </w:rPr>
        <w:t xml:space="preserve"> </w:t>
      </w:r>
      <w:r w:rsidR="004936BC" w:rsidRPr="00EA1583">
        <w:rPr>
          <w:rFonts w:ascii="Times New Roman" w:hAnsi="Times New Roman" w:cs="Times New Roman"/>
          <w:sz w:val="24"/>
          <w:szCs w:val="24"/>
          <w:lang w:val="uk-UA"/>
        </w:rPr>
        <w:t>вищої освіти за спеціальністю 06</w:t>
      </w:r>
      <w:r w:rsidR="00521C26">
        <w:rPr>
          <w:rFonts w:ascii="Times New Roman" w:hAnsi="Times New Roman" w:cs="Times New Roman"/>
          <w:sz w:val="24"/>
          <w:szCs w:val="24"/>
          <w:lang w:val="uk-UA"/>
        </w:rPr>
        <w:t>1</w:t>
      </w:r>
      <w:r w:rsidR="004936BC" w:rsidRPr="00EA1583">
        <w:rPr>
          <w:rFonts w:ascii="Times New Roman" w:hAnsi="Times New Roman" w:cs="Times New Roman"/>
          <w:sz w:val="24"/>
          <w:szCs w:val="24"/>
          <w:lang w:val="uk-UA"/>
        </w:rPr>
        <w:t xml:space="preserve"> «Журналістика», успішно пройшли вступне фахове випробування та успішно склали вступний іспит з іноземної мови;</w:t>
      </w:r>
    </w:p>
    <w:p w:rsidR="004936BC" w:rsidRPr="00EA1583" w:rsidRDefault="004936BC" w:rsidP="004936BC">
      <w:pPr>
        <w:spacing w:after="0"/>
        <w:jc w:val="both"/>
        <w:rPr>
          <w:rFonts w:ascii="Times New Roman" w:hAnsi="Times New Roman" w:cs="Times New Roman"/>
          <w:sz w:val="24"/>
          <w:szCs w:val="24"/>
          <w:lang w:val="uk-UA"/>
        </w:rPr>
      </w:pPr>
      <w:r w:rsidRPr="00EA1583">
        <w:rPr>
          <w:rFonts w:ascii="Times New Roman" w:hAnsi="Times New Roman" w:cs="Times New Roman"/>
          <w:sz w:val="24"/>
          <w:szCs w:val="24"/>
          <w:lang w:val="uk-UA"/>
        </w:rPr>
        <w:t xml:space="preserve">– особи, які здобули ступінь магістра </w:t>
      </w:r>
      <w:r w:rsidR="003535D6">
        <w:rPr>
          <w:rFonts w:ascii="Times New Roman" w:hAnsi="Times New Roman" w:cs="Times New Roman"/>
          <w:sz w:val="24"/>
          <w:szCs w:val="24"/>
          <w:lang w:val="uk-UA"/>
        </w:rPr>
        <w:t>(</w:t>
      </w:r>
      <w:r w:rsidR="003535D6">
        <w:rPr>
          <w:rFonts w:ascii="Times New Roman" w:hAnsi="Times New Roman" w:cs="Times New Roman"/>
          <w:sz w:val="24"/>
          <w:szCs w:val="24"/>
          <w:lang w:val="uk-UA"/>
        </w:rPr>
        <w:t xml:space="preserve">або </w:t>
      </w:r>
      <w:proofErr w:type="spellStart"/>
      <w:r w:rsidR="003535D6">
        <w:rPr>
          <w:rFonts w:ascii="Times New Roman" w:hAnsi="Times New Roman" w:cs="Times New Roman"/>
          <w:sz w:val="24"/>
          <w:szCs w:val="24"/>
          <w:lang w:val="uk-UA"/>
        </w:rPr>
        <w:t>ОКР</w:t>
      </w:r>
      <w:proofErr w:type="spellEnd"/>
      <w:r w:rsidR="003535D6">
        <w:rPr>
          <w:rFonts w:ascii="Times New Roman" w:hAnsi="Times New Roman" w:cs="Times New Roman"/>
          <w:sz w:val="24"/>
          <w:szCs w:val="24"/>
          <w:lang w:val="uk-UA"/>
        </w:rPr>
        <w:t xml:space="preserve"> «спеціаліст»)</w:t>
      </w:r>
      <w:r w:rsidR="003535D6">
        <w:rPr>
          <w:rFonts w:ascii="Times New Roman" w:hAnsi="Times New Roman" w:cs="Times New Roman"/>
          <w:sz w:val="24"/>
          <w:szCs w:val="24"/>
          <w:lang w:val="uk-UA"/>
        </w:rPr>
        <w:t xml:space="preserve"> </w:t>
      </w:r>
      <w:r w:rsidRPr="00EA1583">
        <w:rPr>
          <w:rFonts w:ascii="Times New Roman" w:hAnsi="Times New Roman" w:cs="Times New Roman"/>
          <w:sz w:val="24"/>
          <w:szCs w:val="24"/>
          <w:lang w:val="uk-UA"/>
        </w:rPr>
        <w:t>за іншою спеціальністю, успішно пройшли додаткове фахове випробування (комплексний іспит), програма якого містить ключові питання з базових дисциплін, що формують компетенції магістра із соціальних комунікацій, вступне фахове випробування та вступний іспит з іноземної мови.</w:t>
      </w:r>
    </w:p>
    <w:p w:rsidR="004936BC" w:rsidRPr="00EA1583" w:rsidRDefault="004936BC" w:rsidP="004936BC">
      <w:pPr>
        <w:spacing w:after="0"/>
        <w:jc w:val="both"/>
        <w:rPr>
          <w:rFonts w:ascii="Times New Roman" w:hAnsi="Times New Roman" w:cs="Times New Roman"/>
          <w:sz w:val="24"/>
          <w:szCs w:val="24"/>
          <w:lang w:val="uk-UA"/>
        </w:rPr>
      </w:pPr>
    </w:p>
    <w:p w:rsidR="004936BC" w:rsidRPr="00EA1583" w:rsidRDefault="004936BC" w:rsidP="004936BC">
      <w:pPr>
        <w:spacing w:after="0"/>
        <w:jc w:val="both"/>
        <w:rPr>
          <w:rFonts w:ascii="Times New Roman" w:hAnsi="Times New Roman" w:cs="Times New Roman"/>
          <w:b/>
          <w:sz w:val="24"/>
          <w:szCs w:val="24"/>
          <w:lang w:val="uk-UA"/>
        </w:rPr>
      </w:pPr>
      <w:r w:rsidRPr="00EA1583">
        <w:rPr>
          <w:rFonts w:ascii="Times New Roman" w:hAnsi="Times New Roman" w:cs="Times New Roman"/>
          <w:b/>
          <w:sz w:val="24"/>
          <w:szCs w:val="24"/>
          <w:lang w:val="uk-UA"/>
        </w:rPr>
        <w:t>Мета програми:</w:t>
      </w:r>
    </w:p>
    <w:p w:rsidR="004936BC" w:rsidRPr="00EA1583" w:rsidRDefault="004936BC" w:rsidP="004936BC">
      <w:pPr>
        <w:spacing w:after="0"/>
        <w:jc w:val="both"/>
        <w:rPr>
          <w:rFonts w:ascii="Times New Roman" w:hAnsi="Times New Roman" w:cs="Times New Roman"/>
          <w:sz w:val="24"/>
          <w:szCs w:val="24"/>
          <w:lang w:val="uk-UA"/>
        </w:rPr>
      </w:pPr>
    </w:p>
    <w:p w:rsidR="004936BC" w:rsidRPr="00EA1583" w:rsidRDefault="004936BC" w:rsidP="00645414">
      <w:pPr>
        <w:widowControl w:val="0"/>
        <w:spacing w:after="0" w:line="240" w:lineRule="auto"/>
        <w:ind w:firstLine="660"/>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color w:val="000000"/>
          <w:sz w:val="24"/>
          <w:szCs w:val="24"/>
          <w:lang w:val="uk-UA" w:eastAsia="ru-RU"/>
        </w:rPr>
        <w:t>Підготовка докторів філософії із соціальних комунікацій</w:t>
      </w:r>
      <w:r w:rsidR="00645414" w:rsidRPr="00EA1583">
        <w:rPr>
          <w:rFonts w:ascii="Times New Roman" w:eastAsia="Times New Roman" w:hAnsi="Times New Roman" w:cs="Times New Roman"/>
          <w:color w:val="000000"/>
          <w:sz w:val="24"/>
          <w:szCs w:val="24"/>
          <w:lang w:val="uk-UA" w:eastAsia="ru-RU"/>
        </w:rPr>
        <w:t xml:space="preserve">, </w:t>
      </w:r>
      <w:r w:rsidRPr="00EA1583">
        <w:rPr>
          <w:rFonts w:ascii="Times New Roman" w:eastAsia="Times New Roman" w:hAnsi="Times New Roman" w:cs="Times New Roman"/>
          <w:color w:val="000000"/>
          <w:sz w:val="24"/>
          <w:szCs w:val="24"/>
          <w:lang w:val="uk-UA" w:eastAsia="ru-RU"/>
        </w:rPr>
        <w:t xml:space="preserve">розвиток загальних та фахових </w:t>
      </w:r>
      <w:proofErr w:type="spellStart"/>
      <w:r w:rsidRPr="00EA1583">
        <w:rPr>
          <w:rFonts w:ascii="Times New Roman" w:eastAsia="Times New Roman" w:hAnsi="Times New Roman" w:cs="Times New Roman"/>
          <w:color w:val="000000"/>
          <w:sz w:val="24"/>
          <w:szCs w:val="24"/>
          <w:lang w:val="uk-UA" w:eastAsia="ru-RU"/>
        </w:rPr>
        <w:t>компетентностей</w:t>
      </w:r>
      <w:proofErr w:type="spellEnd"/>
      <w:r w:rsidRPr="00EA1583">
        <w:rPr>
          <w:rFonts w:ascii="Times New Roman" w:eastAsia="Times New Roman" w:hAnsi="Times New Roman" w:cs="Times New Roman"/>
          <w:color w:val="000000"/>
          <w:sz w:val="24"/>
          <w:szCs w:val="24"/>
          <w:lang w:val="uk-UA" w:eastAsia="ru-RU"/>
        </w:rPr>
        <w:t xml:space="preserve"> задля забезпечення здійснення науково-дослідницької діяльності, аналітичної роботи, наукового консультування </w:t>
      </w:r>
      <w:r w:rsidRPr="00EA1583">
        <w:rPr>
          <w:rFonts w:ascii="Times New Roman" w:eastAsia="Times New Roman" w:hAnsi="Times New Roman" w:cs="Times New Roman"/>
          <w:sz w:val="24"/>
          <w:szCs w:val="24"/>
          <w:lang w:val="uk-UA" w:eastAsia="ru-RU"/>
        </w:rPr>
        <w:t>у сфері науки, освіти, культури,</w:t>
      </w:r>
      <w:r w:rsidRPr="00EA1583">
        <w:rPr>
          <w:rFonts w:ascii="Times New Roman" w:eastAsia="Times New Roman" w:hAnsi="Times New Roman" w:cs="Times New Roman"/>
          <w:color w:val="000000"/>
          <w:sz w:val="24"/>
          <w:szCs w:val="24"/>
          <w:lang w:val="uk-UA" w:eastAsia="ru-RU"/>
        </w:rPr>
        <w:t xml:space="preserve"> державного управління та діяльності недержавних організацій, а також у викладацькій роботі</w:t>
      </w:r>
      <w:r w:rsidR="00645414" w:rsidRPr="00EA1583">
        <w:rPr>
          <w:rFonts w:ascii="Times New Roman" w:eastAsia="Times New Roman" w:hAnsi="Times New Roman" w:cs="Times New Roman"/>
          <w:color w:val="000000"/>
          <w:sz w:val="24"/>
          <w:szCs w:val="24"/>
          <w:lang w:val="uk-UA" w:eastAsia="ru-RU"/>
        </w:rPr>
        <w:t xml:space="preserve">; зокрема які здатні самостійно обирати й аналітично, творчо, фахово опрацьовувати науковий матеріал вітчизняних і закордонних фахівців державною та іноземними мовами, здатні самостійно обирати й формулювати наукову тему і завдання наукового дослідження, здатні ефективно впроваджувати результати наукових досліджень у наукову і професійну практику, здатні працювати </w:t>
      </w:r>
      <w:r w:rsidRPr="00EA1583">
        <w:rPr>
          <w:rFonts w:ascii="Times New Roman" w:eastAsia="Times New Roman" w:hAnsi="Times New Roman" w:cs="Times New Roman"/>
          <w:color w:val="000000"/>
          <w:sz w:val="24"/>
          <w:szCs w:val="24"/>
          <w:lang w:val="uk-UA" w:eastAsia="ru-RU"/>
        </w:rPr>
        <w:t xml:space="preserve">в міжнародних дослідницьких проектах та інституціях, </w:t>
      </w:r>
      <w:r w:rsidR="00645414" w:rsidRPr="00EA1583">
        <w:rPr>
          <w:rFonts w:ascii="Times New Roman" w:eastAsia="Times New Roman" w:hAnsi="Times New Roman" w:cs="Times New Roman"/>
          <w:color w:val="000000"/>
          <w:sz w:val="24"/>
          <w:szCs w:val="24"/>
          <w:lang w:val="uk-UA" w:eastAsia="ru-RU"/>
        </w:rPr>
        <w:t xml:space="preserve">здатні </w:t>
      </w:r>
      <w:r w:rsidRPr="00EA1583">
        <w:rPr>
          <w:rFonts w:ascii="Times New Roman" w:eastAsia="Times New Roman" w:hAnsi="Times New Roman" w:cs="Times New Roman"/>
          <w:color w:val="000000"/>
          <w:sz w:val="24"/>
          <w:szCs w:val="24"/>
          <w:lang w:val="uk-UA" w:eastAsia="ru-RU"/>
        </w:rPr>
        <w:t>виклада</w:t>
      </w:r>
      <w:r w:rsidR="00645414" w:rsidRPr="00EA1583">
        <w:rPr>
          <w:rFonts w:ascii="Times New Roman" w:eastAsia="Times New Roman" w:hAnsi="Times New Roman" w:cs="Times New Roman"/>
          <w:color w:val="000000"/>
          <w:sz w:val="24"/>
          <w:szCs w:val="24"/>
          <w:lang w:val="uk-UA" w:eastAsia="ru-RU"/>
        </w:rPr>
        <w:t>ти</w:t>
      </w:r>
      <w:r w:rsidRPr="00EA1583">
        <w:rPr>
          <w:rFonts w:ascii="Times New Roman" w:eastAsia="Times New Roman" w:hAnsi="Times New Roman" w:cs="Times New Roman"/>
          <w:color w:val="000000"/>
          <w:sz w:val="24"/>
          <w:szCs w:val="24"/>
          <w:lang w:val="uk-UA" w:eastAsia="ru-RU"/>
        </w:rPr>
        <w:t xml:space="preserve"> </w:t>
      </w:r>
      <w:proofErr w:type="spellStart"/>
      <w:r w:rsidR="00645414" w:rsidRPr="00EA1583">
        <w:rPr>
          <w:rFonts w:ascii="Times New Roman" w:eastAsia="Times New Roman" w:hAnsi="Times New Roman" w:cs="Times New Roman"/>
          <w:color w:val="000000"/>
          <w:sz w:val="24"/>
          <w:szCs w:val="24"/>
          <w:lang w:val="uk-UA" w:eastAsia="ru-RU"/>
        </w:rPr>
        <w:t>соціокомунікаційні</w:t>
      </w:r>
      <w:proofErr w:type="spellEnd"/>
      <w:r w:rsidRPr="00EA1583">
        <w:rPr>
          <w:rFonts w:ascii="Times New Roman" w:eastAsia="Times New Roman" w:hAnsi="Times New Roman" w:cs="Times New Roman"/>
          <w:color w:val="000000"/>
          <w:sz w:val="24"/>
          <w:szCs w:val="24"/>
          <w:lang w:val="uk-UA" w:eastAsia="ru-RU"/>
        </w:rPr>
        <w:t xml:space="preserve"> дисциплін на високому </w:t>
      </w:r>
      <w:r w:rsidR="00645414" w:rsidRPr="00EA1583">
        <w:rPr>
          <w:rFonts w:ascii="Times New Roman" w:eastAsia="Times New Roman" w:hAnsi="Times New Roman" w:cs="Times New Roman"/>
          <w:color w:val="000000"/>
          <w:sz w:val="24"/>
          <w:szCs w:val="24"/>
          <w:lang w:val="uk-UA" w:eastAsia="ru-RU"/>
        </w:rPr>
        <w:t xml:space="preserve">методичному та професійному </w:t>
      </w:r>
      <w:r w:rsidRPr="00EA1583">
        <w:rPr>
          <w:rFonts w:ascii="Times New Roman" w:eastAsia="Times New Roman" w:hAnsi="Times New Roman" w:cs="Times New Roman"/>
          <w:color w:val="000000"/>
          <w:sz w:val="24"/>
          <w:szCs w:val="24"/>
          <w:lang w:val="uk-UA" w:eastAsia="ru-RU"/>
        </w:rPr>
        <w:t>рівні в університетах України та світу.</w:t>
      </w:r>
    </w:p>
    <w:p w:rsidR="00645414" w:rsidRPr="00EA1583" w:rsidRDefault="00645414" w:rsidP="00645414">
      <w:pPr>
        <w:widowControl w:val="0"/>
        <w:spacing w:after="0" w:line="240" w:lineRule="auto"/>
        <w:ind w:firstLine="660"/>
        <w:jc w:val="both"/>
        <w:rPr>
          <w:rFonts w:ascii="Times New Roman" w:eastAsia="Times New Roman" w:hAnsi="Times New Roman" w:cs="Times New Roman"/>
          <w:color w:val="000000"/>
          <w:sz w:val="24"/>
          <w:szCs w:val="24"/>
          <w:lang w:val="uk-UA" w:eastAsia="ru-RU"/>
        </w:rPr>
      </w:pPr>
    </w:p>
    <w:p w:rsidR="00645414" w:rsidRPr="00EA1583" w:rsidRDefault="00645414" w:rsidP="00645414">
      <w:pPr>
        <w:widowControl w:val="0"/>
        <w:spacing w:after="0" w:line="240" w:lineRule="auto"/>
        <w:ind w:firstLine="660"/>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color w:val="000000"/>
          <w:sz w:val="24"/>
          <w:szCs w:val="24"/>
          <w:lang w:val="uk-UA" w:eastAsia="ru-RU"/>
        </w:rPr>
        <w:t>Характеристика програми:</w:t>
      </w:r>
    </w:p>
    <w:p w:rsidR="00645414" w:rsidRPr="00EA1583" w:rsidRDefault="00D7048A" w:rsidP="00645414">
      <w:pPr>
        <w:widowControl w:val="0"/>
        <w:spacing w:after="0" w:line="240" w:lineRule="auto"/>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color w:val="000000"/>
          <w:sz w:val="24"/>
          <w:szCs w:val="24"/>
          <w:lang w:val="uk-UA" w:eastAsia="ru-RU"/>
        </w:rPr>
        <w:t xml:space="preserve">– предметна область 061 </w:t>
      </w:r>
      <w:r w:rsidR="00645414" w:rsidRPr="00EA1583">
        <w:rPr>
          <w:rFonts w:ascii="Times New Roman" w:eastAsia="Times New Roman" w:hAnsi="Times New Roman" w:cs="Times New Roman"/>
          <w:color w:val="000000"/>
          <w:sz w:val="24"/>
          <w:szCs w:val="24"/>
          <w:lang w:val="uk-UA" w:eastAsia="ru-RU"/>
        </w:rPr>
        <w:t>«Журналістика»;</w:t>
      </w:r>
    </w:p>
    <w:p w:rsidR="00D7048A" w:rsidRPr="00EA1583" w:rsidRDefault="00645414" w:rsidP="00D7048A">
      <w:pPr>
        <w:pStyle w:val="31"/>
        <w:widowControl w:val="0"/>
        <w:shd w:val="clear" w:color="auto" w:fill="auto"/>
        <w:spacing w:before="0" w:after="0" w:line="240" w:lineRule="auto"/>
        <w:ind w:firstLine="660"/>
        <w:jc w:val="both"/>
        <w:rPr>
          <w:color w:val="000000"/>
          <w:lang w:val="uk-UA" w:eastAsia="ru-RU"/>
        </w:rPr>
      </w:pPr>
      <w:r w:rsidRPr="00EA1583">
        <w:rPr>
          <w:color w:val="000000"/>
          <w:lang w:val="uk-UA" w:eastAsia="ru-RU"/>
        </w:rPr>
        <w:t xml:space="preserve">– основна зорієнтованість програми: </w:t>
      </w:r>
      <w:r w:rsidR="00D7048A" w:rsidRPr="00EA1583">
        <w:rPr>
          <w:color w:val="000000"/>
          <w:lang w:val="uk-UA" w:eastAsia="ru-RU"/>
        </w:rPr>
        <w:t>підготовка висококваліфікованих спеціалістів, здатних професійно здійснювати наукову та викладацьку діяльність у галузі соціальних комунікацій із дотриманням загальновизнаних українських, європейських та світових норм та стандартів;</w:t>
      </w:r>
    </w:p>
    <w:p w:rsidR="00D7048A" w:rsidRPr="00EA1583" w:rsidRDefault="00D7048A" w:rsidP="00D7048A">
      <w:pPr>
        <w:pStyle w:val="31"/>
        <w:widowControl w:val="0"/>
        <w:shd w:val="clear" w:color="auto" w:fill="auto"/>
        <w:spacing w:before="0" w:after="0" w:line="240" w:lineRule="auto"/>
        <w:ind w:firstLine="660"/>
        <w:jc w:val="both"/>
        <w:rPr>
          <w:color w:val="000000"/>
          <w:lang w:val="uk-UA" w:eastAsia="ru-RU"/>
        </w:rPr>
      </w:pPr>
      <w:r w:rsidRPr="00EA1583">
        <w:rPr>
          <w:color w:val="000000"/>
          <w:lang w:val="uk-UA" w:eastAsia="ru-RU"/>
        </w:rPr>
        <w:t>– спрямованість програми: науково-дослідницька (підготовка кадрів вищого рівня, здатних до наукової і викладацької діяльності в галузі соціальних комунікацій);</w:t>
      </w:r>
    </w:p>
    <w:p w:rsidR="00D7048A" w:rsidRPr="00E4726C" w:rsidRDefault="00D7048A" w:rsidP="00D7048A">
      <w:pPr>
        <w:pStyle w:val="31"/>
        <w:widowControl w:val="0"/>
        <w:shd w:val="clear" w:color="auto" w:fill="auto"/>
        <w:spacing w:before="0" w:after="0" w:line="240" w:lineRule="auto"/>
        <w:ind w:firstLine="660"/>
        <w:jc w:val="both"/>
        <w:rPr>
          <w:lang w:val="uk-UA" w:eastAsia="ru-RU"/>
        </w:rPr>
      </w:pPr>
      <w:r w:rsidRPr="00EA1583">
        <w:rPr>
          <w:color w:val="000000"/>
          <w:lang w:val="uk-UA" w:eastAsia="ru-RU"/>
        </w:rPr>
        <w:t>– відмінності від інших подібних програм:</w:t>
      </w:r>
      <w:r w:rsidR="00F05D37">
        <w:rPr>
          <w:color w:val="000000"/>
          <w:lang w:val="uk-UA" w:eastAsia="ru-RU"/>
        </w:rPr>
        <w:t xml:space="preserve"> </w:t>
      </w:r>
      <w:r w:rsidR="003409E5">
        <w:rPr>
          <w:color w:val="000000"/>
          <w:lang w:val="uk-UA" w:eastAsia="ru-RU"/>
        </w:rPr>
        <w:t xml:space="preserve">програма передбачає широкий спектр напрямків і векторів наукових досліджень </w:t>
      </w:r>
      <w:r w:rsidR="00E504B8">
        <w:rPr>
          <w:color w:val="000000"/>
          <w:lang w:val="uk-UA" w:eastAsia="ru-RU"/>
        </w:rPr>
        <w:t>у</w:t>
      </w:r>
      <w:r w:rsidR="003409E5">
        <w:rPr>
          <w:color w:val="000000"/>
          <w:lang w:val="uk-UA" w:eastAsia="ru-RU"/>
        </w:rPr>
        <w:t xml:space="preserve"> межах </w:t>
      </w:r>
      <w:proofErr w:type="spellStart"/>
      <w:r w:rsidR="003409E5">
        <w:rPr>
          <w:color w:val="000000"/>
          <w:lang w:val="uk-UA" w:eastAsia="ru-RU"/>
        </w:rPr>
        <w:t>журналістикознавства</w:t>
      </w:r>
      <w:proofErr w:type="spellEnd"/>
      <w:r w:rsidR="003409E5">
        <w:rPr>
          <w:color w:val="000000"/>
          <w:lang w:val="uk-UA" w:eastAsia="ru-RU"/>
        </w:rPr>
        <w:t xml:space="preserve"> та </w:t>
      </w:r>
      <w:proofErr w:type="spellStart"/>
      <w:r w:rsidR="006F518D">
        <w:rPr>
          <w:color w:val="000000"/>
          <w:lang w:val="uk-UA" w:eastAsia="ru-RU"/>
        </w:rPr>
        <w:t>соціокомунікативістики</w:t>
      </w:r>
      <w:proofErr w:type="spellEnd"/>
      <w:r w:rsidR="006F518D">
        <w:rPr>
          <w:color w:val="000000"/>
          <w:lang w:val="uk-UA" w:eastAsia="ru-RU"/>
        </w:rPr>
        <w:t>, з постійним оновленням науково-методол</w:t>
      </w:r>
      <w:r w:rsidR="00E504B8">
        <w:rPr>
          <w:color w:val="000000"/>
          <w:lang w:val="uk-UA" w:eastAsia="ru-RU"/>
        </w:rPr>
        <w:t>о</w:t>
      </w:r>
      <w:r w:rsidR="006F518D">
        <w:rPr>
          <w:color w:val="000000"/>
          <w:lang w:val="uk-UA" w:eastAsia="ru-RU"/>
        </w:rPr>
        <w:t xml:space="preserve">гічної бази навчання з огляду на постійні трансформації </w:t>
      </w:r>
      <w:r w:rsidR="006F518D" w:rsidRPr="00E4726C">
        <w:rPr>
          <w:lang w:val="uk-UA" w:eastAsia="ru-RU"/>
        </w:rPr>
        <w:t>галузі</w:t>
      </w:r>
      <w:r w:rsidR="00E504B8" w:rsidRPr="00E4726C">
        <w:rPr>
          <w:lang w:val="uk-UA" w:eastAsia="ru-RU"/>
        </w:rPr>
        <w:t xml:space="preserve">; передбачено асистентську практику </w:t>
      </w:r>
      <w:r w:rsidR="004F6CE9" w:rsidRPr="00E4726C">
        <w:rPr>
          <w:lang w:val="uk-UA" w:eastAsia="ru-RU"/>
        </w:rPr>
        <w:t xml:space="preserve">у вищій школі </w:t>
      </w:r>
      <w:r w:rsidR="00E504B8" w:rsidRPr="00E4726C">
        <w:rPr>
          <w:lang w:val="uk-UA" w:eastAsia="ru-RU"/>
        </w:rPr>
        <w:t xml:space="preserve">зі </w:t>
      </w:r>
      <w:r w:rsidR="00E504B8" w:rsidRPr="00E4726C">
        <w:rPr>
          <w:lang w:val="uk-UA" w:eastAsia="ru-RU"/>
        </w:rPr>
        <w:lastRenderedPageBreak/>
        <w:t xml:space="preserve">здобуттям навичок педагогічної та науково-педагогічної діяльності на різних рівнях освіти; </w:t>
      </w:r>
      <w:r w:rsidR="004F6CE9" w:rsidRPr="00E4726C">
        <w:rPr>
          <w:lang w:val="uk-UA" w:eastAsia="ru-RU"/>
        </w:rPr>
        <w:t xml:space="preserve">заплановано поєднання </w:t>
      </w:r>
      <w:r w:rsidR="00E4726C" w:rsidRPr="00E4726C">
        <w:rPr>
          <w:lang w:val="uk-UA" w:eastAsia="ru-RU"/>
        </w:rPr>
        <w:t>фундаменталь</w:t>
      </w:r>
      <w:r w:rsidR="004F6CE9" w:rsidRPr="00E4726C">
        <w:rPr>
          <w:lang w:val="uk-UA" w:eastAsia="ru-RU"/>
        </w:rPr>
        <w:t>ного</w:t>
      </w:r>
      <w:r w:rsidR="00E4726C" w:rsidRPr="00E4726C">
        <w:rPr>
          <w:lang w:val="uk-UA" w:eastAsia="ru-RU"/>
        </w:rPr>
        <w:t xml:space="preserve"> і прикладного типів наукових досліджень з урахуванням специфіки галузі.</w:t>
      </w:r>
    </w:p>
    <w:p w:rsidR="00D7048A" w:rsidRPr="00E4726C" w:rsidRDefault="00D7048A" w:rsidP="00D7048A">
      <w:pPr>
        <w:pStyle w:val="31"/>
        <w:widowControl w:val="0"/>
        <w:shd w:val="clear" w:color="auto" w:fill="auto"/>
        <w:spacing w:before="0" w:after="0" w:line="240" w:lineRule="auto"/>
        <w:ind w:firstLine="660"/>
        <w:jc w:val="both"/>
        <w:rPr>
          <w:lang w:val="uk-UA" w:eastAsia="ru-RU"/>
        </w:rPr>
      </w:pPr>
    </w:p>
    <w:p w:rsidR="00D7048A" w:rsidRPr="00EA1583" w:rsidRDefault="00D7048A" w:rsidP="00D7048A">
      <w:pPr>
        <w:pStyle w:val="31"/>
        <w:widowControl w:val="0"/>
        <w:shd w:val="clear" w:color="auto" w:fill="auto"/>
        <w:spacing w:before="0" w:after="0" w:line="240" w:lineRule="auto"/>
        <w:ind w:firstLine="660"/>
        <w:jc w:val="both"/>
        <w:rPr>
          <w:b/>
          <w:lang w:val="uk-UA" w:eastAsia="ru-RU"/>
        </w:rPr>
      </w:pPr>
      <w:r w:rsidRPr="00EA1583">
        <w:rPr>
          <w:b/>
          <w:lang w:val="uk-UA" w:eastAsia="ru-RU"/>
        </w:rPr>
        <w:t>Програмні компетентності.</w:t>
      </w:r>
    </w:p>
    <w:p w:rsidR="00D7048A" w:rsidRPr="00E4726C" w:rsidRDefault="00D7048A" w:rsidP="00D7048A">
      <w:pPr>
        <w:pStyle w:val="31"/>
        <w:widowControl w:val="0"/>
        <w:shd w:val="clear" w:color="auto" w:fill="auto"/>
        <w:spacing w:before="0" w:after="0" w:line="240" w:lineRule="auto"/>
        <w:ind w:firstLine="660"/>
        <w:jc w:val="both"/>
        <w:rPr>
          <w:lang w:val="uk-UA" w:eastAsia="ru-RU"/>
        </w:rPr>
      </w:pPr>
    </w:p>
    <w:p w:rsidR="00C95180" w:rsidRPr="00EA1583" w:rsidRDefault="00C95180" w:rsidP="00D7048A">
      <w:pPr>
        <w:pStyle w:val="31"/>
        <w:widowControl w:val="0"/>
        <w:shd w:val="clear" w:color="auto" w:fill="auto"/>
        <w:spacing w:before="0" w:after="0" w:line="240" w:lineRule="auto"/>
        <w:ind w:firstLine="660"/>
        <w:jc w:val="both"/>
        <w:rPr>
          <w:b/>
          <w:lang w:val="uk-UA" w:eastAsia="ru-RU"/>
        </w:rPr>
      </w:pPr>
      <w:r w:rsidRPr="00EA1583">
        <w:rPr>
          <w:b/>
          <w:lang w:val="uk-UA" w:eastAsia="ru-RU"/>
        </w:rPr>
        <w:t>Здобувач повинен опанувати:</w:t>
      </w:r>
    </w:p>
    <w:p w:rsidR="00C95180" w:rsidRPr="00EA1583" w:rsidRDefault="00C95180" w:rsidP="00D7048A">
      <w:pPr>
        <w:pStyle w:val="31"/>
        <w:widowControl w:val="0"/>
        <w:shd w:val="clear" w:color="auto" w:fill="auto"/>
        <w:spacing w:before="0" w:after="0" w:line="240" w:lineRule="auto"/>
        <w:ind w:firstLine="660"/>
        <w:jc w:val="both"/>
        <w:rPr>
          <w:b/>
          <w:lang w:val="uk-UA" w:eastAsia="ru-RU"/>
        </w:rPr>
      </w:pPr>
    </w:p>
    <w:p w:rsidR="00C95180" w:rsidRPr="00EA1583" w:rsidRDefault="00C95180" w:rsidP="00D7048A">
      <w:pPr>
        <w:pStyle w:val="31"/>
        <w:widowControl w:val="0"/>
        <w:shd w:val="clear" w:color="auto" w:fill="auto"/>
        <w:spacing w:before="0" w:after="0" w:line="240" w:lineRule="auto"/>
        <w:ind w:firstLine="660"/>
        <w:jc w:val="both"/>
        <w:rPr>
          <w:lang w:val="uk-UA" w:eastAsia="ru-RU"/>
        </w:rPr>
      </w:pPr>
      <w:r w:rsidRPr="00EA1583">
        <w:rPr>
          <w:lang w:val="uk-UA" w:eastAsia="ru-RU"/>
        </w:rPr>
        <w:t xml:space="preserve">– </w:t>
      </w:r>
      <w:r w:rsidRPr="00EA1583">
        <w:rPr>
          <w:b/>
          <w:lang w:val="uk-UA" w:eastAsia="ru-RU"/>
        </w:rPr>
        <w:t>Інтегральну компетентність:</w:t>
      </w:r>
      <w:r w:rsidRPr="00EA1583">
        <w:rPr>
          <w:lang w:val="uk-UA" w:eastAsia="ru-RU"/>
        </w:rPr>
        <w:t xml:space="preserve"> здатність розв’язувати комплексні проблеми професійній галузі, зокрема інноваційно-дослідницької діяльності, що передбачає глибоке переосмислення наявних та створення нових цілісних знань та/або професійної практики (</w:t>
      </w:r>
      <w:r w:rsidRPr="00EA1583">
        <w:rPr>
          <w:b/>
          <w:lang w:val="uk-UA" w:eastAsia="ru-RU"/>
        </w:rPr>
        <w:t>ІК</w:t>
      </w:r>
      <w:r w:rsidRPr="00EA1583">
        <w:rPr>
          <w:lang w:val="uk-UA" w:eastAsia="ru-RU"/>
        </w:rPr>
        <w:t>);</w:t>
      </w:r>
    </w:p>
    <w:p w:rsidR="00C95180" w:rsidRPr="00EA1583" w:rsidRDefault="00C95180" w:rsidP="00D7048A">
      <w:pPr>
        <w:pStyle w:val="31"/>
        <w:widowControl w:val="0"/>
        <w:shd w:val="clear" w:color="auto" w:fill="auto"/>
        <w:spacing w:before="0" w:after="0" w:line="240" w:lineRule="auto"/>
        <w:ind w:firstLine="660"/>
        <w:jc w:val="both"/>
        <w:rPr>
          <w:lang w:val="uk-UA" w:eastAsia="ru-RU"/>
        </w:rPr>
      </w:pPr>
    </w:p>
    <w:p w:rsidR="00C95180" w:rsidRPr="00EA1583" w:rsidRDefault="00C95180" w:rsidP="00D7048A">
      <w:pPr>
        <w:pStyle w:val="31"/>
        <w:widowControl w:val="0"/>
        <w:shd w:val="clear" w:color="auto" w:fill="auto"/>
        <w:spacing w:before="0" w:after="0" w:line="240" w:lineRule="auto"/>
        <w:ind w:firstLine="660"/>
        <w:jc w:val="both"/>
        <w:rPr>
          <w:lang w:val="uk-UA" w:eastAsia="ru-RU"/>
        </w:rPr>
      </w:pPr>
      <w:r w:rsidRPr="00EA1583">
        <w:rPr>
          <w:lang w:val="uk-UA" w:eastAsia="ru-RU"/>
        </w:rPr>
        <w:t xml:space="preserve">– </w:t>
      </w:r>
      <w:r w:rsidRPr="00EA1583">
        <w:rPr>
          <w:b/>
          <w:lang w:val="uk-UA" w:eastAsia="ru-RU"/>
        </w:rPr>
        <w:t>Загальні компетентності:</w:t>
      </w:r>
      <w:r w:rsidRPr="00EA1583">
        <w:rPr>
          <w:lang w:val="uk-UA" w:eastAsia="ru-RU"/>
        </w:rPr>
        <w:t xml:space="preserve"> </w:t>
      </w:r>
    </w:p>
    <w:p w:rsidR="00C95180" w:rsidRPr="00EA1583" w:rsidRDefault="009D02A3" w:rsidP="00C95180">
      <w:pPr>
        <w:pStyle w:val="31"/>
        <w:widowControl w:val="0"/>
        <w:shd w:val="clear" w:color="auto" w:fill="auto"/>
        <w:spacing w:before="0" w:after="0" w:line="240" w:lineRule="auto"/>
        <w:ind w:firstLine="0"/>
        <w:jc w:val="both"/>
        <w:rPr>
          <w:color w:val="000000"/>
          <w:lang w:val="uk-UA" w:eastAsia="ru-RU"/>
        </w:rPr>
      </w:pPr>
      <w:r w:rsidRPr="00EA1583">
        <w:rPr>
          <w:lang w:val="uk-UA" w:eastAsia="ru-RU"/>
        </w:rPr>
        <w:t xml:space="preserve">– </w:t>
      </w:r>
      <w:r w:rsidRPr="00EA1583">
        <w:rPr>
          <w:color w:val="000000"/>
          <w:lang w:val="uk-UA" w:eastAsia="ru-RU"/>
        </w:rPr>
        <w:t>здатність застосовувати критичне мислення до аналізу результатів власного наукового дослідження, його наукової новизни, теоретичного і практичного значення (</w:t>
      </w:r>
      <w:r w:rsidRPr="00EA1583">
        <w:rPr>
          <w:b/>
          <w:color w:val="000000"/>
          <w:lang w:val="uk-UA" w:eastAsia="ru-RU"/>
        </w:rPr>
        <w:t>ЗК-1</w:t>
      </w:r>
      <w:r w:rsidRPr="00EA1583">
        <w:rPr>
          <w:color w:val="000000"/>
          <w:lang w:val="uk-UA" w:eastAsia="ru-RU"/>
        </w:rPr>
        <w:t>);</w:t>
      </w:r>
    </w:p>
    <w:p w:rsidR="007578D0" w:rsidRPr="00EA1583" w:rsidRDefault="009D02A3" w:rsidP="00C95180">
      <w:pPr>
        <w:pStyle w:val="31"/>
        <w:widowControl w:val="0"/>
        <w:shd w:val="clear" w:color="auto" w:fill="auto"/>
        <w:spacing w:before="0" w:after="0" w:line="240" w:lineRule="auto"/>
        <w:ind w:firstLine="0"/>
        <w:jc w:val="both"/>
        <w:rPr>
          <w:color w:val="000000"/>
          <w:lang w:val="uk-UA" w:eastAsia="ru-RU"/>
        </w:rPr>
      </w:pPr>
      <w:r w:rsidRPr="00EA1583">
        <w:rPr>
          <w:color w:val="000000"/>
          <w:lang w:val="uk-UA" w:eastAsia="ru-RU"/>
        </w:rPr>
        <w:t xml:space="preserve">– </w:t>
      </w:r>
      <w:r w:rsidR="007578D0" w:rsidRPr="00EA1583">
        <w:rPr>
          <w:color w:val="000000"/>
          <w:lang w:val="uk-UA" w:eastAsia="ru-RU"/>
        </w:rPr>
        <w:t>уміння творчо, аналітично мислити, постійно розвивати власний інтелектуальний і духовний потенціал (</w:t>
      </w:r>
      <w:r w:rsidR="007578D0" w:rsidRPr="00EA1583">
        <w:rPr>
          <w:b/>
          <w:color w:val="000000"/>
          <w:lang w:val="uk-UA" w:eastAsia="ru-RU"/>
        </w:rPr>
        <w:t>ЗК-2</w:t>
      </w:r>
      <w:r w:rsidR="007578D0" w:rsidRPr="00EA1583">
        <w:rPr>
          <w:color w:val="000000"/>
          <w:lang w:val="uk-UA" w:eastAsia="ru-RU"/>
        </w:rPr>
        <w:t>);</w:t>
      </w:r>
    </w:p>
    <w:p w:rsidR="009D02A3" w:rsidRPr="00EA1583" w:rsidRDefault="007578D0" w:rsidP="00C95180">
      <w:pPr>
        <w:pStyle w:val="31"/>
        <w:widowControl w:val="0"/>
        <w:shd w:val="clear" w:color="auto" w:fill="auto"/>
        <w:spacing w:before="0" w:after="0" w:line="240" w:lineRule="auto"/>
        <w:ind w:firstLine="0"/>
        <w:jc w:val="both"/>
        <w:rPr>
          <w:color w:val="000000"/>
          <w:lang w:val="uk-UA" w:eastAsia="ru-RU"/>
        </w:rPr>
      </w:pPr>
      <w:r w:rsidRPr="00EA1583">
        <w:rPr>
          <w:color w:val="000000"/>
          <w:lang w:val="uk-UA" w:eastAsia="ru-RU"/>
        </w:rPr>
        <w:t xml:space="preserve">– </w:t>
      </w:r>
      <w:r w:rsidR="009D02A3" w:rsidRPr="00EA1583">
        <w:rPr>
          <w:color w:val="000000"/>
          <w:lang w:val="uk-UA" w:eastAsia="ru-RU"/>
        </w:rPr>
        <w:t>уміння з нових дослідницьких позицій формулювати методологічну базу власного наукового дослідження, усвідомлювати його актуальність, мету і значення для розвитку інших галузей науки, національної чи світової духовної культури (</w:t>
      </w:r>
      <w:r w:rsidR="009D02A3" w:rsidRPr="00EA1583">
        <w:rPr>
          <w:b/>
          <w:color w:val="000000"/>
          <w:lang w:val="uk-UA" w:eastAsia="ru-RU"/>
        </w:rPr>
        <w:t>ЗК-</w:t>
      </w:r>
      <w:r w:rsidRPr="00EA1583">
        <w:rPr>
          <w:b/>
          <w:color w:val="000000"/>
          <w:lang w:val="uk-UA" w:eastAsia="ru-RU"/>
        </w:rPr>
        <w:t>3</w:t>
      </w:r>
      <w:r w:rsidR="009D02A3" w:rsidRPr="00EA1583">
        <w:rPr>
          <w:color w:val="000000"/>
          <w:lang w:val="uk-UA" w:eastAsia="ru-RU"/>
        </w:rPr>
        <w:t>);</w:t>
      </w:r>
    </w:p>
    <w:p w:rsidR="009D02A3" w:rsidRPr="00EA1583" w:rsidRDefault="009D02A3" w:rsidP="00C95180">
      <w:pPr>
        <w:pStyle w:val="31"/>
        <w:widowControl w:val="0"/>
        <w:shd w:val="clear" w:color="auto" w:fill="auto"/>
        <w:spacing w:before="0" w:after="0" w:line="240" w:lineRule="auto"/>
        <w:ind w:firstLine="0"/>
        <w:jc w:val="both"/>
        <w:rPr>
          <w:color w:val="000000"/>
          <w:lang w:val="uk-UA" w:eastAsia="ru-RU"/>
        </w:rPr>
      </w:pPr>
      <w:r w:rsidRPr="00EA1583">
        <w:rPr>
          <w:color w:val="000000"/>
          <w:lang w:val="uk-UA" w:eastAsia="ru-RU"/>
        </w:rPr>
        <w:t>– проводити власні оригінальні наукові дослідження, які містять наукову новизну, мають важливе теоретичне та практичне значення (</w:t>
      </w:r>
      <w:r w:rsidRPr="00EA1583">
        <w:rPr>
          <w:b/>
          <w:color w:val="000000"/>
          <w:lang w:val="uk-UA" w:eastAsia="ru-RU"/>
        </w:rPr>
        <w:t>ЗК-</w:t>
      </w:r>
      <w:r w:rsidR="007578D0" w:rsidRPr="00EA1583">
        <w:rPr>
          <w:b/>
          <w:color w:val="000000"/>
          <w:lang w:val="uk-UA" w:eastAsia="ru-RU"/>
        </w:rPr>
        <w:t>4</w:t>
      </w:r>
      <w:r w:rsidRPr="00EA1583">
        <w:rPr>
          <w:color w:val="000000"/>
          <w:lang w:val="uk-UA" w:eastAsia="ru-RU"/>
        </w:rPr>
        <w:t>);</w:t>
      </w:r>
    </w:p>
    <w:p w:rsidR="009D02A3" w:rsidRPr="00EA1583" w:rsidRDefault="009D02A3" w:rsidP="00C95180">
      <w:pPr>
        <w:pStyle w:val="31"/>
        <w:widowControl w:val="0"/>
        <w:shd w:val="clear" w:color="auto" w:fill="auto"/>
        <w:spacing w:before="0" w:after="0" w:line="240" w:lineRule="auto"/>
        <w:ind w:firstLine="0"/>
        <w:jc w:val="both"/>
        <w:rPr>
          <w:color w:val="000000"/>
          <w:lang w:val="uk-UA" w:eastAsia="ru-RU"/>
        </w:rPr>
      </w:pPr>
      <w:r w:rsidRPr="00EA1583">
        <w:rPr>
          <w:color w:val="000000"/>
          <w:lang w:val="uk-UA" w:eastAsia="ru-RU"/>
        </w:rPr>
        <w:t xml:space="preserve">– уміння кваліфіковано відобразити результати наукових досліджень у наукових статтях та тезах, опублікованих як у фахових вітчизняних виданнях, так і у виданнях, які входять до міжнародних </w:t>
      </w:r>
      <w:proofErr w:type="spellStart"/>
      <w:r w:rsidRPr="00EA1583">
        <w:rPr>
          <w:color w:val="000000"/>
          <w:lang w:val="uk-UA" w:eastAsia="ru-RU"/>
        </w:rPr>
        <w:t>наукометричних</w:t>
      </w:r>
      <w:proofErr w:type="spellEnd"/>
      <w:r w:rsidRPr="00EA1583">
        <w:rPr>
          <w:color w:val="000000"/>
          <w:lang w:val="uk-UA" w:eastAsia="ru-RU"/>
        </w:rPr>
        <w:t xml:space="preserve"> баз (</w:t>
      </w:r>
      <w:proofErr w:type="spellStart"/>
      <w:r w:rsidRPr="00EA1583">
        <w:rPr>
          <w:b/>
          <w:color w:val="000000"/>
          <w:lang w:val="uk-UA" w:eastAsia="ru-RU"/>
        </w:rPr>
        <w:t>ЗК</w:t>
      </w:r>
      <w:proofErr w:type="spellEnd"/>
      <w:r w:rsidRPr="00EA1583">
        <w:rPr>
          <w:b/>
          <w:color w:val="000000"/>
          <w:lang w:val="uk-UA" w:eastAsia="ru-RU"/>
        </w:rPr>
        <w:t>-</w:t>
      </w:r>
      <w:r w:rsidR="007578D0" w:rsidRPr="00EA1583">
        <w:rPr>
          <w:b/>
          <w:color w:val="000000"/>
          <w:lang w:val="uk-UA" w:eastAsia="ru-RU"/>
        </w:rPr>
        <w:t>5</w:t>
      </w:r>
      <w:r w:rsidRPr="00EA1583">
        <w:rPr>
          <w:color w:val="000000"/>
          <w:lang w:val="uk-UA" w:eastAsia="ru-RU"/>
        </w:rPr>
        <w:t>);</w:t>
      </w:r>
    </w:p>
    <w:p w:rsidR="009D02A3" w:rsidRPr="00EA1583" w:rsidRDefault="009D02A3" w:rsidP="00C95180">
      <w:pPr>
        <w:pStyle w:val="31"/>
        <w:widowControl w:val="0"/>
        <w:shd w:val="clear" w:color="auto" w:fill="auto"/>
        <w:spacing w:before="0" w:after="0" w:line="240" w:lineRule="auto"/>
        <w:ind w:firstLine="0"/>
        <w:jc w:val="both"/>
        <w:rPr>
          <w:color w:val="000000"/>
          <w:lang w:val="uk-UA" w:eastAsia="ru-RU"/>
        </w:rPr>
      </w:pPr>
      <w:r w:rsidRPr="00EA1583">
        <w:rPr>
          <w:color w:val="000000"/>
          <w:lang w:val="uk-UA" w:eastAsia="ru-RU"/>
        </w:rPr>
        <w:t>– здатність професійно презентувати результати своїх досліджень на міжнародних наукових конференціях, семінарах для вітчизняного та світового співтовариства</w:t>
      </w:r>
      <w:r w:rsidR="007578D0" w:rsidRPr="00EA1583">
        <w:rPr>
          <w:color w:val="000000"/>
          <w:lang w:val="uk-UA" w:eastAsia="ru-RU"/>
        </w:rPr>
        <w:t>, грамотно і коректно вести наукову дискусію, обговорення</w:t>
      </w:r>
      <w:r w:rsidRPr="00EA1583">
        <w:rPr>
          <w:color w:val="000000"/>
          <w:lang w:val="uk-UA" w:eastAsia="ru-RU"/>
        </w:rPr>
        <w:t xml:space="preserve"> (</w:t>
      </w:r>
      <w:r w:rsidRPr="00EA1583">
        <w:rPr>
          <w:b/>
          <w:color w:val="000000"/>
          <w:lang w:val="uk-UA" w:eastAsia="ru-RU"/>
        </w:rPr>
        <w:t>ЗК-</w:t>
      </w:r>
      <w:r w:rsidR="007578D0" w:rsidRPr="00EA1583">
        <w:rPr>
          <w:b/>
          <w:color w:val="000000"/>
          <w:lang w:val="uk-UA" w:eastAsia="ru-RU"/>
        </w:rPr>
        <w:t>6</w:t>
      </w:r>
      <w:r w:rsidRPr="00EA1583">
        <w:rPr>
          <w:color w:val="000000"/>
          <w:lang w:val="uk-UA" w:eastAsia="ru-RU"/>
        </w:rPr>
        <w:t>);</w:t>
      </w:r>
    </w:p>
    <w:p w:rsidR="009D02A3" w:rsidRPr="00EA1583" w:rsidRDefault="009D02A3" w:rsidP="00C95180">
      <w:pPr>
        <w:pStyle w:val="31"/>
        <w:widowControl w:val="0"/>
        <w:shd w:val="clear" w:color="auto" w:fill="auto"/>
        <w:spacing w:before="0" w:after="0" w:line="240" w:lineRule="auto"/>
        <w:ind w:firstLine="0"/>
        <w:jc w:val="both"/>
        <w:rPr>
          <w:lang w:val="uk-UA"/>
        </w:rPr>
      </w:pPr>
      <w:r w:rsidRPr="00EA1583">
        <w:rPr>
          <w:color w:val="000000"/>
          <w:lang w:val="uk-UA" w:eastAsia="ru-RU"/>
        </w:rPr>
        <w:t xml:space="preserve">– </w:t>
      </w:r>
      <w:r w:rsidRPr="00EA1583">
        <w:rPr>
          <w:lang w:val="uk-UA"/>
        </w:rPr>
        <w:t>здатність вільно застосовувати українську, російську та західноєвропейські (в першу чергу – англійську) мови в науковій роботі, науково-педагогічній та інноваційній діяльності, в практиці повсякденного спілкування в режимі реального часу (</w:t>
      </w:r>
      <w:r w:rsidRPr="00EA1583">
        <w:rPr>
          <w:b/>
          <w:lang w:val="uk-UA"/>
        </w:rPr>
        <w:t>ЗК-</w:t>
      </w:r>
      <w:r w:rsidR="007578D0" w:rsidRPr="00EA1583">
        <w:rPr>
          <w:b/>
          <w:lang w:val="uk-UA"/>
        </w:rPr>
        <w:t>7</w:t>
      </w:r>
      <w:r w:rsidRPr="00EA1583">
        <w:rPr>
          <w:lang w:val="uk-UA"/>
        </w:rPr>
        <w:t>);</w:t>
      </w:r>
    </w:p>
    <w:p w:rsidR="009D02A3" w:rsidRPr="00EA1583" w:rsidRDefault="009D02A3" w:rsidP="00C95180">
      <w:pPr>
        <w:pStyle w:val="31"/>
        <w:widowControl w:val="0"/>
        <w:shd w:val="clear" w:color="auto" w:fill="auto"/>
        <w:spacing w:before="0" w:after="0" w:line="240" w:lineRule="auto"/>
        <w:ind w:firstLine="0"/>
        <w:jc w:val="both"/>
        <w:rPr>
          <w:lang w:val="uk-UA"/>
        </w:rPr>
      </w:pPr>
      <w:r w:rsidRPr="00EA1583">
        <w:rPr>
          <w:lang w:val="uk-UA" w:eastAsia="ru-RU"/>
        </w:rPr>
        <w:t xml:space="preserve">– </w:t>
      </w:r>
      <w:r w:rsidRPr="00EA1583">
        <w:rPr>
          <w:lang w:val="uk-UA"/>
        </w:rPr>
        <w:t>спроможність ефективно працювати в науково-педагогічному колективі (</w:t>
      </w:r>
      <w:r w:rsidRPr="00EA1583">
        <w:rPr>
          <w:b/>
          <w:lang w:val="uk-UA"/>
        </w:rPr>
        <w:t>ЗК-</w:t>
      </w:r>
      <w:r w:rsidR="007578D0" w:rsidRPr="00EA1583">
        <w:rPr>
          <w:b/>
          <w:lang w:val="uk-UA"/>
        </w:rPr>
        <w:t>8</w:t>
      </w:r>
      <w:r w:rsidRPr="00EA1583">
        <w:rPr>
          <w:lang w:val="uk-UA"/>
        </w:rPr>
        <w:t>);</w:t>
      </w:r>
    </w:p>
    <w:p w:rsidR="009D02A3" w:rsidRPr="00EA1583" w:rsidRDefault="009D02A3" w:rsidP="00C95180">
      <w:pPr>
        <w:pStyle w:val="31"/>
        <w:widowControl w:val="0"/>
        <w:shd w:val="clear" w:color="auto" w:fill="auto"/>
        <w:spacing w:before="0" w:after="0" w:line="240" w:lineRule="auto"/>
        <w:ind w:firstLine="0"/>
        <w:jc w:val="both"/>
        <w:rPr>
          <w:lang w:val="uk-UA"/>
        </w:rPr>
      </w:pPr>
      <w:r w:rsidRPr="00EA1583">
        <w:rPr>
          <w:lang w:val="uk-UA"/>
        </w:rPr>
        <w:t>– вміння планувати й ефективно використовувати час у науковій та педагогічній роботі (</w:t>
      </w:r>
      <w:r w:rsidRPr="00EA1583">
        <w:rPr>
          <w:b/>
          <w:lang w:val="uk-UA"/>
        </w:rPr>
        <w:t>ЗК-</w:t>
      </w:r>
      <w:r w:rsidR="007578D0" w:rsidRPr="00EA1583">
        <w:rPr>
          <w:b/>
          <w:lang w:val="uk-UA"/>
        </w:rPr>
        <w:t>9</w:t>
      </w:r>
      <w:r w:rsidRPr="00EA1583">
        <w:rPr>
          <w:lang w:val="uk-UA"/>
        </w:rPr>
        <w:t>);</w:t>
      </w:r>
    </w:p>
    <w:p w:rsidR="009D02A3" w:rsidRPr="00EA1583" w:rsidRDefault="009D02A3" w:rsidP="00C95180">
      <w:pPr>
        <w:pStyle w:val="31"/>
        <w:widowControl w:val="0"/>
        <w:shd w:val="clear" w:color="auto" w:fill="auto"/>
        <w:spacing w:before="0" w:after="0" w:line="240" w:lineRule="auto"/>
        <w:ind w:firstLine="0"/>
        <w:jc w:val="both"/>
        <w:rPr>
          <w:lang w:val="uk-UA"/>
        </w:rPr>
      </w:pPr>
      <w:r w:rsidRPr="00EA1583">
        <w:rPr>
          <w:lang w:val="uk-UA"/>
        </w:rPr>
        <w:t>– дотримуватись норм наукової етики щодо здійснення наукової діяльності та проведення власного наукового дослідження (</w:t>
      </w:r>
      <w:r w:rsidRPr="00EA1583">
        <w:rPr>
          <w:b/>
          <w:lang w:val="uk-UA"/>
        </w:rPr>
        <w:t>ЗК-</w:t>
      </w:r>
      <w:r w:rsidR="007578D0" w:rsidRPr="00EA1583">
        <w:rPr>
          <w:b/>
          <w:lang w:val="uk-UA"/>
        </w:rPr>
        <w:t>10</w:t>
      </w:r>
      <w:r w:rsidRPr="00EA1583">
        <w:rPr>
          <w:lang w:val="uk-UA"/>
        </w:rPr>
        <w:t>)</w:t>
      </w:r>
      <w:r w:rsidR="007578D0" w:rsidRPr="00EA1583">
        <w:rPr>
          <w:lang w:val="uk-UA"/>
        </w:rPr>
        <w:t xml:space="preserve">. </w:t>
      </w:r>
    </w:p>
    <w:p w:rsidR="007578D0" w:rsidRPr="00EA1583" w:rsidRDefault="007578D0" w:rsidP="00C95180">
      <w:pPr>
        <w:pStyle w:val="31"/>
        <w:widowControl w:val="0"/>
        <w:shd w:val="clear" w:color="auto" w:fill="auto"/>
        <w:spacing w:before="0" w:after="0" w:line="240" w:lineRule="auto"/>
        <w:ind w:firstLine="0"/>
        <w:jc w:val="both"/>
        <w:rPr>
          <w:lang w:val="uk-UA"/>
        </w:rPr>
      </w:pPr>
    </w:p>
    <w:p w:rsidR="009D02A3" w:rsidRPr="00EA1583" w:rsidRDefault="009D02A3" w:rsidP="00C95180">
      <w:pPr>
        <w:pStyle w:val="31"/>
        <w:widowControl w:val="0"/>
        <w:shd w:val="clear" w:color="auto" w:fill="auto"/>
        <w:spacing w:before="0" w:after="0" w:line="240" w:lineRule="auto"/>
        <w:ind w:firstLine="0"/>
        <w:jc w:val="both"/>
        <w:rPr>
          <w:b/>
          <w:lang w:val="uk-UA"/>
        </w:rPr>
      </w:pPr>
      <w:r w:rsidRPr="00EA1583">
        <w:rPr>
          <w:lang w:val="uk-UA"/>
        </w:rPr>
        <w:tab/>
        <w:t xml:space="preserve">– </w:t>
      </w:r>
      <w:r w:rsidRPr="00EA1583">
        <w:rPr>
          <w:b/>
          <w:lang w:val="uk-UA"/>
        </w:rPr>
        <w:t>Предметні (професійні) компетентності:</w:t>
      </w:r>
    </w:p>
    <w:p w:rsidR="007578D0" w:rsidRPr="00EA1583" w:rsidRDefault="007578D0" w:rsidP="00C95180">
      <w:pPr>
        <w:pStyle w:val="31"/>
        <w:widowControl w:val="0"/>
        <w:shd w:val="clear" w:color="auto" w:fill="auto"/>
        <w:spacing w:before="0" w:after="0" w:line="240" w:lineRule="auto"/>
        <w:ind w:firstLine="0"/>
        <w:jc w:val="both"/>
        <w:rPr>
          <w:lang w:val="uk-UA"/>
        </w:rPr>
      </w:pPr>
      <w:r w:rsidRPr="00EA1583">
        <w:rPr>
          <w:lang w:val="uk-UA"/>
        </w:rPr>
        <w:t xml:space="preserve"> – </w:t>
      </w:r>
      <w:r w:rsidR="00BC3F27" w:rsidRPr="00EA1583">
        <w:rPr>
          <w:lang w:val="uk-UA"/>
        </w:rPr>
        <w:t>здатність г</w:t>
      </w:r>
      <w:r w:rsidRPr="00EA1583">
        <w:rPr>
          <w:lang w:val="uk-UA"/>
        </w:rPr>
        <w:t>либок</w:t>
      </w:r>
      <w:r w:rsidR="00BC3F27" w:rsidRPr="00EA1583">
        <w:rPr>
          <w:lang w:val="uk-UA"/>
        </w:rPr>
        <w:t>о</w:t>
      </w:r>
      <w:r w:rsidRPr="00EA1583">
        <w:rPr>
          <w:lang w:val="uk-UA"/>
        </w:rPr>
        <w:t xml:space="preserve"> розумі</w:t>
      </w:r>
      <w:r w:rsidR="00BC3F27" w:rsidRPr="00EA1583">
        <w:rPr>
          <w:lang w:val="uk-UA"/>
        </w:rPr>
        <w:t>ти</w:t>
      </w:r>
      <w:r w:rsidRPr="00EA1583">
        <w:rPr>
          <w:lang w:val="uk-UA"/>
        </w:rPr>
        <w:t xml:space="preserve"> споріднен</w:t>
      </w:r>
      <w:r w:rsidR="00BC3F27" w:rsidRPr="00EA1583">
        <w:rPr>
          <w:lang w:val="uk-UA"/>
        </w:rPr>
        <w:t>ість</w:t>
      </w:r>
      <w:r w:rsidRPr="00EA1583">
        <w:rPr>
          <w:lang w:val="uk-UA"/>
        </w:rPr>
        <w:t xml:space="preserve"> фахового предмета з іншими предметами гуманітарного і прикладного профілів, уміти знаходити і використовувати в інноваційній науковій діяльності набуті знання (</w:t>
      </w:r>
      <w:r w:rsidRPr="00EA1583">
        <w:rPr>
          <w:b/>
          <w:lang w:val="uk-UA"/>
        </w:rPr>
        <w:t>ПК-1)</w:t>
      </w:r>
      <w:r w:rsidR="00BC3F27" w:rsidRPr="00EA1583">
        <w:rPr>
          <w:b/>
          <w:lang w:val="uk-UA"/>
        </w:rPr>
        <w:t>;</w:t>
      </w:r>
    </w:p>
    <w:p w:rsidR="00BC3F27" w:rsidRPr="00EA1583" w:rsidRDefault="00BC3F27" w:rsidP="00C95180">
      <w:pPr>
        <w:pStyle w:val="31"/>
        <w:widowControl w:val="0"/>
        <w:shd w:val="clear" w:color="auto" w:fill="auto"/>
        <w:spacing w:before="0" w:after="0" w:line="240" w:lineRule="auto"/>
        <w:ind w:firstLine="0"/>
        <w:jc w:val="both"/>
        <w:rPr>
          <w:lang w:val="uk-UA"/>
        </w:rPr>
      </w:pPr>
      <w:r w:rsidRPr="00EA1583">
        <w:rPr>
          <w:lang w:val="uk-UA"/>
        </w:rPr>
        <w:t>– здатність фахово переосмислювати фахові знання, генерувати нові ідеї та втілювати їх у конкретні науково-педагогічні практики (</w:t>
      </w:r>
      <w:r w:rsidRPr="00EA1583">
        <w:rPr>
          <w:b/>
          <w:lang w:val="uk-UA"/>
        </w:rPr>
        <w:t>ПК-2</w:t>
      </w:r>
      <w:r w:rsidRPr="00EA1583">
        <w:rPr>
          <w:lang w:val="uk-UA"/>
        </w:rPr>
        <w:t>);</w:t>
      </w:r>
    </w:p>
    <w:p w:rsidR="00BC3F27" w:rsidRPr="00EA1583" w:rsidRDefault="00BC3F27" w:rsidP="00C95180">
      <w:pPr>
        <w:pStyle w:val="31"/>
        <w:widowControl w:val="0"/>
        <w:shd w:val="clear" w:color="auto" w:fill="auto"/>
        <w:spacing w:before="0" w:after="0" w:line="240" w:lineRule="auto"/>
        <w:ind w:firstLine="0"/>
        <w:jc w:val="both"/>
        <w:rPr>
          <w:lang w:val="uk-UA"/>
        </w:rPr>
      </w:pPr>
      <w:r w:rsidRPr="00EA1583">
        <w:rPr>
          <w:lang w:val="uk-UA"/>
        </w:rPr>
        <w:t>– здатність брати участь у розробці і впровадженні нових фахових і педагогічних практик у споріднених гуманітарних галузях, знаходити міждисциплінарні зв’язки (</w:t>
      </w:r>
      <w:r w:rsidRPr="00EA1583">
        <w:rPr>
          <w:b/>
          <w:lang w:val="uk-UA"/>
        </w:rPr>
        <w:t>ПК-3</w:t>
      </w:r>
      <w:r w:rsidRPr="00EA1583">
        <w:rPr>
          <w:lang w:val="uk-UA"/>
        </w:rPr>
        <w:t>);</w:t>
      </w:r>
    </w:p>
    <w:p w:rsidR="00BC3F27" w:rsidRPr="00EA1583" w:rsidRDefault="00BC3F27" w:rsidP="00C95180">
      <w:pPr>
        <w:pStyle w:val="31"/>
        <w:widowControl w:val="0"/>
        <w:shd w:val="clear" w:color="auto" w:fill="auto"/>
        <w:spacing w:before="0" w:after="0" w:line="240" w:lineRule="auto"/>
        <w:ind w:firstLine="0"/>
        <w:jc w:val="both"/>
        <w:rPr>
          <w:lang w:val="uk-UA"/>
        </w:rPr>
      </w:pPr>
      <w:r w:rsidRPr="00EA1583">
        <w:rPr>
          <w:lang w:val="uk-UA"/>
        </w:rPr>
        <w:t>– здатність кваліфіковано викладати предмети соціально-комунікаційного профілю, ефективно взаємодіяти зі студентським колективом (</w:t>
      </w:r>
      <w:r w:rsidRPr="00EA1583">
        <w:rPr>
          <w:b/>
          <w:lang w:val="uk-UA"/>
        </w:rPr>
        <w:t>ПК-4</w:t>
      </w:r>
      <w:r w:rsidRPr="00EA1583">
        <w:rPr>
          <w:lang w:val="uk-UA"/>
        </w:rPr>
        <w:t>);</w:t>
      </w:r>
    </w:p>
    <w:p w:rsidR="00BC3F27" w:rsidRPr="00EA1583" w:rsidRDefault="00BC3F27" w:rsidP="00C95180">
      <w:pPr>
        <w:pStyle w:val="31"/>
        <w:widowControl w:val="0"/>
        <w:shd w:val="clear" w:color="auto" w:fill="auto"/>
        <w:spacing w:before="0" w:after="0" w:line="240" w:lineRule="auto"/>
        <w:ind w:firstLine="0"/>
        <w:jc w:val="both"/>
        <w:rPr>
          <w:lang w:val="uk-UA"/>
        </w:rPr>
      </w:pPr>
      <w:r w:rsidRPr="00EA1583">
        <w:rPr>
          <w:lang w:val="uk-UA"/>
        </w:rPr>
        <w:t>– здатність до міжнародної науково-педагогічної мобільності (</w:t>
      </w:r>
      <w:r w:rsidRPr="00EA1583">
        <w:rPr>
          <w:b/>
          <w:lang w:val="uk-UA"/>
        </w:rPr>
        <w:t>ПК-5</w:t>
      </w:r>
      <w:r w:rsidRPr="00EA1583">
        <w:rPr>
          <w:lang w:val="uk-UA"/>
        </w:rPr>
        <w:t>);</w:t>
      </w:r>
    </w:p>
    <w:p w:rsidR="00BC3F27" w:rsidRPr="00EA1583" w:rsidRDefault="00BC3F27" w:rsidP="00C95180">
      <w:pPr>
        <w:pStyle w:val="31"/>
        <w:widowControl w:val="0"/>
        <w:shd w:val="clear" w:color="auto" w:fill="auto"/>
        <w:spacing w:before="0" w:after="0" w:line="240" w:lineRule="auto"/>
        <w:ind w:firstLine="0"/>
        <w:jc w:val="both"/>
        <w:rPr>
          <w:lang w:val="uk-UA"/>
        </w:rPr>
      </w:pPr>
      <w:r w:rsidRPr="00EA1583">
        <w:rPr>
          <w:lang w:val="uk-UA"/>
        </w:rPr>
        <w:t>– здатність ефективно використовувати знання про журналістику як соціальний інститут, створений для інформування громадян про соціальну дійсність (</w:t>
      </w:r>
      <w:r w:rsidRPr="00EA1583">
        <w:rPr>
          <w:b/>
          <w:lang w:val="uk-UA"/>
        </w:rPr>
        <w:t>ПК-6</w:t>
      </w:r>
      <w:r w:rsidRPr="00EA1583">
        <w:rPr>
          <w:lang w:val="uk-UA"/>
        </w:rPr>
        <w:t>);</w:t>
      </w:r>
    </w:p>
    <w:p w:rsidR="00BC3F27" w:rsidRPr="00EA1583" w:rsidRDefault="00BC3F27" w:rsidP="00C95180">
      <w:pPr>
        <w:pStyle w:val="31"/>
        <w:widowControl w:val="0"/>
        <w:shd w:val="clear" w:color="auto" w:fill="auto"/>
        <w:spacing w:before="0" w:after="0" w:line="240" w:lineRule="auto"/>
        <w:ind w:firstLine="0"/>
        <w:jc w:val="both"/>
        <w:rPr>
          <w:lang w:val="uk-UA"/>
        </w:rPr>
      </w:pPr>
      <w:r w:rsidRPr="00EA1583">
        <w:rPr>
          <w:lang w:val="uk-UA"/>
        </w:rPr>
        <w:t>– здатність розуміти гносеологічні завдання та функції журналістики, місце публіцистики в структурі журналістики (</w:t>
      </w:r>
      <w:r w:rsidRPr="00EA1583">
        <w:rPr>
          <w:b/>
          <w:lang w:val="uk-UA"/>
        </w:rPr>
        <w:t>ПК-7</w:t>
      </w:r>
      <w:r w:rsidRPr="00EA1583">
        <w:rPr>
          <w:lang w:val="uk-UA"/>
        </w:rPr>
        <w:t>);</w:t>
      </w:r>
    </w:p>
    <w:p w:rsidR="009D02A3" w:rsidRPr="00EA1583" w:rsidRDefault="00BC3F27" w:rsidP="00C95180">
      <w:pPr>
        <w:pStyle w:val="31"/>
        <w:widowControl w:val="0"/>
        <w:shd w:val="clear" w:color="auto" w:fill="auto"/>
        <w:spacing w:before="0" w:after="0" w:line="240" w:lineRule="auto"/>
        <w:ind w:firstLine="0"/>
        <w:jc w:val="both"/>
        <w:rPr>
          <w:lang w:val="uk-UA"/>
        </w:rPr>
      </w:pPr>
      <w:r w:rsidRPr="00EA1583">
        <w:rPr>
          <w:lang w:val="uk-UA"/>
        </w:rPr>
        <w:t>– здатність опановувати знання про основні етапи історії української журналістки та про історіографію з теорії та історії української журналістики (</w:t>
      </w:r>
      <w:r w:rsidRPr="00EA1583">
        <w:rPr>
          <w:b/>
          <w:lang w:val="uk-UA"/>
        </w:rPr>
        <w:t>ПК-8</w:t>
      </w:r>
      <w:r w:rsidRPr="00EA1583">
        <w:rPr>
          <w:lang w:val="uk-UA"/>
        </w:rPr>
        <w:t>);</w:t>
      </w:r>
    </w:p>
    <w:p w:rsidR="006C6CD8" w:rsidRPr="00EA1583" w:rsidRDefault="00BC3F27" w:rsidP="005C6CDA">
      <w:pPr>
        <w:pStyle w:val="31"/>
        <w:widowControl w:val="0"/>
        <w:shd w:val="clear" w:color="auto" w:fill="auto"/>
        <w:spacing w:before="0" w:after="0" w:line="240" w:lineRule="auto"/>
        <w:ind w:left="20" w:right="59" w:firstLine="0"/>
        <w:jc w:val="both"/>
        <w:rPr>
          <w:color w:val="000000"/>
          <w:lang w:val="uk-UA" w:eastAsia="ru-RU"/>
        </w:rPr>
      </w:pPr>
      <w:r w:rsidRPr="00EA1583">
        <w:rPr>
          <w:lang w:val="uk-UA"/>
        </w:rPr>
        <w:t xml:space="preserve"> – здатність </w:t>
      </w:r>
      <w:r w:rsidR="005C6CDA" w:rsidRPr="00EA1583">
        <w:rPr>
          <w:lang w:val="uk-UA"/>
        </w:rPr>
        <w:t>опановувати н</w:t>
      </w:r>
      <w:r w:rsidR="006C6CD8" w:rsidRPr="00EA1583">
        <w:rPr>
          <w:color w:val="000000"/>
          <w:lang w:val="uk-UA" w:eastAsia="ru-RU"/>
        </w:rPr>
        <w:t>овітні</w:t>
      </w:r>
      <w:r w:rsidR="005C6CDA" w:rsidRPr="00EA1583">
        <w:rPr>
          <w:color w:val="000000"/>
          <w:lang w:val="uk-UA" w:eastAsia="ru-RU"/>
        </w:rPr>
        <w:t xml:space="preserve"> тенденції</w:t>
      </w:r>
      <w:r w:rsidR="006C6CD8" w:rsidRPr="00EA1583">
        <w:rPr>
          <w:color w:val="000000"/>
          <w:lang w:val="uk-UA" w:eastAsia="ru-RU"/>
        </w:rPr>
        <w:t xml:space="preserve"> у світовій медійній сфері, що визначається </w:t>
      </w:r>
      <w:r w:rsidR="006C6CD8" w:rsidRPr="00EA1583">
        <w:rPr>
          <w:color w:val="000000"/>
          <w:lang w:val="uk-UA" w:eastAsia="ru-RU"/>
        </w:rPr>
        <w:lastRenderedPageBreak/>
        <w:t>практичними потребами науково-педагогічної діяльності в галузі</w:t>
      </w:r>
      <w:r w:rsidR="005C6CDA" w:rsidRPr="00EA1583">
        <w:rPr>
          <w:color w:val="000000"/>
          <w:lang w:val="uk-UA" w:eastAsia="ru-RU"/>
        </w:rPr>
        <w:t xml:space="preserve"> журналістської науки та освіти (</w:t>
      </w:r>
      <w:r w:rsidR="005C6CDA" w:rsidRPr="00EA1583">
        <w:rPr>
          <w:b/>
          <w:color w:val="000000"/>
          <w:lang w:val="uk-UA" w:eastAsia="ru-RU"/>
        </w:rPr>
        <w:t>ПК-9</w:t>
      </w:r>
      <w:r w:rsidR="005C6CDA" w:rsidRPr="00EA1583">
        <w:rPr>
          <w:color w:val="000000"/>
          <w:lang w:val="uk-UA" w:eastAsia="ru-RU"/>
        </w:rPr>
        <w:t>);</w:t>
      </w:r>
    </w:p>
    <w:p w:rsidR="005C6CDA" w:rsidRPr="00EA1583" w:rsidRDefault="005C6CDA" w:rsidP="005C6CDA">
      <w:pPr>
        <w:pStyle w:val="31"/>
        <w:widowControl w:val="0"/>
        <w:shd w:val="clear" w:color="auto" w:fill="auto"/>
        <w:spacing w:before="0" w:after="0" w:line="240" w:lineRule="auto"/>
        <w:ind w:right="59" w:firstLine="0"/>
        <w:jc w:val="both"/>
        <w:rPr>
          <w:lang w:val="uk-UA"/>
        </w:rPr>
      </w:pPr>
      <w:r w:rsidRPr="00EA1583">
        <w:rPr>
          <w:color w:val="000000"/>
          <w:lang w:val="uk-UA" w:eastAsia="ru-RU"/>
        </w:rPr>
        <w:t xml:space="preserve">– здатність </w:t>
      </w:r>
      <w:r w:rsidRPr="00EA1583">
        <w:rPr>
          <w:lang w:val="uk-UA"/>
        </w:rPr>
        <w:t>розуміти роль і місце журналістики в сучасних суспільно-інформаційних процесах (</w:t>
      </w:r>
      <w:r w:rsidRPr="00EA1583">
        <w:rPr>
          <w:b/>
          <w:lang w:val="uk-UA"/>
        </w:rPr>
        <w:t>ПК-10</w:t>
      </w:r>
      <w:r w:rsidRPr="00EA1583">
        <w:rPr>
          <w:lang w:val="uk-UA"/>
        </w:rPr>
        <w:t>);</w:t>
      </w:r>
    </w:p>
    <w:p w:rsidR="005C6CDA" w:rsidRPr="00EA1583" w:rsidRDefault="005C6CDA" w:rsidP="005C6CDA">
      <w:pPr>
        <w:pStyle w:val="31"/>
        <w:widowControl w:val="0"/>
        <w:shd w:val="clear" w:color="auto" w:fill="auto"/>
        <w:spacing w:before="0" w:after="0" w:line="240" w:lineRule="auto"/>
        <w:ind w:right="59" w:firstLine="0"/>
        <w:jc w:val="both"/>
        <w:rPr>
          <w:lang w:val="uk-UA"/>
        </w:rPr>
      </w:pPr>
      <w:r w:rsidRPr="00EA1583">
        <w:rPr>
          <w:lang w:val="uk-UA"/>
        </w:rPr>
        <w:t>– здатність розуміти інформацію як технологію створення суспільної думки (</w:t>
      </w:r>
      <w:r w:rsidRPr="00EA1583">
        <w:rPr>
          <w:b/>
          <w:lang w:val="uk-UA"/>
        </w:rPr>
        <w:t>ПК-11</w:t>
      </w:r>
      <w:r w:rsidRPr="00EA1583">
        <w:rPr>
          <w:lang w:val="uk-UA"/>
        </w:rPr>
        <w:t>);</w:t>
      </w:r>
    </w:p>
    <w:p w:rsidR="005C6CDA" w:rsidRPr="00EA1583" w:rsidRDefault="005C6CDA" w:rsidP="005C6CDA">
      <w:pPr>
        <w:pStyle w:val="31"/>
        <w:widowControl w:val="0"/>
        <w:shd w:val="clear" w:color="auto" w:fill="auto"/>
        <w:spacing w:before="0" w:after="0" w:line="240" w:lineRule="auto"/>
        <w:ind w:right="59" w:firstLine="0"/>
        <w:jc w:val="both"/>
        <w:rPr>
          <w:lang w:val="uk-UA"/>
        </w:rPr>
      </w:pPr>
      <w:r w:rsidRPr="00EA1583">
        <w:rPr>
          <w:lang w:val="uk-UA"/>
        </w:rPr>
        <w:t>– здатність усвідомлювати принципи управління інформаційними потоками і необхідності формування інформаційної політики на державному рівні (</w:t>
      </w:r>
      <w:r w:rsidRPr="00EA1583">
        <w:rPr>
          <w:b/>
          <w:lang w:val="uk-UA"/>
        </w:rPr>
        <w:t>ПК-12</w:t>
      </w:r>
      <w:r w:rsidRPr="00EA1583">
        <w:rPr>
          <w:lang w:val="uk-UA"/>
        </w:rPr>
        <w:t>);</w:t>
      </w:r>
    </w:p>
    <w:p w:rsidR="005C6CDA" w:rsidRPr="00EA1583" w:rsidRDefault="005C6CDA" w:rsidP="005C6CDA">
      <w:pPr>
        <w:pStyle w:val="31"/>
        <w:widowControl w:val="0"/>
        <w:shd w:val="clear" w:color="auto" w:fill="auto"/>
        <w:spacing w:before="0" w:after="0" w:line="240" w:lineRule="auto"/>
        <w:ind w:right="59" w:firstLine="0"/>
        <w:jc w:val="both"/>
        <w:rPr>
          <w:lang w:val="uk-UA" w:eastAsia="uk-UA"/>
        </w:rPr>
      </w:pPr>
      <w:r w:rsidRPr="00EA1583">
        <w:rPr>
          <w:lang w:val="uk-UA"/>
        </w:rPr>
        <w:t>–</w:t>
      </w:r>
      <w:r w:rsidRPr="00EA1583">
        <w:rPr>
          <w:lang w:val="uk-UA" w:eastAsia="uk-UA"/>
        </w:rPr>
        <w:t xml:space="preserve"> здатність розуміти значущість </w:t>
      </w:r>
      <w:proofErr w:type="spellStart"/>
      <w:r w:rsidRPr="00EA1583">
        <w:rPr>
          <w:lang w:val="uk-UA" w:eastAsia="uk-UA"/>
        </w:rPr>
        <w:t>медіаосвіти</w:t>
      </w:r>
      <w:proofErr w:type="spellEnd"/>
      <w:r w:rsidRPr="00EA1583">
        <w:rPr>
          <w:lang w:val="uk-UA" w:eastAsia="uk-UA"/>
        </w:rPr>
        <w:t xml:space="preserve"> в глобалізованому інформаційному світі (</w:t>
      </w:r>
      <w:r w:rsidRPr="00EA1583">
        <w:rPr>
          <w:b/>
          <w:lang w:val="uk-UA" w:eastAsia="uk-UA"/>
        </w:rPr>
        <w:t>ПК-13</w:t>
      </w:r>
      <w:r w:rsidRPr="00EA1583">
        <w:rPr>
          <w:lang w:val="uk-UA" w:eastAsia="uk-UA"/>
        </w:rPr>
        <w:t>);</w:t>
      </w:r>
    </w:p>
    <w:p w:rsidR="005C6CDA" w:rsidRPr="00EA1583" w:rsidRDefault="005C6CDA" w:rsidP="005C6CDA">
      <w:pPr>
        <w:pStyle w:val="31"/>
        <w:widowControl w:val="0"/>
        <w:shd w:val="clear" w:color="auto" w:fill="auto"/>
        <w:spacing w:before="0" w:after="0" w:line="240" w:lineRule="auto"/>
        <w:ind w:right="59" w:firstLine="0"/>
        <w:jc w:val="both"/>
        <w:rPr>
          <w:lang w:val="uk-UA" w:eastAsia="uk-UA"/>
        </w:rPr>
      </w:pPr>
      <w:r w:rsidRPr="00EA1583">
        <w:rPr>
          <w:lang w:val="uk-UA" w:eastAsia="uk-UA"/>
        </w:rPr>
        <w:t xml:space="preserve">– здатність розуміти залежність рівня </w:t>
      </w:r>
      <w:proofErr w:type="spellStart"/>
      <w:r w:rsidRPr="00EA1583">
        <w:rPr>
          <w:lang w:val="uk-UA" w:eastAsia="uk-UA"/>
        </w:rPr>
        <w:t>медіаосвіти</w:t>
      </w:r>
      <w:proofErr w:type="spellEnd"/>
      <w:r w:rsidRPr="00EA1583">
        <w:rPr>
          <w:lang w:val="uk-UA" w:eastAsia="uk-UA"/>
        </w:rPr>
        <w:t xml:space="preserve"> суспільства і здатності його протистояти позитивним і негативним наслідкам впливу медіа (ПК-14);</w:t>
      </w:r>
    </w:p>
    <w:p w:rsidR="005C6CDA" w:rsidRPr="00EA1583" w:rsidRDefault="005C6CDA" w:rsidP="005C6CDA">
      <w:pPr>
        <w:pStyle w:val="31"/>
        <w:widowControl w:val="0"/>
        <w:shd w:val="clear" w:color="auto" w:fill="auto"/>
        <w:spacing w:before="0" w:after="0" w:line="240" w:lineRule="auto"/>
        <w:ind w:right="59" w:firstLine="0"/>
        <w:jc w:val="both"/>
        <w:rPr>
          <w:lang w:val="uk-UA" w:eastAsia="uk-UA"/>
        </w:rPr>
      </w:pPr>
      <w:r w:rsidRPr="00EA1583">
        <w:rPr>
          <w:lang w:val="uk-UA" w:eastAsia="uk-UA"/>
        </w:rPr>
        <w:t xml:space="preserve"> – здатність розуміти </w:t>
      </w:r>
      <w:proofErr w:type="spellStart"/>
      <w:r w:rsidRPr="00EA1583">
        <w:rPr>
          <w:lang w:val="uk-UA" w:eastAsia="uk-UA"/>
        </w:rPr>
        <w:t>медіаграмотність</w:t>
      </w:r>
      <w:proofErr w:type="spellEnd"/>
      <w:r w:rsidRPr="00EA1583">
        <w:rPr>
          <w:lang w:val="uk-UA" w:eastAsia="uk-UA"/>
        </w:rPr>
        <w:t xml:space="preserve"> як нову форму соціалізації людини, можливість глибокого розуміння сучасних суспільно-політичних, громадянських, культурних проблем, і водночас як про механізм отримання новітніх знань за допомогою </w:t>
      </w:r>
      <w:proofErr w:type="spellStart"/>
      <w:r w:rsidRPr="00EA1583">
        <w:rPr>
          <w:lang w:val="uk-UA" w:eastAsia="uk-UA"/>
        </w:rPr>
        <w:t>медіаконтенту</w:t>
      </w:r>
      <w:proofErr w:type="spellEnd"/>
      <w:r w:rsidRPr="00EA1583">
        <w:rPr>
          <w:lang w:val="uk-UA" w:eastAsia="uk-UA"/>
        </w:rPr>
        <w:t xml:space="preserve"> телебачення, преси, Інтернет, радіо, кіно тощо (</w:t>
      </w:r>
      <w:r w:rsidRPr="00EA1583">
        <w:rPr>
          <w:b/>
          <w:lang w:val="uk-UA" w:eastAsia="uk-UA"/>
        </w:rPr>
        <w:t>ПК-15</w:t>
      </w:r>
      <w:r w:rsidRPr="00EA1583">
        <w:rPr>
          <w:lang w:val="uk-UA" w:eastAsia="uk-UA"/>
        </w:rPr>
        <w:t>);</w:t>
      </w:r>
    </w:p>
    <w:p w:rsidR="005C6CDA" w:rsidRPr="00EA1583" w:rsidRDefault="005C6CDA" w:rsidP="005C6CDA">
      <w:pPr>
        <w:pStyle w:val="31"/>
        <w:widowControl w:val="0"/>
        <w:shd w:val="clear" w:color="auto" w:fill="auto"/>
        <w:spacing w:before="0" w:after="0" w:line="240" w:lineRule="auto"/>
        <w:ind w:right="59" w:firstLine="0"/>
        <w:jc w:val="both"/>
        <w:rPr>
          <w:color w:val="000000"/>
          <w:lang w:val="uk-UA"/>
        </w:rPr>
      </w:pPr>
      <w:r w:rsidRPr="00EA1583">
        <w:rPr>
          <w:lang w:val="uk-UA" w:eastAsia="uk-UA"/>
        </w:rPr>
        <w:t xml:space="preserve">– здатність </w:t>
      </w:r>
      <w:r w:rsidR="00531207" w:rsidRPr="00EA1583">
        <w:rPr>
          <w:color w:val="000000"/>
          <w:lang w:val="uk-UA"/>
        </w:rPr>
        <w:t>усвідомлювати</w:t>
      </w:r>
      <w:r w:rsidRPr="00EA1583">
        <w:rPr>
          <w:color w:val="000000"/>
          <w:lang w:val="uk-UA"/>
        </w:rPr>
        <w:t xml:space="preserve"> специфік</w:t>
      </w:r>
      <w:r w:rsidR="00531207" w:rsidRPr="00EA1583">
        <w:rPr>
          <w:color w:val="000000"/>
          <w:lang w:val="uk-UA"/>
        </w:rPr>
        <w:t>у</w:t>
      </w:r>
      <w:r w:rsidRPr="00EA1583">
        <w:rPr>
          <w:color w:val="000000"/>
          <w:lang w:val="uk-UA"/>
        </w:rPr>
        <w:t xml:space="preserve"> </w:t>
      </w:r>
      <w:proofErr w:type="spellStart"/>
      <w:r w:rsidRPr="00EA1583">
        <w:rPr>
          <w:color w:val="000000"/>
          <w:lang w:val="uk-UA"/>
        </w:rPr>
        <w:t>мультимедійності</w:t>
      </w:r>
      <w:proofErr w:type="spellEnd"/>
      <w:r w:rsidRPr="00EA1583">
        <w:rPr>
          <w:color w:val="000000"/>
          <w:lang w:val="uk-UA"/>
        </w:rPr>
        <w:t xml:space="preserve"> та </w:t>
      </w:r>
      <w:proofErr w:type="spellStart"/>
      <w:r w:rsidRPr="00EA1583">
        <w:rPr>
          <w:color w:val="000000"/>
          <w:lang w:val="uk-UA"/>
        </w:rPr>
        <w:t>гіпертекстуальності</w:t>
      </w:r>
      <w:proofErr w:type="spellEnd"/>
      <w:r w:rsidRPr="00EA1583">
        <w:rPr>
          <w:color w:val="000000"/>
          <w:lang w:val="uk-UA"/>
        </w:rPr>
        <w:t xml:space="preserve"> як нелінійних форм організації дискурсу </w:t>
      </w:r>
      <w:proofErr w:type="spellStart"/>
      <w:r w:rsidRPr="00EA1583">
        <w:rPr>
          <w:color w:val="000000"/>
          <w:lang w:val="uk-UA"/>
        </w:rPr>
        <w:t>інтернет-комунікацій</w:t>
      </w:r>
      <w:proofErr w:type="spellEnd"/>
      <w:r w:rsidRPr="00EA1583">
        <w:rPr>
          <w:color w:val="000000"/>
          <w:lang w:val="uk-UA"/>
        </w:rPr>
        <w:t xml:space="preserve"> в інфор</w:t>
      </w:r>
      <w:r w:rsidRPr="00EA1583">
        <w:rPr>
          <w:color w:val="000000"/>
          <w:lang w:val="uk-UA"/>
        </w:rPr>
        <w:softHyphen/>
        <w:t>маційному суспільстві</w:t>
      </w:r>
      <w:r w:rsidR="00531207" w:rsidRPr="00EA1583">
        <w:rPr>
          <w:color w:val="000000"/>
          <w:lang w:val="uk-UA"/>
        </w:rPr>
        <w:t xml:space="preserve"> (</w:t>
      </w:r>
      <w:r w:rsidR="00531207" w:rsidRPr="00EA1583">
        <w:rPr>
          <w:b/>
          <w:color w:val="000000"/>
          <w:lang w:val="uk-UA"/>
        </w:rPr>
        <w:t>ПК-16</w:t>
      </w:r>
      <w:r w:rsidR="00531207" w:rsidRPr="00EA1583">
        <w:rPr>
          <w:color w:val="000000"/>
          <w:lang w:val="uk-UA"/>
        </w:rPr>
        <w:t>);</w:t>
      </w:r>
    </w:p>
    <w:p w:rsidR="00531207" w:rsidRPr="00EA1583" w:rsidRDefault="00531207" w:rsidP="00531207">
      <w:pPr>
        <w:pStyle w:val="31"/>
        <w:widowControl w:val="0"/>
        <w:shd w:val="clear" w:color="auto" w:fill="auto"/>
        <w:spacing w:before="0" w:after="0" w:line="240" w:lineRule="auto"/>
        <w:ind w:right="59" w:firstLine="0"/>
        <w:jc w:val="both"/>
        <w:rPr>
          <w:rFonts w:eastAsia="Arial Unicode MS"/>
          <w:color w:val="000000"/>
          <w:lang w:val="uk-UA" w:eastAsia="ru-RU"/>
        </w:rPr>
      </w:pPr>
      <w:r w:rsidRPr="00EA1583">
        <w:rPr>
          <w:color w:val="000000"/>
          <w:lang w:val="uk-UA"/>
        </w:rPr>
        <w:t xml:space="preserve">– здатність усвідомлювати специфіку </w:t>
      </w:r>
      <w:r w:rsidRPr="00EA1583">
        <w:rPr>
          <w:rFonts w:eastAsia="Arial Unicode MS"/>
          <w:color w:val="000000"/>
          <w:lang w:val="uk-UA" w:eastAsia="ru-RU"/>
        </w:rPr>
        <w:t>теорій візуальної культури як предмета міждисциплінарних досліджень (</w:t>
      </w:r>
      <w:r w:rsidRPr="00EA1583">
        <w:rPr>
          <w:rFonts w:eastAsia="Arial Unicode MS"/>
          <w:b/>
          <w:color w:val="000000"/>
          <w:lang w:val="uk-UA" w:eastAsia="ru-RU"/>
        </w:rPr>
        <w:t>ПК-17</w:t>
      </w:r>
      <w:r w:rsidRPr="00EA1583">
        <w:rPr>
          <w:rFonts w:eastAsia="Arial Unicode MS"/>
          <w:color w:val="000000"/>
          <w:lang w:val="uk-UA" w:eastAsia="ru-RU"/>
        </w:rPr>
        <w:t>);</w:t>
      </w:r>
    </w:p>
    <w:p w:rsidR="00531207" w:rsidRPr="00EA1583" w:rsidRDefault="00531207" w:rsidP="00531207">
      <w:pPr>
        <w:pStyle w:val="31"/>
        <w:widowControl w:val="0"/>
        <w:shd w:val="clear" w:color="auto" w:fill="auto"/>
        <w:spacing w:before="0" w:after="0" w:line="240" w:lineRule="auto"/>
        <w:ind w:right="59" w:firstLine="0"/>
        <w:jc w:val="both"/>
        <w:rPr>
          <w:rStyle w:val="FontStyle12"/>
          <w:sz w:val="24"/>
          <w:szCs w:val="24"/>
          <w:lang w:val="uk-UA" w:eastAsia="uk-UA"/>
        </w:rPr>
      </w:pPr>
      <w:r w:rsidRPr="00EA1583">
        <w:rPr>
          <w:rFonts w:eastAsia="Arial Unicode MS"/>
          <w:color w:val="000000"/>
          <w:lang w:val="uk-UA" w:eastAsia="ru-RU"/>
        </w:rPr>
        <w:t xml:space="preserve">– здатність </w:t>
      </w:r>
      <w:r w:rsidRPr="00EA1583">
        <w:rPr>
          <w:rStyle w:val="FontStyle12"/>
          <w:sz w:val="24"/>
          <w:szCs w:val="24"/>
          <w:lang w:val="uk-UA" w:eastAsia="uk-UA"/>
        </w:rPr>
        <w:t>засвоїти та поглиблено вивчити загальну культуру візуального мислення та візуального спілкування (</w:t>
      </w:r>
      <w:r w:rsidRPr="00EA1583">
        <w:rPr>
          <w:rStyle w:val="FontStyle12"/>
          <w:b/>
          <w:sz w:val="24"/>
          <w:szCs w:val="24"/>
          <w:lang w:val="uk-UA" w:eastAsia="uk-UA"/>
        </w:rPr>
        <w:t>ПК-18</w:t>
      </w:r>
      <w:r w:rsidRPr="00EA1583">
        <w:rPr>
          <w:rStyle w:val="FontStyle12"/>
          <w:sz w:val="24"/>
          <w:szCs w:val="24"/>
          <w:lang w:val="uk-UA" w:eastAsia="uk-UA"/>
        </w:rPr>
        <w:t>);</w:t>
      </w:r>
    </w:p>
    <w:p w:rsidR="00531207" w:rsidRPr="00EA1583" w:rsidRDefault="00531207" w:rsidP="00531207">
      <w:pPr>
        <w:pStyle w:val="31"/>
        <w:widowControl w:val="0"/>
        <w:shd w:val="clear" w:color="auto" w:fill="auto"/>
        <w:spacing w:before="0" w:after="0" w:line="240" w:lineRule="auto"/>
        <w:ind w:right="59" w:firstLine="0"/>
        <w:jc w:val="both"/>
        <w:rPr>
          <w:rStyle w:val="FontStyle12"/>
          <w:sz w:val="24"/>
          <w:szCs w:val="24"/>
          <w:lang w:val="uk-UA" w:eastAsia="uk-UA"/>
        </w:rPr>
      </w:pPr>
      <w:r w:rsidRPr="00EA1583">
        <w:rPr>
          <w:rStyle w:val="FontStyle12"/>
          <w:sz w:val="24"/>
          <w:szCs w:val="24"/>
          <w:lang w:val="uk-UA" w:eastAsia="uk-UA"/>
        </w:rPr>
        <w:t>– здатність виробити навички комплексного семіотичного підходу до розгляду актуальних форм візуального подання інформації та оволодіння методами оптимізації комунікаційних процесів візуально-графічними засобами (</w:t>
      </w:r>
      <w:r w:rsidRPr="00EA1583">
        <w:rPr>
          <w:rStyle w:val="FontStyle12"/>
          <w:b/>
          <w:sz w:val="24"/>
          <w:szCs w:val="24"/>
          <w:lang w:val="uk-UA" w:eastAsia="uk-UA"/>
        </w:rPr>
        <w:t>ПК-19</w:t>
      </w:r>
      <w:r w:rsidRPr="00EA1583">
        <w:rPr>
          <w:rStyle w:val="FontStyle12"/>
          <w:sz w:val="24"/>
          <w:szCs w:val="24"/>
          <w:lang w:val="uk-UA" w:eastAsia="uk-UA"/>
        </w:rPr>
        <w:t>);</w:t>
      </w:r>
    </w:p>
    <w:p w:rsidR="00531207" w:rsidRPr="00EA1583" w:rsidRDefault="00531207" w:rsidP="00531207">
      <w:pPr>
        <w:pStyle w:val="31"/>
        <w:widowControl w:val="0"/>
        <w:shd w:val="clear" w:color="auto" w:fill="auto"/>
        <w:spacing w:before="0" w:after="0" w:line="240" w:lineRule="auto"/>
        <w:ind w:right="59" w:firstLine="0"/>
        <w:jc w:val="both"/>
        <w:rPr>
          <w:lang w:val="uk-UA"/>
        </w:rPr>
      </w:pPr>
      <w:r w:rsidRPr="00EA1583">
        <w:rPr>
          <w:rStyle w:val="FontStyle12"/>
          <w:sz w:val="24"/>
          <w:szCs w:val="24"/>
          <w:lang w:val="uk-UA" w:eastAsia="uk-UA"/>
        </w:rPr>
        <w:t xml:space="preserve"> – здатність </w:t>
      </w:r>
      <w:proofErr w:type="spellStart"/>
      <w:r w:rsidRPr="00EA1583">
        <w:rPr>
          <w:lang w:val="uk-UA"/>
        </w:rPr>
        <w:t>практичнео</w:t>
      </w:r>
      <w:proofErr w:type="spellEnd"/>
      <w:r w:rsidRPr="00EA1583">
        <w:rPr>
          <w:lang w:val="uk-UA"/>
        </w:rPr>
        <w:t xml:space="preserve"> закріплювати знання з питань організації та форм здійснення навчального процесу в сучасних умовах, його наукового, навчально-методичного та нормативного забезпечення (</w:t>
      </w:r>
      <w:r w:rsidRPr="00EA1583">
        <w:rPr>
          <w:b/>
          <w:lang w:val="uk-UA"/>
        </w:rPr>
        <w:t>ПК-20</w:t>
      </w:r>
      <w:r w:rsidRPr="00EA1583">
        <w:rPr>
          <w:lang w:val="uk-UA"/>
        </w:rPr>
        <w:t>).</w:t>
      </w:r>
    </w:p>
    <w:p w:rsidR="00531207" w:rsidRPr="00EA1583" w:rsidRDefault="00531207" w:rsidP="00531207">
      <w:pPr>
        <w:pStyle w:val="31"/>
        <w:widowControl w:val="0"/>
        <w:shd w:val="clear" w:color="auto" w:fill="auto"/>
        <w:spacing w:before="0" w:after="0" w:line="240" w:lineRule="auto"/>
        <w:ind w:right="59" w:firstLine="0"/>
        <w:jc w:val="both"/>
        <w:rPr>
          <w:lang w:val="uk-UA"/>
        </w:rPr>
      </w:pPr>
    </w:p>
    <w:p w:rsidR="00531207" w:rsidRPr="00EA1583" w:rsidRDefault="00531207" w:rsidP="00531207">
      <w:pPr>
        <w:pStyle w:val="31"/>
        <w:widowControl w:val="0"/>
        <w:shd w:val="clear" w:color="auto" w:fill="auto"/>
        <w:spacing w:before="0" w:after="0" w:line="240" w:lineRule="auto"/>
        <w:ind w:right="59" w:firstLine="0"/>
        <w:jc w:val="both"/>
        <w:rPr>
          <w:lang w:val="uk-UA"/>
        </w:rPr>
      </w:pPr>
    </w:p>
    <w:p w:rsidR="00531207" w:rsidRPr="00EA1583" w:rsidRDefault="00531207" w:rsidP="00531207">
      <w:pPr>
        <w:pStyle w:val="31"/>
        <w:widowControl w:val="0"/>
        <w:shd w:val="clear" w:color="auto" w:fill="auto"/>
        <w:spacing w:before="0" w:after="0" w:line="240" w:lineRule="auto"/>
        <w:ind w:right="59" w:firstLine="0"/>
        <w:jc w:val="both"/>
        <w:rPr>
          <w:b/>
          <w:lang w:val="uk-UA"/>
        </w:rPr>
      </w:pPr>
      <w:r w:rsidRPr="00EA1583">
        <w:rPr>
          <w:b/>
          <w:lang w:val="uk-UA"/>
        </w:rPr>
        <w:tab/>
        <w:t>Програмні результати навчання:</w:t>
      </w:r>
    </w:p>
    <w:p w:rsidR="00531207" w:rsidRPr="00EA1583" w:rsidRDefault="00531207" w:rsidP="00531207">
      <w:pPr>
        <w:pStyle w:val="31"/>
        <w:widowControl w:val="0"/>
        <w:shd w:val="clear" w:color="auto" w:fill="auto"/>
        <w:spacing w:before="0" w:after="0" w:line="240" w:lineRule="auto"/>
        <w:ind w:right="59" w:firstLine="0"/>
        <w:jc w:val="both"/>
        <w:rPr>
          <w:lang w:val="uk-UA"/>
        </w:rPr>
      </w:pPr>
      <w:r w:rsidRPr="00EA1583">
        <w:rPr>
          <w:lang w:val="uk-UA"/>
        </w:rPr>
        <w:tab/>
        <w:t>Після успішного завершення програми здобувач має продемонструвати такі результати:</w:t>
      </w:r>
    </w:p>
    <w:p w:rsidR="00531207" w:rsidRPr="00EA1583" w:rsidRDefault="00531207" w:rsidP="00531207">
      <w:pPr>
        <w:pStyle w:val="31"/>
        <w:widowControl w:val="0"/>
        <w:shd w:val="clear" w:color="auto" w:fill="auto"/>
        <w:spacing w:before="0" w:after="0" w:line="240" w:lineRule="auto"/>
        <w:ind w:right="59" w:firstLine="0"/>
        <w:jc w:val="both"/>
        <w:rPr>
          <w:b/>
          <w:lang w:val="uk-UA"/>
        </w:rPr>
      </w:pPr>
      <w:r w:rsidRPr="00EA1583">
        <w:rPr>
          <w:b/>
          <w:lang w:val="uk-UA"/>
        </w:rPr>
        <w:t>Знати:</w:t>
      </w:r>
    </w:p>
    <w:p w:rsidR="002C5BAA" w:rsidRPr="00EA1583" w:rsidRDefault="002C5BAA" w:rsidP="00531207">
      <w:pPr>
        <w:pStyle w:val="31"/>
        <w:widowControl w:val="0"/>
        <w:shd w:val="clear" w:color="auto" w:fill="auto"/>
        <w:spacing w:before="0" w:after="0" w:line="240" w:lineRule="auto"/>
        <w:ind w:right="59" w:firstLine="0"/>
        <w:jc w:val="both"/>
        <w:rPr>
          <w:i/>
          <w:lang w:val="uk-UA"/>
        </w:rPr>
      </w:pPr>
      <w:r w:rsidRPr="00EA1583">
        <w:rPr>
          <w:i/>
          <w:lang w:val="uk-UA"/>
        </w:rPr>
        <w:t>Загальні знання:</w:t>
      </w:r>
    </w:p>
    <w:p w:rsidR="002C5BAA" w:rsidRPr="00EA1583" w:rsidRDefault="002C5BAA" w:rsidP="00531207">
      <w:pPr>
        <w:pStyle w:val="31"/>
        <w:widowControl w:val="0"/>
        <w:shd w:val="clear" w:color="auto" w:fill="auto"/>
        <w:spacing w:before="0" w:after="0" w:line="240" w:lineRule="auto"/>
        <w:ind w:right="59" w:firstLine="0"/>
        <w:jc w:val="both"/>
        <w:rPr>
          <w:lang w:val="uk-UA"/>
        </w:rPr>
      </w:pPr>
      <w:r w:rsidRPr="00EA1583">
        <w:rPr>
          <w:lang w:val="uk-UA"/>
        </w:rPr>
        <w:t>– загальну роль і структуру каналів масової комунікації;</w:t>
      </w:r>
    </w:p>
    <w:p w:rsidR="002C5BAA" w:rsidRPr="00EA1583" w:rsidRDefault="002C5BAA" w:rsidP="00531207">
      <w:pPr>
        <w:pStyle w:val="31"/>
        <w:widowControl w:val="0"/>
        <w:shd w:val="clear" w:color="auto" w:fill="auto"/>
        <w:spacing w:before="0" w:after="0" w:line="240" w:lineRule="auto"/>
        <w:ind w:right="59" w:firstLine="0"/>
        <w:jc w:val="both"/>
        <w:rPr>
          <w:lang w:val="uk-UA"/>
        </w:rPr>
      </w:pPr>
      <w:r w:rsidRPr="00EA1583">
        <w:rPr>
          <w:lang w:val="uk-UA"/>
        </w:rPr>
        <w:t>– роль і місце соціальних комунікацій у формуванні індивідуальної, громадської та державної повістки;</w:t>
      </w:r>
    </w:p>
    <w:p w:rsidR="002C5BAA" w:rsidRPr="00EA1583" w:rsidRDefault="002C5BAA" w:rsidP="00531207">
      <w:pPr>
        <w:pStyle w:val="31"/>
        <w:widowControl w:val="0"/>
        <w:shd w:val="clear" w:color="auto" w:fill="auto"/>
        <w:spacing w:before="0" w:after="0" w:line="240" w:lineRule="auto"/>
        <w:ind w:right="59" w:firstLine="0"/>
        <w:jc w:val="both"/>
        <w:rPr>
          <w:lang w:val="uk-UA"/>
        </w:rPr>
      </w:pPr>
      <w:r w:rsidRPr="00EA1583">
        <w:rPr>
          <w:lang w:val="uk-UA"/>
        </w:rPr>
        <w:t>– форми взаємодії в системі масової комунікації.</w:t>
      </w:r>
    </w:p>
    <w:p w:rsidR="002C5BAA" w:rsidRPr="00EA1583" w:rsidRDefault="002C5BAA" w:rsidP="00531207">
      <w:pPr>
        <w:pStyle w:val="31"/>
        <w:widowControl w:val="0"/>
        <w:shd w:val="clear" w:color="auto" w:fill="auto"/>
        <w:spacing w:before="0" w:after="0" w:line="240" w:lineRule="auto"/>
        <w:ind w:right="59" w:firstLine="0"/>
        <w:jc w:val="both"/>
        <w:rPr>
          <w:i/>
          <w:lang w:val="uk-UA"/>
        </w:rPr>
      </w:pPr>
      <w:r w:rsidRPr="00EA1583">
        <w:rPr>
          <w:i/>
          <w:lang w:val="uk-UA"/>
        </w:rPr>
        <w:t>Фахові результати:</w:t>
      </w:r>
    </w:p>
    <w:p w:rsidR="002C5BAA" w:rsidRPr="00EA1583" w:rsidRDefault="002C5BAA" w:rsidP="00531207">
      <w:pPr>
        <w:pStyle w:val="31"/>
        <w:widowControl w:val="0"/>
        <w:shd w:val="clear" w:color="auto" w:fill="auto"/>
        <w:spacing w:before="0" w:after="0" w:line="240" w:lineRule="auto"/>
        <w:ind w:right="59" w:firstLine="0"/>
        <w:jc w:val="both"/>
        <w:rPr>
          <w:lang w:val="uk-UA"/>
        </w:rPr>
      </w:pPr>
      <w:r w:rsidRPr="00EA1583">
        <w:rPr>
          <w:lang w:val="uk-UA"/>
        </w:rPr>
        <w:t>–  вітчизняний і закордонний досвід в галузі соціальних комунікацій;</w:t>
      </w:r>
    </w:p>
    <w:p w:rsidR="002C5BAA" w:rsidRPr="00EA1583" w:rsidRDefault="002C5BAA" w:rsidP="00531207">
      <w:pPr>
        <w:pStyle w:val="31"/>
        <w:widowControl w:val="0"/>
        <w:shd w:val="clear" w:color="auto" w:fill="auto"/>
        <w:spacing w:before="0" w:after="0" w:line="240" w:lineRule="auto"/>
        <w:ind w:right="59" w:firstLine="0"/>
        <w:jc w:val="both"/>
        <w:rPr>
          <w:lang w:val="uk-UA"/>
        </w:rPr>
      </w:pPr>
      <w:r w:rsidRPr="00EA1583">
        <w:rPr>
          <w:lang w:val="uk-UA"/>
        </w:rPr>
        <w:t>– основні теорії і практики в галузі соціальних комунікацій;</w:t>
      </w:r>
    </w:p>
    <w:p w:rsidR="002C5BAA" w:rsidRPr="00EA1583" w:rsidRDefault="002C5BAA" w:rsidP="00531207">
      <w:pPr>
        <w:pStyle w:val="31"/>
        <w:widowControl w:val="0"/>
        <w:shd w:val="clear" w:color="auto" w:fill="auto"/>
        <w:spacing w:before="0" w:after="0" w:line="240" w:lineRule="auto"/>
        <w:ind w:right="59" w:firstLine="0"/>
        <w:jc w:val="both"/>
        <w:rPr>
          <w:lang w:val="uk-UA"/>
        </w:rPr>
      </w:pPr>
      <w:r w:rsidRPr="00EA1583">
        <w:rPr>
          <w:lang w:val="uk-UA"/>
        </w:rPr>
        <w:t xml:space="preserve">– </w:t>
      </w:r>
      <w:r w:rsidR="00C127D9" w:rsidRPr="00EA1583">
        <w:rPr>
          <w:lang w:val="uk-UA"/>
        </w:rPr>
        <w:t xml:space="preserve">міждисциплінарні зв’язки </w:t>
      </w:r>
      <w:proofErr w:type="spellStart"/>
      <w:r w:rsidR="00C127D9" w:rsidRPr="00EA1583">
        <w:rPr>
          <w:lang w:val="uk-UA"/>
        </w:rPr>
        <w:t>масовокомунікаційних</w:t>
      </w:r>
      <w:proofErr w:type="spellEnd"/>
      <w:r w:rsidR="00C127D9" w:rsidRPr="00EA1583">
        <w:rPr>
          <w:lang w:val="uk-UA"/>
        </w:rPr>
        <w:t xml:space="preserve"> дисциплін з іншими гуманітарними предметами (психологією, історією, культурологією тощо);</w:t>
      </w:r>
    </w:p>
    <w:p w:rsidR="00C127D9" w:rsidRPr="00EA1583" w:rsidRDefault="00C127D9" w:rsidP="00531207">
      <w:pPr>
        <w:pStyle w:val="31"/>
        <w:widowControl w:val="0"/>
        <w:shd w:val="clear" w:color="auto" w:fill="auto"/>
        <w:spacing w:before="0" w:after="0" w:line="240" w:lineRule="auto"/>
        <w:ind w:right="59" w:firstLine="0"/>
        <w:jc w:val="both"/>
        <w:rPr>
          <w:lang w:val="uk-UA"/>
        </w:rPr>
      </w:pPr>
      <w:r w:rsidRPr="00EA1583">
        <w:rPr>
          <w:lang w:val="uk-UA"/>
        </w:rPr>
        <w:t>– прагматику використання фахових знань у повсякденному професійному й суспільному житті.</w:t>
      </w:r>
    </w:p>
    <w:p w:rsidR="00C127D9" w:rsidRPr="00EA1583" w:rsidRDefault="00C127D9" w:rsidP="00531207">
      <w:pPr>
        <w:pStyle w:val="31"/>
        <w:widowControl w:val="0"/>
        <w:shd w:val="clear" w:color="auto" w:fill="auto"/>
        <w:spacing w:before="0" w:after="0" w:line="240" w:lineRule="auto"/>
        <w:ind w:right="59" w:firstLine="0"/>
        <w:jc w:val="both"/>
        <w:rPr>
          <w:lang w:val="uk-UA"/>
        </w:rPr>
      </w:pPr>
    </w:p>
    <w:p w:rsidR="00C127D9" w:rsidRPr="00EA1583" w:rsidRDefault="00C127D9" w:rsidP="00531207">
      <w:pPr>
        <w:pStyle w:val="31"/>
        <w:widowControl w:val="0"/>
        <w:shd w:val="clear" w:color="auto" w:fill="auto"/>
        <w:spacing w:before="0" w:after="0" w:line="240" w:lineRule="auto"/>
        <w:ind w:right="59" w:firstLine="0"/>
        <w:jc w:val="both"/>
        <w:rPr>
          <w:b/>
          <w:lang w:val="uk-UA"/>
        </w:rPr>
      </w:pPr>
      <w:r w:rsidRPr="00EA1583">
        <w:rPr>
          <w:b/>
          <w:lang w:val="uk-UA"/>
        </w:rPr>
        <w:t>Вміти:</w:t>
      </w:r>
    </w:p>
    <w:p w:rsidR="00C127D9" w:rsidRPr="00EA1583" w:rsidRDefault="00C127D9" w:rsidP="00531207">
      <w:pPr>
        <w:pStyle w:val="31"/>
        <w:widowControl w:val="0"/>
        <w:shd w:val="clear" w:color="auto" w:fill="auto"/>
        <w:spacing w:before="0" w:after="0" w:line="240" w:lineRule="auto"/>
        <w:ind w:right="59" w:firstLine="0"/>
        <w:jc w:val="both"/>
        <w:rPr>
          <w:i/>
          <w:lang w:val="uk-UA"/>
        </w:rPr>
      </w:pPr>
      <w:r w:rsidRPr="00EA1583">
        <w:rPr>
          <w:i/>
          <w:lang w:val="uk-UA"/>
        </w:rPr>
        <w:t>Загальні уміння:</w:t>
      </w:r>
    </w:p>
    <w:p w:rsidR="00C127D9" w:rsidRPr="00EA1583" w:rsidRDefault="00C127D9" w:rsidP="00531207">
      <w:pPr>
        <w:pStyle w:val="31"/>
        <w:widowControl w:val="0"/>
        <w:shd w:val="clear" w:color="auto" w:fill="auto"/>
        <w:spacing w:before="0" w:after="0" w:line="240" w:lineRule="auto"/>
        <w:ind w:right="59" w:firstLine="0"/>
        <w:jc w:val="both"/>
        <w:rPr>
          <w:lang w:val="uk-UA"/>
        </w:rPr>
      </w:pPr>
      <w:r w:rsidRPr="00EA1583">
        <w:rPr>
          <w:lang w:val="uk-UA"/>
        </w:rPr>
        <w:t>– аналізувати і опрацьовувати великий обсяг даних;</w:t>
      </w:r>
    </w:p>
    <w:p w:rsidR="00C127D9" w:rsidRPr="00EA1583" w:rsidRDefault="00C127D9" w:rsidP="00531207">
      <w:pPr>
        <w:pStyle w:val="31"/>
        <w:widowControl w:val="0"/>
        <w:shd w:val="clear" w:color="auto" w:fill="auto"/>
        <w:spacing w:before="0" w:after="0" w:line="240" w:lineRule="auto"/>
        <w:ind w:right="59" w:firstLine="0"/>
        <w:jc w:val="both"/>
        <w:rPr>
          <w:lang w:val="uk-UA"/>
        </w:rPr>
      </w:pPr>
      <w:r w:rsidRPr="00EA1583">
        <w:rPr>
          <w:lang w:val="uk-UA"/>
        </w:rPr>
        <w:t>– використовувати набуті знання в академічному й неакадемічному середовищах;</w:t>
      </w:r>
    </w:p>
    <w:p w:rsidR="00C127D9" w:rsidRPr="00EA1583" w:rsidRDefault="00C127D9" w:rsidP="00531207">
      <w:pPr>
        <w:pStyle w:val="31"/>
        <w:widowControl w:val="0"/>
        <w:shd w:val="clear" w:color="auto" w:fill="auto"/>
        <w:spacing w:before="0" w:after="0" w:line="240" w:lineRule="auto"/>
        <w:ind w:right="59" w:firstLine="0"/>
        <w:jc w:val="both"/>
        <w:rPr>
          <w:lang w:val="uk-UA"/>
        </w:rPr>
      </w:pPr>
      <w:r w:rsidRPr="00EA1583">
        <w:rPr>
          <w:lang w:val="uk-UA"/>
        </w:rPr>
        <w:t xml:space="preserve">– </w:t>
      </w:r>
      <w:r w:rsidR="00B0695E" w:rsidRPr="00EA1583">
        <w:rPr>
          <w:lang w:val="uk-UA"/>
        </w:rPr>
        <w:t>оперувати науковими знаннями в подальшій науково-дослідницькій роботі;</w:t>
      </w:r>
    </w:p>
    <w:p w:rsidR="00B0695E" w:rsidRPr="00EA1583" w:rsidRDefault="00B0695E" w:rsidP="00531207">
      <w:pPr>
        <w:pStyle w:val="31"/>
        <w:widowControl w:val="0"/>
        <w:shd w:val="clear" w:color="auto" w:fill="auto"/>
        <w:spacing w:before="0" w:after="0" w:line="240" w:lineRule="auto"/>
        <w:ind w:right="59" w:firstLine="0"/>
        <w:jc w:val="both"/>
        <w:rPr>
          <w:lang w:val="uk-UA"/>
        </w:rPr>
      </w:pPr>
      <w:r w:rsidRPr="00EA1583">
        <w:rPr>
          <w:lang w:val="uk-UA"/>
        </w:rPr>
        <w:t>– продукувати оригінальні наукові роботи, придатні для опублікування у фахових вітчизняних і закордонних виданнях за профілем;</w:t>
      </w:r>
    </w:p>
    <w:p w:rsidR="00B0695E" w:rsidRPr="00EA1583" w:rsidRDefault="00B0695E" w:rsidP="00531207">
      <w:pPr>
        <w:pStyle w:val="31"/>
        <w:widowControl w:val="0"/>
        <w:shd w:val="clear" w:color="auto" w:fill="auto"/>
        <w:spacing w:before="0" w:after="0" w:line="240" w:lineRule="auto"/>
        <w:ind w:right="59" w:firstLine="0"/>
        <w:jc w:val="both"/>
        <w:rPr>
          <w:lang w:val="uk-UA"/>
        </w:rPr>
      </w:pPr>
      <w:r w:rsidRPr="00EA1583">
        <w:rPr>
          <w:lang w:val="uk-UA"/>
        </w:rPr>
        <w:t>– коректно формулювати мету і завдання наукових досліджень, визначати їх актуальність і новизну;</w:t>
      </w:r>
    </w:p>
    <w:p w:rsidR="00B0695E" w:rsidRPr="00EA1583" w:rsidRDefault="00B0695E" w:rsidP="00531207">
      <w:pPr>
        <w:pStyle w:val="31"/>
        <w:widowControl w:val="0"/>
        <w:shd w:val="clear" w:color="auto" w:fill="auto"/>
        <w:spacing w:before="0" w:after="0" w:line="240" w:lineRule="auto"/>
        <w:ind w:right="59" w:firstLine="0"/>
        <w:jc w:val="both"/>
        <w:rPr>
          <w:lang w:val="uk-UA"/>
        </w:rPr>
      </w:pPr>
      <w:r w:rsidRPr="00EA1583">
        <w:rPr>
          <w:lang w:val="uk-UA"/>
        </w:rPr>
        <w:t>– використовувати набуті знання при веденні науково-педагогічної діяльності;</w:t>
      </w:r>
    </w:p>
    <w:p w:rsidR="00B0695E" w:rsidRPr="00EA1583" w:rsidRDefault="00B0695E" w:rsidP="00531207">
      <w:pPr>
        <w:pStyle w:val="31"/>
        <w:widowControl w:val="0"/>
        <w:shd w:val="clear" w:color="auto" w:fill="auto"/>
        <w:spacing w:before="0" w:after="0" w:line="240" w:lineRule="auto"/>
        <w:ind w:right="59" w:firstLine="0"/>
        <w:jc w:val="both"/>
        <w:rPr>
          <w:lang w:val="uk-UA"/>
        </w:rPr>
      </w:pPr>
      <w:r w:rsidRPr="00EA1583">
        <w:rPr>
          <w:lang w:val="uk-UA"/>
        </w:rPr>
        <w:lastRenderedPageBreak/>
        <w:t>– представляти результати самостійних наукових пошуків у вигляді статей/доповідей на конференціях, грамотно вести наукову дискусію.</w:t>
      </w:r>
    </w:p>
    <w:p w:rsidR="00B0695E" w:rsidRPr="00EA1583" w:rsidRDefault="00B0695E" w:rsidP="00531207">
      <w:pPr>
        <w:pStyle w:val="31"/>
        <w:widowControl w:val="0"/>
        <w:shd w:val="clear" w:color="auto" w:fill="auto"/>
        <w:spacing w:before="0" w:after="0" w:line="240" w:lineRule="auto"/>
        <w:ind w:right="59" w:firstLine="0"/>
        <w:jc w:val="both"/>
        <w:rPr>
          <w:i/>
          <w:lang w:val="uk-UA"/>
        </w:rPr>
      </w:pPr>
      <w:r w:rsidRPr="00EA1583">
        <w:rPr>
          <w:i/>
          <w:lang w:val="uk-UA"/>
        </w:rPr>
        <w:t>Фахові вміння:</w:t>
      </w:r>
    </w:p>
    <w:p w:rsidR="00B0695E" w:rsidRPr="00EA1583" w:rsidRDefault="00B0695E" w:rsidP="00531207">
      <w:pPr>
        <w:pStyle w:val="31"/>
        <w:widowControl w:val="0"/>
        <w:shd w:val="clear" w:color="auto" w:fill="auto"/>
        <w:spacing w:before="0" w:after="0" w:line="240" w:lineRule="auto"/>
        <w:ind w:right="59" w:firstLine="0"/>
        <w:jc w:val="both"/>
        <w:rPr>
          <w:lang w:val="uk-UA"/>
        </w:rPr>
      </w:pPr>
      <w:r w:rsidRPr="00EA1583">
        <w:rPr>
          <w:lang w:val="uk-UA"/>
        </w:rPr>
        <w:t>– оперувати методичними принципами та науковими категоріями у дослідницькій роботі;</w:t>
      </w:r>
    </w:p>
    <w:p w:rsidR="00B0695E" w:rsidRPr="00EA1583" w:rsidRDefault="00B0695E" w:rsidP="00531207">
      <w:pPr>
        <w:pStyle w:val="31"/>
        <w:widowControl w:val="0"/>
        <w:shd w:val="clear" w:color="auto" w:fill="auto"/>
        <w:spacing w:before="0" w:after="0" w:line="240" w:lineRule="auto"/>
        <w:ind w:right="59" w:firstLine="0"/>
        <w:jc w:val="both"/>
        <w:rPr>
          <w:lang w:val="uk-UA"/>
        </w:rPr>
      </w:pPr>
      <w:r w:rsidRPr="00EA1583">
        <w:rPr>
          <w:lang w:val="uk-UA"/>
        </w:rPr>
        <w:t>– брати участь у розробці нормативних галузевих нормативів, які використовуватимуться у повсякденній медіа комунікативній практиці;</w:t>
      </w:r>
    </w:p>
    <w:p w:rsidR="001369FD" w:rsidRPr="00EA1583" w:rsidRDefault="00B0695E" w:rsidP="001369FD">
      <w:pPr>
        <w:pStyle w:val="31"/>
        <w:widowControl w:val="0"/>
        <w:shd w:val="clear" w:color="auto" w:fill="auto"/>
        <w:spacing w:before="0" w:after="0" w:line="240" w:lineRule="auto"/>
        <w:ind w:right="59" w:firstLine="0"/>
        <w:jc w:val="both"/>
        <w:rPr>
          <w:lang w:val="uk-UA"/>
        </w:rPr>
      </w:pPr>
      <w:r w:rsidRPr="00EA1583">
        <w:rPr>
          <w:lang w:val="uk-UA"/>
        </w:rPr>
        <w:t xml:space="preserve">– </w:t>
      </w:r>
      <w:r w:rsidR="001369FD" w:rsidRPr="00EA1583">
        <w:rPr>
          <w:lang w:val="uk-UA"/>
        </w:rPr>
        <w:t>брати участь у формуванні управлінських рішень у галузевих структурах масових комунікацій;</w:t>
      </w:r>
    </w:p>
    <w:p w:rsidR="001369FD" w:rsidRPr="00EA1583" w:rsidRDefault="001369FD" w:rsidP="001369FD">
      <w:pPr>
        <w:pStyle w:val="31"/>
        <w:widowControl w:val="0"/>
        <w:shd w:val="clear" w:color="auto" w:fill="auto"/>
        <w:spacing w:before="0" w:after="0" w:line="240" w:lineRule="auto"/>
        <w:ind w:right="59" w:firstLine="0"/>
        <w:jc w:val="both"/>
        <w:rPr>
          <w:lang w:val="uk-UA"/>
        </w:rPr>
      </w:pPr>
      <w:r w:rsidRPr="00EA1583">
        <w:rPr>
          <w:lang w:val="uk-UA"/>
        </w:rPr>
        <w:t xml:space="preserve">– </w:t>
      </w:r>
      <w:r w:rsidRPr="00EA1583">
        <w:rPr>
          <w:color w:val="000000"/>
          <w:lang w:val="uk-UA" w:eastAsia="ru-RU"/>
        </w:rPr>
        <w:t xml:space="preserve">здійснювати наукове консультування </w:t>
      </w:r>
      <w:r w:rsidRPr="00EA1583">
        <w:rPr>
          <w:lang w:val="uk-UA" w:eastAsia="ru-RU"/>
        </w:rPr>
        <w:t>в сфері культури</w:t>
      </w:r>
      <w:r w:rsidRPr="00EA1583">
        <w:rPr>
          <w:color w:val="000000"/>
          <w:lang w:val="uk-UA" w:eastAsia="ru-RU"/>
        </w:rPr>
        <w:t>, державного управління та діяльності недержавних організацій (інституцій).</w:t>
      </w:r>
    </w:p>
    <w:p w:rsidR="001369FD" w:rsidRPr="00EA1583" w:rsidRDefault="001369FD" w:rsidP="00531207">
      <w:pPr>
        <w:pStyle w:val="31"/>
        <w:widowControl w:val="0"/>
        <w:shd w:val="clear" w:color="auto" w:fill="auto"/>
        <w:spacing w:before="0" w:after="0" w:line="240" w:lineRule="auto"/>
        <w:ind w:right="59" w:firstLine="0"/>
        <w:jc w:val="both"/>
        <w:rPr>
          <w:lang w:val="uk-UA"/>
        </w:rPr>
      </w:pPr>
    </w:p>
    <w:p w:rsidR="001369FD" w:rsidRPr="00EA1583" w:rsidRDefault="001369FD" w:rsidP="00531207">
      <w:pPr>
        <w:pStyle w:val="31"/>
        <w:widowControl w:val="0"/>
        <w:shd w:val="clear" w:color="auto" w:fill="auto"/>
        <w:spacing w:before="0" w:after="0" w:line="240" w:lineRule="auto"/>
        <w:ind w:right="59" w:firstLine="0"/>
        <w:jc w:val="both"/>
        <w:rPr>
          <w:lang w:val="uk-UA"/>
        </w:rPr>
      </w:pPr>
    </w:p>
    <w:p w:rsidR="001369FD" w:rsidRPr="00EA1583" w:rsidRDefault="001369FD" w:rsidP="00531207">
      <w:pPr>
        <w:pStyle w:val="31"/>
        <w:widowControl w:val="0"/>
        <w:shd w:val="clear" w:color="auto" w:fill="auto"/>
        <w:spacing w:before="0" w:after="0" w:line="240" w:lineRule="auto"/>
        <w:ind w:right="59" w:firstLine="0"/>
        <w:jc w:val="both"/>
        <w:rPr>
          <w:b/>
          <w:lang w:val="uk-UA"/>
        </w:rPr>
      </w:pPr>
      <w:r w:rsidRPr="00EA1583">
        <w:rPr>
          <w:b/>
          <w:lang w:val="uk-UA"/>
        </w:rPr>
        <w:tab/>
        <w:t>Мати навички:</w:t>
      </w:r>
    </w:p>
    <w:p w:rsidR="001369FD" w:rsidRPr="00EA1583" w:rsidRDefault="001369FD" w:rsidP="00531207">
      <w:pPr>
        <w:pStyle w:val="31"/>
        <w:widowControl w:val="0"/>
        <w:shd w:val="clear" w:color="auto" w:fill="auto"/>
        <w:spacing w:before="0" w:after="0" w:line="240" w:lineRule="auto"/>
        <w:ind w:right="59" w:firstLine="0"/>
        <w:jc w:val="both"/>
        <w:rPr>
          <w:i/>
          <w:lang w:val="uk-UA"/>
        </w:rPr>
      </w:pPr>
      <w:r w:rsidRPr="00EA1583">
        <w:rPr>
          <w:i/>
          <w:lang w:val="uk-UA"/>
        </w:rPr>
        <w:tab/>
        <w:t>Загальні навички:</w:t>
      </w:r>
    </w:p>
    <w:p w:rsidR="001369FD" w:rsidRPr="00EA1583" w:rsidRDefault="001369FD" w:rsidP="00531207">
      <w:pPr>
        <w:pStyle w:val="31"/>
        <w:widowControl w:val="0"/>
        <w:shd w:val="clear" w:color="auto" w:fill="auto"/>
        <w:spacing w:before="0" w:after="0" w:line="240" w:lineRule="auto"/>
        <w:ind w:right="59" w:firstLine="0"/>
        <w:jc w:val="both"/>
        <w:rPr>
          <w:lang w:val="uk-UA"/>
        </w:rPr>
      </w:pPr>
      <w:r w:rsidRPr="00EA1583">
        <w:rPr>
          <w:lang w:val="uk-UA"/>
        </w:rPr>
        <w:t>– ефективного спілкування (професійного (усного і письмового), в колективі (фахового і міжособистісного));</w:t>
      </w:r>
    </w:p>
    <w:p w:rsidR="001369FD" w:rsidRPr="00EA1583" w:rsidRDefault="001369FD" w:rsidP="00531207">
      <w:pPr>
        <w:pStyle w:val="31"/>
        <w:widowControl w:val="0"/>
        <w:shd w:val="clear" w:color="auto" w:fill="auto"/>
        <w:spacing w:before="0" w:after="0" w:line="240" w:lineRule="auto"/>
        <w:ind w:right="59" w:firstLine="0"/>
        <w:jc w:val="both"/>
        <w:rPr>
          <w:lang w:val="uk-UA"/>
        </w:rPr>
      </w:pPr>
      <w:r w:rsidRPr="00EA1583">
        <w:rPr>
          <w:lang w:val="uk-UA"/>
        </w:rPr>
        <w:t>– ефективного планування практичної діяльності за фахом (у трудовому колективі);</w:t>
      </w:r>
    </w:p>
    <w:p w:rsidR="001369FD" w:rsidRPr="00EA1583" w:rsidRDefault="001369FD" w:rsidP="00531207">
      <w:pPr>
        <w:pStyle w:val="31"/>
        <w:widowControl w:val="0"/>
        <w:shd w:val="clear" w:color="auto" w:fill="auto"/>
        <w:spacing w:before="0" w:after="0" w:line="240" w:lineRule="auto"/>
        <w:ind w:right="59" w:firstLine="0"/>
        <w:jc w:val="both"/>
        <w:rPr>
          <w:lang w:val="uk-UA"/>
        </w:rPr>
      </w:pPr>
      <w:r w:rsidRPr="00EA1583">
        <w:rPr>
          <w:lang w:val="uk-UA"/>
        </w:rPr>
        <w:t>– розробки й планування подальших самостійних наукових досліджень.</w:t>
      </w:r>
    </w:p>
    <w:p w:rsidR="001369FD" w:rsidRPr="00EA1583" w:rsidRDefault="001369FD" w:rsidP="00531207">
      <w:pPr>
        <w:pStyle w:val="31"/>
        <w:widowControl w:val="0"/>
        <w:shd w:val="clear" w:color="auto" w:fill="auto"/>
        <w:spacing w:before="0" w:after="0" w:line="240" w:lineRule="auto"/>
        <w:ind w:right="59" w:firstLine="0"/>
        <w:jc w:val="both"/>
        <w:rPr>
          <w:i/>
          <w:lang w:val="uk-UA"/>
        </w:rPr>
      </w:pPr>
      <w:r w:rsidRPr="00EA1583">
        <w:rPr>
          <w:i/>
          <w:lang w:val="uk-UA"/>
        </w:rPr>
        <w:tab/>
        <w:t>Фахові навички:</w:t>
      </w:r>
    </w:p>
    <w:p w:rsidR="001369FD" w:rsidRPr="00EA1583" w:rsidRDefault="001369FD" w:rsidP="00531207">
      <w:pPr>
        <w:pStyle w:val="31"/>
        <w:widowControl w:val="0"/>
        <w:shd w:val="clear" w:color="auto" w:fill="auto"/>
        <w:spacing w:before="0" w:after="0" w:line="240" w:lineRule="auto"/>
        <w:ind w:right="59" w:firstLine="0"/>
        <w:jc w:val="both"/>
        <w:rPr>
          <w:lang w:val="uk-UA"/>
        </w:rPr>
      </w:pPr>
      <w:r w:rsidRPr="00EA1583">
        <w:rPr>
          <w:lang w:val="uk-UA"/>
        </w:rPr>
        <w:t>– демонстрація прихильності демонстрування цінності науки;</w:t>
      </w:r>
    </w:p>
    <w:p w:rsidR="00BE74E2" w:rsidRPr="00EA1583" w:rsidRDefault="001369FD" w:rsidP="00531207">
      <w:pPr>
        <w:pStyle w:val="31"/>
        <w:widowControl w:val="0"/>
        <w:shd w:val="clear" w:color="auto" w:fill="auto"/>
        <w:spacing w:before="0" w:after="0" w:line="240" w:lineRule="auto"/>
        <w:ind w:right="59" w:firstLine="0"/>
        <w:jc w:val="both"/>
        <w:rPr>
          <w:lang w:val="uk-UA"/>
        </w:rPr>
      </w:pPr>
      <w:r w:rsidRPr="00EA1583">
        <w:rPr>
          <w:lang w:val="uk-UA"/>
        </w:rPr>
        <w:t xml:space="preserve">– проведення роботи з медіа комунікаційної </w:t>
      </w:r>
      <w:r w:rsidR="00BE74E2" w:rsidRPr="00EA1583">
        <w:rPr>
          <w:lang w:val="uk-UA"/>
        </w:rPr>
        <w:t>освіти;</w:t>
      </w:r>
    </w:p>
    <w:p w:rsidR="001369FD" w:rsidRPr="00EA1583" w:rsidRDefault="00BE74E2" w:rsidP="00531207">
      <w:pPr>
        <w:pStyle w:val="31"/>
        <w:widowControl w:val="0"/>
        <w:shd w:val="clear" w:color="auto" w:fill="auto"/>
        <w:spacing w:before="0" w:after="0" w:line="240" w:lineRule="auto"/>
        <w:ind w:right="59" w:firstLine="0"/>
        <w:jc w:val="both"/>
        <w:rPr>
          <w:lang w:val="uk-UA"/>
        </w:rPr>
      </w:pPr>
      <w:r w:rsidRPr="00EA1583">
        <w:rPr>
          <w:lang w:val="uk-UA"/>
        </w:rPr>
        <w:t xml:space="preserve">– </w:t>
      </w:r>
      <w:r w:rsidR="001369FD" w:rsidRPr="00EA1583">
        <w:rPr>
          <w:lang w:val="uk-UA"/>
        </w:rPr>
        <w:t>надання консультацій працівникам органів публічної влади, підприємств, установ та організацій</w:t>
      </w:r>
      <w:r w:rsidRPr="00EA1583">
        <w:rPr>
          <w:lang w:val="uk-UA"/>
        </w:rPr>
        <w:t xml:space="preserve"> щодо ефективного </w:t>
      </w:r>
      <w:proofErr w:type="spellStart"/>
      <w:r w:rsidRPr="00EA1583">
        <w:rPr>
          <w:lang w:val="uk-UA"/>
        </w:rPr>
        <w:t>соціокомунікаційного</w:t>
      </w:r>
      <w:proofErr w:type="spellEnd"/>
      <w:r w:rsidRPr="00EA1583">
        <w:rPr>
          <w:lang w:val="uk-UA"/>
        </w:rPr>
        <w:t xml:space="preserve"> спілкування.</w:t>
      </w:r>
    </w:p>
    <w:p w:rsidR="001369FD" w:rsidRPr="00EA1583" w:rsidRDefault="001369FD" w:rsidP="00531207">
      <w:pPr>
        <w:pStyle w:val="31"/>
        <w:widowControl w:val="0"/>
        <w:shd w:val="clear" w:color="auto" w:fill="auto"/>
        <w:spacing w:before="0" w:after="0" w:line="240" w:lineRule="auto"/>
        <w:ind w:right="59" w:firstLine="0"/>
        <w:jc w:val="both"/>
        <w:rPr>
          <w:lang w:val="uk-UA"/>
        </w:rPr>
      </w:pPr>
    </w:p>
    <w:p w:rsidR="00BE74E2" w:rsidRPr="00EA1583" w:rsidRDefault="00BE74E2" w:rsidP="00531207">
      <w:pPr>
        <w:pStyle w:val="31"/>
        <w:widowControl w:val="0"/>
        <w:shd w:val="clear" w:color="auto" w:fill="auto"/>
        <w:spacing w:before="0" w:after="0" w:line="240" w:lineRule="auto"/>
        <w:ind w:right="59" w:firstLine="0"/>
        <w:jc w:val="both"/>
        <w:rPr>
          <w:b/>
          <w:lang w:val="uk-UA"/>
        </w:rPr>
      </w:pPr>
      <w:r w:rsidRPr="00EA1583">
        <w:rPr>
          <w:b/>
          <w:lang w:val="uk-UA"/>
        </w:rPr>
        <w:tab/>
        <w:t>Придатність до працевлаштування випускників:</w:t>
      </w:r>
    </w:p>
    <w:p w:rsidR="00BE74E2" w:rsidRPr="00EA1583" w:rsidRDefault="00BE74E2" w:rsidP="00BE74E2">
      <w:pPr>
        <w:widowControl w:val="0"/>
        <w:spacing w:after="0" w:line="240" w:lineRule="auto"/>
        <w:rPr>
          <w:rFonts w:ascii="Times New Roman" w:eastAsia="Arial Unicode MS" w:hAnsi="Times New Roman" w:cs="Times New Roman"/>
          <w:color w:val="000000"/>
          <w:sz w:val="24"/>
          <w:szCs w:val="24"/>
          <w:lang w:val="uk-UA" w:eastAsia="ru-RU"/>
        </w:rPr>
      </w:pPr>
    </w:p>
    <w:tbl>
      <w:tblPr>
        <w:tblW w:w="0" w:type="auto"/>
        <w:tblLayout w:type="fixed"/>
        <w:tblCellMar>
          <w:left w:w="10" w:type="dxa"/>
          <w:right w:w="10" w:type="dxa"/>
        </w:tblCellMar>
        <w:tblLook w:val="0000" w:firstRow="0" w:lastRow="0" w:firstColumn="0" w:lastColumn="0" w:noHBand="0" w:noVBand="0"/>
      </w:tblPr>
      <w:tblGrid>
        <w:gridCol w:w="1186"/>
        <w:gridCol w:w="1092"/>
        <w:gridCol w:w="1134"/>
        <w:gridCol w:w="1276"/>
        <w:gridCol w:w="5245"/>
      </w:tblGrid>
      <w:tr w:rsidR="00BE74E2" w:rsidRPr="00EA1583" w:rsidTr="001F1E0B">
        <w:trPr>
          <w:trHeight w:val="576"/>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ind w:left="142"/>
              <w:jc w:val="center"/>
              <w:rPr>
                <w:rFonts w:ascii="Times New Roman" w:eastAsia="Times New Roman" w:hAnsi="Times New Roman" w:cs="Times New Roman"/>
                <w:b/>
                <w:bCs/>
                <w:sz w:val="24"/>
                <w:szCs w:val="24"/>
                <w:lang w:val="uk-UA" w:eastAsia="ru-RU"/>
              </w:rPr>
            </w:pPr>
            <w:r w:rsidRPr="00EA1583">
              <w:rPr>
                <w:rFonts w:ascii="Times New Roman" w:eastAsia="Times New Roman" w:hAnsi="Times New Roman" w:cs="Times New Roman"/>
                <w:b/>
                <w:bCs/>
                <w:sz w:val="24"/>
                <w:szCs w:val="24"/>
                <w:lang w:val="uk-UA" w:eastAsia="ru-RU"/>
              </w:rPr>
              <w:t xml:space="preserve">код </w:t>
            </w:r>
            <w:proofErr w:type="spellStart"/>
            <w:r w:rsidR="00C9346B" w:rsidRPr="00EA1583">
              <w:rPr>
                <w:rFonts w:ascii="Times New Roman" w:eastAsia="Times New Roman" w:hAnsi="Times New Roman" w:cs="Times New Roman"/>
                <w:b/>
                <w:bCs/>
                <w:sz w:val="24"/>
                <w:szCs w:val="24"/>
                <w:lang w:val="uk-UA" w:eastAsia="ru-RU"/>
              </w:rPr>
              <w:t>КП</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ind w:left="90" w:hanging="70"/>
              <w:jc w:val="center"/>
              <w:rPr>
                <w:rFonts w:ascii="Times New Roman" w:eastAsia="Times New Roman" w:hAnsi="Times New Roman" w:cs="Times New Roman"/>
                <w:b/>
                <w:bCs/>
                <w:sz w:val="24"/>
                <w:szCs w:val="24"/>
                <w:lang w:val="uk-UA" w:eastAsia="ru-RU"/>
              </w:rPr>
            </w:pPr>
            <w:r w:rsidRPr="00EA1583">
              <w:rPr>
                <w:rFonts w:ascii="Times New Roman" w:eastAsia="Times New Roman" w:hAnsi="Times New Roman" w:cs="Times New Roman"/>
                <w:b/>
                <w:bCs/>
                <w:sz w:val="24"/>
                <w:szCs w:val="24"/>
                <w:lang w:val="uk-UA" w:eastAsia="ru-RU"/>
              </w:rPr>
              <w:t xml:space="preserve">код </w:t>
            </w:r>
            <w:proofErr w:type="spellStart"/>
            <w:r w:rsidR="00C9346B" w:rsidRPr="00EA1583">
              <w:rPr>
                <w:rFonts w:ascii="Times New Roman" w:eastAsia="Times New Roman" w:hAnsi="Times New Roman" w:cs="Times New Roman"/>
                <w:b/>
                <w:bCs/>
                <w:sz w:val="24"/>
                <w:szCs w:val="24"/>
                <w:lang w:val="uk-UA" w:eastAsia="ru-RU"/>
              </w:rPr>
              <w:t>ЗКППТР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ind w:left="80"/>
              <w:jc w:val="center"/>
              <w:rPr>
                <w:rFonts w:ascii="Times New Roman" w:eastAsia="Times New Roman" w:hAnsi="Times New Roman" w:cs="Times New Roman"/>
                <w:b/>
                <w:bCs/>
                <w:smallCaps/>
                <w:sz w:val="24"/>
                <w:szCs w:val="24"/>
                <w:lang w:val="uk-UA" w:eastAsia="ru-RU"/>
              </w:rPr>
            </w:pPr>
            <w:r w:rsidRPr="00EA1583">
              <w:rPr>
                <w:rFonts w:ascii="Times New Roman" w:eastAsia="Times New Roman" w:hAnsi="Times New Roman" w:cs="Times New Roman"/>
                <w:b/>
                <w:bCs/>
                <w:sz w:val="24"/>
                <w:szCs w:val="24"/>
                <w:lang w:val="uk-UA" w:eastAsia="ru-RU"/>
              </w:rPr>
              <w:t xml:space="preserve">випуск </w:t>
            </w:r>
            <w:proofErr w:type="spellStart"/>
            <w:r w:rsidRPr="00EA1583">
              <w:rPr>
                <w:rFonts w:ascii="Times New Roman" w:eastAsia="Times New Roman" w:hAnsi="Times New Roman" w:cs="Times New Roman"/>
                <w:b/>
                <w:bCs/>
                <w:smallCaps/>
                <w:sz w:val="24"/>
                <w:szCs w:val="24"/>
                <w:lang w:val="uk-UA" w:eastAsia="ru-RU"/>
              </w:rPr>
              <w:t>єткд</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ind w:left="132"/>
              <w:jc w:val="center"/>
              <w:rPr>
                <w:rFonts w:ascii="Times New Roman" w:eastAsia="Times New Roman" w:hAnsi="Times New Roman" w:cs="Times New Roman"/>
                <w:b/>
                <w:bCs/>
                <w:sz w:val="24"/>
                <w:szCs w:val="24"/>
                <w:lang w:val="uk-UA" w:eastAsia="ru-RU"/>
              </w:rPr>
            </w:pPr>
            <w:r w:rsidRPr="00EA1583">
              <w:rPr>
                <w:rFonts w:ascii="Times New Roman" w:eastAsia="Times New Roman" w:hAnsi="Times New Roman" w:cs="Times New Roman"/>
                <w:b/>
                <w:bCs/>
                <w:sz w:val="24"/>
                <w:szCs w:val="24"/>
                <w:lang w:val="uk-UA" w:eastAsia="ru-RU"/>
              </w:rPr>
              <w:t>випуск</w:t>
            </w:r>
          </w:p>
          <w:p w:rsidR="00BE74E2" w:rsidRPr="00EA1583" w:rsidRDefault="00C9346B" w:rsidP="00BE74E2">
            <w:pPr>
              <w:widowControl w:val="0"/>
              <w:spacing w:after="0" w:line="240" w:lineRule="auto"/>
              <w:ind w:left="132"/>
              <w:jc w:val="center"/>
              <w:rPr>
                <w:rFonts w:ascii="Times New Roman" w:eastAsia="Times New Roman" w:hAnsi="Times New Roman" w:cs="Times New Roman"/>
                <w:b/>
                <w:bCs/>
                <w:sz w:val="24"/>
                <w:szCs w:val="24"/>
                <w:lang w:val="uk-UA" w:eastAsia="ru-RU"/>
              </w:rPr>
            </w:pPr>
            <w:proofErr w:type="spellStart"/>
            <w:r w:rsidRPr="00EA1583">
              <w:rPr>
                <w:rFonts w:ascii="Times New Roman" w:eastAsia="Times New Roman" w:hAnsi="Times New Roman" w:cs="Times New Roman"/>
                <w:b/>
                <w:bCs/>
                <w:sz w:val="24"/>
                <w:szCs w:val="24"/>
                <w:lang w:val="uk-UA" w:eastAsia="ru-RU"/>
              </w:rPr>
              <w:t>ДКХП</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ind w:left="132"/>
              <w:jc w:val="center"/>
              <w:rPr>
                <w:rFonts w:ascii="Times New Roman" w:eastAsia="Times New Roman" w:hAnsi="Times New Roman" w:cs="Times New Roman"/>
                <w:b/>
                <w:bCs/>
                <w:sz w:val="24"/>
                <w:szCs w:val="24"/>
                <w:lang w:val="uk-UA" w:eastAsia="ru-RU"/>
              </w:rPr>
            </w:pPr>
            <w:r w:rsidRPr="00EA1583">
              <w:rPr>
                <w:rFonts w:ascii="Times New Roman" w:eastAsia="Times New Roman" w:hAnsi="Times New Roman" w:cs="Times New Roman"/>
                <w:b/>
                <w:bCs/>
                <w:sz w:val="24"/>
                <w:szCs w:val="24"/>
                <w:lang w:val="uk-UA" w:eastAsia="ru-RU"/>
              </w:rPr>
              <w:t>професійна назва роботи</w:t>
            </w:r>
          </w:p>
        </w:tc>
      </w:tr>
      <w:tr w:rsidR="00BE74E2" w:rsidRPr="00EA1583" w:rsidTr="001F1E0B">
        <w:trPr>
          <w:trHeight w:val="293"/>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2310.2</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20199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jc w:val="center"/>
              <w:rPr>
                <w:rFonts w:ascii="Times New Roman" w:eastAsia="Arial Unicode MS" w:hAnsi="Times New Roman" w:cs="Times New Roman"/>
                <w:sz w:val="24"/>
                <w:szCs w:val="24"/>
                <w:lang w:val="uk-UA" w:eastAsia="ru-RU"/>
              </w:rPr>
            </w:pPr>
            <w:r w:rsidRPr="00EA1583">
              <w:rPr>
                <w:rFonts w:ascii="Times New Roman" w:eastAsia="Arial Unicode MS" w:hAnsi="Times New Roman" w:cs="Times New Roman"/>
                <w:sz w:val="24"/>
                <w:szCs w:val="24"/>
                <w:lang w:val="uk-UA" w:eastAsia="ru-RU"/>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ind w:left="120"/>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Асистент</w:t>
            </w:r>
          </w:p>
        </w:tc>
      </w:tr>
      <w:tr w:rsidR="00BE74E2" w:rsidRPr="00EA1583" w:rsidTr="001F1E0B">
        <w:trPr>
          <w:trHeight w:val="257"/>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2310.2</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jc w:val="center"/>
              <w:rPr>
                <w:rFonts w:ascii="Times New Roman" w:eastAsia="Arial Unicode MS" w:hAnsi="Times New Roman" w:cs="Times New Roman"/>
                <w:sz w:val="24"/>
                <w:szCs w:val="24"/>
                <w:lang w:val="uk-UA" w:eastAsia="ru-RU"/>
              </w:rPr>
            </w:pPr>
            <w:r w:rsidRPr="00EA1583">
              <w:rPr>
                <w:rFonts w:ascii="Times New Roman" w:eastAsia="Arial Unicode MS" w:hAnsi="Times New Roman" w:cs="Times New Roman"/>
                <w:sz w:val="24"/>
                <w:szCs w:val="24"/>
                <w:lang w:val="uk-UA" w:eastAsia="ru-RU"/>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ind w:left="120"/>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Викладач вищого навчального закладу</w:t>
            </w:r>
          </w:p>
        </w:tc>
      </w:tr>
      <w:tr w:rsidR="00BE74E2" w:rsidRPr="00EA1583" w:rsidTr="001F1E0B">
        <w:trPr>
          <w:trHeight w:val="288"/>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2433.1</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jc w:val="center"/>
              <w:rPr>
                <w:rFonts w:ascii="Times New Roman" w:eastAsia="Arial Unicode MS" w:hAnsi="Times New Roman" w:cs="Times New Roman"/>
                <w:sz w:val="24"/>
                <w:szCs w:val="24"/>
                <w:lang w:val="uk-UA" w:eastAsia="ru-RU"/>
              </w:rPr>
            </w:pPr>
            <w:r w:rsidRPr="00EA1583">
              <w:rPr>
                <w:rFonts w:ascii="Times New Roman" w:eastAsia="Arial Unicode MS" w:hAnsi="Times New Roman" w:cs="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jc w:val="center"/>
              <w:rPr>
                <w:rFonts w:ascii="Times New Roman" w:eastAsia="Arial Unicode MS" w:hAnsi="Times New Roman" w:cs="Times New Roman"/>
                <w:sz w:val="24"/>
                <w:szCs w:val="24"/>
                <w:lang w:val="uk-UA" w:eastAsia="ru-RU"/>
              </w:rPr>
            </w:pPr>
            <w:r w:rsidRPr="00EA1583">
              <w:rPr>
                <w:rFonts w:ascii="Times New Roman" w:eastAsia="Arial Unicode MS" w:hAnsi="Times New Roman" w:cs="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jc w:val="center"/>
              <w:rPr>
                <w:rFonts w:ascii="Times New Roman" w:eastAsia="Arial Unicode MS" w:hAnsi="Times New Roman" w:cs="Times New Roman"/>
                <w:sz w:val="24"/>
                <w:szCs w:val="24"/>
                <w:lang w:val="uk-UA" w:eastAsia="ru-RU"/>
              </w:rPr>
            </w:pPr>
            <w:r w:rsidRPr="00EA1583">
              <w:rPr>
                <w:rFonts w:ascii="Times New Roman" w:eastAsia="Arial Unicode MS" w:hAnsi="Times New Roman" w:cs="Times New Roman"/>
                <w:sz w:val="24"/>
                <w:szCs w:val="24"/>
                <w:lang w:val="uk-UA" w:eastAsia="ru-RU"/>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E74E2" w:rsidRPr="00EA1583" w:rsidRDefault="00BE74E2" w:rsidP="00BE74E2">
            <w:pPr>
              <w:widowControl w:val="0"/>
              <w:spacing w:after="0" w:line="240" w:lineRule="auto"/>
              <w:ind w:left="120"/>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Науковий співробітник (інформаційна аналітика)</w:t>
            </w:r>
          </w:p>
        </w:tc>
      </w:tr>
      <w:tr w:rsidR="00BE74E2" w:rsidRPr="00EA1583" w:rsidTr="001F1E0B">
        <w:trPr>
          <w:trHeight w:val="302"/>
        </w:trPr>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2451.2</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24556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18</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ind w:left="120"/>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Редактор відповідальний </w:t>
            </w:r>
          </w:p>
        </w:tc>
      </w:tr>
      <w:tr w:rsidR="00BE74E2" w:rsidRPr="00EA1583" w:rsidTr="001F1E0B">
        <w:trPr>
          <w:trHeight w:val="302"/>
        </w:trPr>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2451.2</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25290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ind w:left="120"/>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Член головної редакції </w:t>
            </w:r>
          </w:p>
        </w:tc>
      </w:tr>
      <w:tr w:rsidR="00BE74E2" w:rsidRPr="00EA1583" w:rsidTr="001F1E0B">
        <w:trPr>
          <w:trHeight w:val="302"/>
        </w:trPr>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2451.2</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25293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jc w:val="center"/>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E74E2" w:rsidRPr="00EA1583" w:rsidRDefault="00BE74E2" w:rsidP="00BE74E2">
            <w:pPr>
              <w:widowControl w:val="0"/>
              <w:spacing w:after="0" w:line="240" w:lineRule="auto"/>
              <w:ind w:left="120"/>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sz w:val="24"/>
                <w:szCs w:val="24"/>
                <w:lang w:val="uk-UA" w:eastAsia="ru-RU"/>
              </w:rPr>
              <w:t>Член колегії (редакційної) </w:t>
            </w:r>
          </w:p>
        </w:tc>
      </w:tr>
    </w:tbl>
    <w:p w:rsidR="00BE74E2" w:rsidRPr="00EA1583" w:rsidRDefault="00BE74E2" w:rsidP="00BE74E2">
      <w:pPr>
        <w:widowControl w:val="0"/>
        <w:spacing w:after="0" w:line="240" w:lineRule="auto"/>
        <w:rPr>
          <w:rFonts w:ascii="Times New Roman" w:eastAsia="Arial Unicode MS" w:hAnsi="Times New Roman" w:cs="Times New Roman"/>
          <w:color w:val="000000"/>
          <w:sz w:val="24"/>
          <w:szCs w:val="24"/>
          <w:lang w:val="uk-UA" w:eastAsia="ru-RU"/>
        </w:rPr>
      </w:pPr>
    </w:p>
    <w:p w:rsidR="00BE74E2" w:rsidRPr="00EA1583" w:rsidRDefault="00BE74E2" w:rsidP="00BE74E2">
      <w:pPr>
        <w:widowControl w:val="0"/>
        <w:spacing w:after="0" w:line="240" w:lineRule="auto"/>
        <w:rPr>
          <w:rFonts w:ascii="Times New Roman" w:eastAsia="Arial Unicode MS" w:hAnsi="Times New Roman" w:cs="Times New Roman"/>
          <w:color w:val="000000"/>
          <w:sz w:val="24"/>
          <w:szCs w:val="24"/>
          <w:lang w:val="uk-UA" w:eastAsia="ru-RU"/>
        </w:rPr>
      </w:pPr>
    </w:p>
    <w:p w:rsidR="00BE74E2" w:rsidRPr="00EA1583" w:rsidRDefault="00BE74E2" w:rsidP="00531207">
      <w:pPr>
        <w:pStyle w:val="31"/>
        <w:widowControl w:val="0"/>
        <w:shd w:val="clear" w:color="auto" w:fill="auto"/>
        <w:spacing w:before="0" w:after="0" w:line="240" w:lineRule="auto"/>
        <w:ind w:right="59" w:firstLine="0"/>
        <w:jc w:val="both"/>
        <w:rPr>
          <w:b/>
          <w:lang w:val="uk-UA"/>
        </w:rPr>
      </w:pPr>
      <w:r w:rsidRPr="00EA1583">
        <w:rPr>
          <w:b/>
          <w:lang w:val="uk-UA"/>
        </w:rPr>
        <w:tab/>
        <w:t>Система атестації здобувачів вищої освіти.</w:t>
      </w:r>
    </w:p>
    <w:p w:rsidR="00BE74E2" w:rsidRPr="00EA1583" w:rsidRDefault="00BE74E2" w:rsidP="00BE74E2">
      <w:pPr>
        <w:pStyle w:val="31"/>
        <w:widowControl w:val="0"/>
        <w:shd w:val="clear" w:color="auto" w:fill="auto"/>
        <w:spacing w:before="0" w:after="0" w:line="240" w:lineRule="auto"/>
        <w:ind w:right="59" w:firstLine="0"/>
        <w:jc w:val="both"/>
        <w:rPr>
          <w:lang w:val="uk-UA"/>
        </w:rPr>
      </w:pPr>
      <w:r w:rsidRPr="00EA1583">
        <w:rPr>
          <w:lang w:val="uk-UA"/>
        </w:rPr>
        <w:tab/>
      </w:r>
      <w:r w:rsidRPr="00EA1583">
        <w:rPr>
          <w:color w:val="000000"/>
          <w:lang w:val="uk-UA" w:eastAsia="ru-RU"/>
        </w:rPr>
        <w:t xml:space="preserve">У процесі підготовки докторів філософії використовують дві форми атестації: проміжну та підсумкову. Відповідно до діючих нормативно-правових документів Міністерства освіти і науки України та Харківського національного університету імені В. Н. </w:t>
      </w:r>
      <w:proofErr w:type="spellStart"/>
      <w:r w:rsidRPr="00EA1583">
        <w:rPr>
          <w:color w:val="000000"/>
          <w:lang w:val="uk-UA" w:eastAsia="ru-RU"/>
        </w:rPr>
        <w:t>Каразіна</w:t>
      </w:r>
      <w:proofErr w:type="spellEnd"/>
      <w:r w:rsidRPr="00EA1583">
        <w:rPr>
          <w:color w:val="000000"/>
          <w:lang w:val="uk-UA" w:eastAsia="ru-RU"/>
        </w:rPr>
        <w:t xml:space="preserve"> підсумкова атестація аспірантів, які завершують навчання за </w:t>
      </w:r>
      <w:proofErr w:type="spellStart"/>
      <w:r w:rsidRPr="00EA1583">
        <w:rPr>
          <w:color w:val="000000"/>
          <w:lang w:val="uk-UA" w:eastAsia="ru-RU"/>
        </w:rPr>
        <w:t>освітньо-науковими</w:t>
      </w:r>
      <w:proofErr w:type="spellEnd"/>
      <w:r w:rsidRPr="00EA1583">
        <w:rPr>
          <w:color w:val="000000"/>
          <w:lang w:val="uk-UA" w:eastAsia="ru-RU"/>
        </w:rPr>
        <w:t xml:space="preserve"> програмами доктора філософії, є обов'язковою.</w:t>
      </w:r>
    </w:p>
    <w:p w:rsidR="00BE74E2" w:rsidRPr="00EA1583" w:rsidRDefault="00BE74E2" w:rsidP="00BE74E2">
      <w:pPr>
        <w:widowControl w:val="0"/>
        <w:spacing w:after="0" w:line="240" w:lineRule="auto"/>
        <w:ind w:firstLine="720"/>
        <w:jc w:val="both"/>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b/>
          <w:sz w:val="24"/>
          <w:szCs w:val="24"/>
          <w:lang w:val="uk-UA" w:eastAsia="ru-RU"/>
        </w:rPr>
        <w:t xml:space="preserve">Метою </w:t>
      </w:r>
      <w:proofErr w:type="spellStart"/>
      <w:r w:rsidRPr="00EA1583">
        <w:rPr>
          <w:rFonts w:ascii="Times New Roman" w:eastAsia="Times New Roman" w:hAnsi="Times New Roman" w:cs="Times New Roman"/>
          <w:b/>
          <w:sz w:val="24"/>
          <w:szCs w:val="24"/>
          <w:lang w:val="uk-UA" w:eastAsia="ru-RU"/>
        </w:rPr>
        <w:t>проміж</w:t>
      </w:r>
      <w:r w:rsidR="00157D6C">
        <w:rPr>
          <w:rFonts w:ascii="Times New Roman" w:eastAsia="Times New Roman" w:hAnsi="Times New Roman" w:cs="Times New Roman"/>
          <w:b/>
          <w:sz w:val="24"/>
          <w:szCs w:val="24"/>
          <w:lang w:val="uk-UA" w:eastAsia="ru-RU"/>
        </w:rPr>
        <w:t>ков</w:t>
      </w:r>
      <w:r w:rsidRPr="00EA1583">
        <w:rPr>
          <w:rFonts w:ascii="Times New Roman" w:eastAsia="Times New Roman" w:hAnsi="Times New Roman" w:cs="Times New Roman"/>
          <w:b/>
          <w:sz w:val="24"/>
          <w:szCs w:val="24"/>
          <w:lang w:val="uk-UA" w:eastAsia="ru-RU"/>
        </w:rPr>
        <w:t>ої</w:t>
      </w:r>
      <w:proofErr w:type="spellEnd"/>
      <w:r w:rsidRPr="00EA1583">
        <w:rPr>
          <w:rFonts w:ascii="Times New Roman" w:eastAsia="Times New Roman" w:hAnsi="Times New Roman" w:cs="Times New Roman"/>
          <w:b/>
          <w:sz w:val="24"/>
          <w:szCs w:val="24"/>
          <w:lang w:val="uk-UA" w:eastAsia="ru-RU"/>
        </w:rPr>
        <w:t xml:space="preserve"> атестації</w:t>
      </w:r>
      <w:r w:rsidRPr="00EA1583">
        <w:rPr>
          <w:rFonts w:ascii="Times New Roman" w:eastAsia="Times New Roman" w:hAnsi="Times New Roman" w:cs="Times New Roman"/>
          <w:sz w:val="24"/>
          <w:szCs w:val="24"/>
          <w:lang w:val="uk-UA" w:eastAsia="ru-RU"/>
        </w:rPr>
        <w:t xml:space="preserve"> є контроль за виконанням індивідуального плану здобувача за усіма складовими, передбаченими навчальним планом. Проміжна атестація включає:</w:t>
      </w:r>
    </w:p>
    <w:p w:rsidR="00BE74E2" w:rsidRPr="00EA1583" w:rsidRDefault="00BE74E2" w:rsidP="00BE74E2">
      <w:pPr>
        <w:widowControl w:val="0"/>
        <w:tabs>
          <w:tab w:val="left" w:pos="985"/>
        </w:tabs>
        <w:spacing w:after="0" w:line="240" w:lineRule="auto"/>
        <w:ind w:firstLine="724"/>
        <w:jc w:val="both"/>
        <w:rPr>
          <w:rFonts w:ascii="Times New Roman" w:eastAsia="Times New Roman" w:hAnsi="Times New Roman" w:cs="Times New Roman"/>
          <w:b/>
          <w:sz w:val="24"/>
          <w:szCs w:val="24"/>
          <w:lang w:val="uk-UA" w:eastAsia="ru-RU"/>
        </w:rPr>
      </w:pPr>
      <w:r w:rsidRPr="00EA1583">
        <w:rPr>
          <w:rFonts w:ascii="Times New Roman" w:eastAsia="Times New Roman" w:hAnsi="Times New Roman" w:cs="Times New Roman"/>
          <w:bCs/>
          <w:sz w:val="24"/>
          <w:szCs w:val="24"/>
          <w:lang w:val="uk-UA" w:eastAsia="ru-RU"/>
        </w:rPr>
        <w:t>1. Атестацію за теоретичною частиною, що</w:t>
      </w:r>
      <w:r w:rsidRPr="00EA1583">
        <w:rPr>
          <w:rFonts w:ascii="Times New Roman" w:eastAsia="Times New Roman" w:hAnsi="Times New Roman" w:cs="Times New Roman"/>
          <w:b/>
          <w:sz w:val="24"/>
          <w:szCs w:val="24"/>
          <w:lang w:val="uk-UA" w:eastAsia="ru-RU"/>
        </w:rPr>
        <w:t xml:space="preserve"> </w:t>
      </w:r>
      <w:r w:rsidRPr="00EA1583">
        <w:rPr>
          <w:rFonts w:ascii="Times New Roman" w:eastAsia="Times New Roman" w:hAnsi="Times New Roman" w:cs="Times New Roman"/>
          <w:sz w:val="24"/>
          <w:szCs w:val="24"/>
          <w:lang w:val="uk-UA" w:eastAsia="ru-RU"/>
        </w:rPr>
        <w:t>передбачає складання заліків та іспитів відповідно до навчального плану підготовки докторів філософії за спеціальністю «Журналістика». Проміжна атестація за теоретичною частиною, де передбачені заліки, проводиться викладачами, які проводили  заняття, після повного виконання програми освітньо-кваліфікаційного рівня доктора філософії з метою встановлення фактичної відповідності рівня теоретичної підготовки вимогам</w:t>
      </w:r>
      <w:r w:rsidRPr="00EA1583">
        <w:rPr>
          <w:rFonts w:ascii="Times New Roman" w:eastAsia="Times New Roman" w:hAnsi="Times New Roman" w:cs="Times New Roman"/>
          <w:bCs/>
          <w:sz w:val="24"/>
          <w:szCs w:val="24"/>
          <w:lang w:val="uk-UA" w:eastAsia="ru-RU"/>
        </w:rPr>
        <w:t xml:space="preserve"> загальних та фахових </w:t>
      </w:r>
      <w:proofErr w:type="spellStart"/>
      <w:r w:rsidRPr="00EA1583">
        <w:rPr>
          <w:rFonts w:ascii="Times New Roman" w:eastAsia="Times New Roman" w:hAnsi="Times New Roman" w:cs="Times New Roman"/>
          <w:bCs/>
          <w:sz w:val="24"/>
          <w:szCs w:val="24"/>
          <w:lang w:val="uk-UA" w:eastAsia="ru-RU"/>
        </w:rPr>
        <w:t>компетентностей</w:t>
      </w:r>
      <w:proofErr w:type="spellEnd"/>
      <w:r w:rsidRPr="00EA1583">
        <w:rPr>
          <w:rFonts w:ascii="Times New Roman" w:eastAsia="Times New Roman" w:hAnsi="Times New Roman" w:cs="Times New Roman"/>
          <w:bCs/>
          <w:sz w:val="24"/>
          <w:szCs w:val="24"/>
          <w:lang w:val="uk-UA" w:eastAsia="ru-RU"/>
        </w:rPr>
        <w:t xml:space="preserve"> випускників аспірантури.</w:t>
      </w:r>
    </w:p>
    <w:p w:rsidR="00BE74E2" w:rsidRPr="00EA1583" w:rsidRDefault="00BE74E2" w:rsidP="00BE74E2">
      <w:pPr>
        <w:widowControl w:val="0"/>
        <w:tabs>
          <w:tab w:val="left" w:pos="1047"/>
        </w:tabs>
        <w:spacing w:after="0" w:line="240" w:lineRule="auto"/>
        <w:ind w:firstLine="724"/>
        <w:jc w:val="both"/>
        <w:rPr>
          <w:rFonts w:ascii="Times New Roman" w:eastAsia="Times New Roman" w:hAnsi="Times New Roman" w:cs="Times New Roman"/>
          <w:sz w:val="24"/>
          <w:szCs w:val="24"/>
          <w:lang w:val="uk-UA" w:eastAsia="ru-RU"/>
        </w:rPr>
      </w:pPr>
      <w:r w:rsidRPr="00EA1583">
        <w:rPr>
          <w:rFonts w:ascii="Times New Roman" w:eastAsia="Times New Roman" w:hAnsi="Times New Roman" w:cs="Times New Roman"/>
          <w:bCs/>
          <w:sz w:val="24"/>
          <w:szCs w:val="24"/>
          <w:lang w:val="uk-UA" w:eastAsia="ru-RU"/>
        </w:rPr>
        <w:t>2. Науково-дослідницька частина,</w:t>
      </w:r>
      <w:r w:rsidRPr="00EA1583">
        <w:rPr>
          <w:rFonts w:ascii="Times New Roman" w:eastAsia="Times New Roman" w:hAnsi="Times New Roman" w:cs="Times New Roman"/>
          <w:b/>
          <w:sz w:val="24"/>
          <w:szCs w:val="24"/>
          <w:lang w:val="uk-UA" w:eastAsia="ru-RU"/>
        </w:rPr>
        <w:t xml:space="preserve"> </w:t>
      </w:r>
      <w:r w:rsidRPr="00EA1583">
        <w:rPr>
          <w:rFonts w:ascii="Times New Roman" w:eastAsia="Times New Roman" w:hAnsi="Times New Roman" w:cs="Times New Roman"/>
          <w:sz w:val="24"/>
          <w:szCs w:val="24"/>
          <w:lang w:val="uk-UA" w:eastAsia="ru-RU"/>
        </w:rPr>
        <w:t xml:space="preserve">відповідно до начального плану, передбачає проведення поточної атестації аспірантів раз на рік. Метою </w:t>
      </w:r>
      <w:proofErr w:type="spellStart"/>
      <w:r w:rsidRPr="00EA1583">
        <w:rPr>
          <w:rFonts w:ascii="Times New Roman" w:eastAsia="Times New Roman" w:hAnsi="Times New Roman" w:cs="Times New Roman"/>
          <w:sz w:val="24"/>
          <w:szCs w:val="24"/>
          <w:lang w:val="uk-UA" w:eastAsia="ru-RU"/>
        </w:rPr>
        <w:t>проміжкової</w:t>
      </w:r>
      <w:proofErr w:type="spellEnd"/>
      <w:r w:rsidRPr="00EA1583">
        <w:rPr>
          <w:rFonts w:ascii="Times New Roman" w:eastAsia="Times New Roman" w:hAnsi="Times New Roman" w:cs="Times New Roman"/>
          <w:sz w:val="24"/>
          <w:szCs w:val="24"/>
          <w:lang w:val="uk-UA" w:eastAsia="ru-RU"/>
        </w:rPr>
        <w:t xml:space="preserve"> атестації є контроль за </w:t>
      </w:r>
      <w:r w:rsidRPr="00EA1583">
        <w:rPr>
          <w:rFonts w:ascii="Times New Roman" w:eastAsia="Times New Roman" w:hAnsi="Times New Roman" w:cs="Times New Roman"/>
          <w:sz w:val="24"/>
          <w:szCs w:val="24"/>
          <w:lang w:val="uk-UA" w:eastAsia="ru-RU"/>
        </w:rPr>
        <w:lastRenderedPageBreak/>
        <w:t>виконанням індивідуального плану науково-дослідницького пошуку та дотриманням графіку підготовки результатів науково-дослідницької роботи.</w:t>
      </w:r>
    </w:p>
    <w:p w:rsidR="00BE74E2" w:rsidRPr="00EA1583" w:rsidRDefault="00BE74E2" w:rsidP="00BE74E2">
      <w:pPr>
        <w:widowControl w:val="0"/>
        <w:tabs>
          <w:tab w:val="left" w:pos="1042"/>
        </w:tabs>
        <w:spacing w:after="0" w:line="240" w:lineRule="auto"/>
        <w:ind w:firstLine="724"/>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bCs/>
          <w:sz w:val="24"/>
          <w:szCs w:val="24"/>
          <w:lang w:val="uk-UA" w:eastAsia="ru-RU"/>
        </w:rPr>
        <w:t>3. Практична частина,</w:t>
      </w:r>
      <w:r w:rsidRPr="00EA1583">
        <w:rPr>
          <w:rFonts w:ascii="Times New Roman" w:eastAsia="Times New Roman" w:hAnsi="Times New Roman" w:cs="Times New Roman"/>
          <w:b/>
          <w:sz w:val="24"/>
          <w:szCs w:val="24"/>
          <w:lang w:val="uk-UA" w:eastAsia="ru-RU"/>
        </w:rPr>
        <w:t xml:space="preserve"> </w:t>
      </w:r>
      <w:r w:rsidRPr="00EA1583">
        <w:rPr>
          <w:rFonts w:ascii="Times New Roman" w:eastAsia="Times New Roman" w:hAnsi="Times New Roman" w:cs="Times New Roman"/>
          <w:sz w:val="24"/>
          <w:szCs w:val="24"/>
          <w:lang w:val="uk-UA" w:eastAsia="ru-RU"/>
        </w:rPr>
        <w:t xml:space="preserve">відповідно до начального плану, передбачає проведення асистентської педагогічної практики на другому році навчання і, частково, – третьому. Метою </w:t>
      </w:r>
      <w:proofErr w:type="spellStart"/>
      <w:r w:rsidRPr="00EA1583">
        <w:rPr>
          <w:rFonts w:ascii="Times New Roman" w:eastAsia="Times New Roman" w:hAnsi="Times New Roman" w:cs="Times New Roman"/>
          <w:sz w:val="24"/>
          <w:szCs w:val="24"/>
          <w:lang w:val="uk-UA" w:eastAsia="ru-RU"/>
        </w:rPr>
        <w:t>проміжкової</w:t>
      </w:r>
      <w:proofErr w:type="spellEnd"/>
      <w:r w:rsidRPr="00EA1583">
        <w:rPr>
          <w:rFonts w:ascii="Times New Roman" w:eastAsia="Times New Roman" w:hAnsi="Times New Roman" w:cs="Times New Roman"/>
          <w:sz w:val="24"/>
          <w:szCs w:val="24"/>
          <w:lang w:val="uk-UA" w:eastAsia="ru-RU"/>
        </w:rPr>
        <w:t xml:space="preserve"> атестації за практичною складовою є контроль за виконанням індивідуального </w:t>
      </w:r>
      <w:r w:rsidRPr="00EA1583">
        <w:rPr>
          <w:rFonts w:ascii="Times New Roman" w:eastAsia="Times New Roman" w:hAnsi="Times New Roman" w:cs="Times New Roman"/>
          <w:color w:val="000000"/>
          <w:sz w:val="24"/>
          <w:szCs w:val="24"/>
          <w:lang w:val="uk-UA" w:eastAsia="ru-RU"/>
        </w:rPr>
        <w:t>плану та набуття аспірантом професійних навичок та вмінь на посаді викладача. Атестація за практичним модулем здійснюється на підставі висновків комісії з проведення захисту асистентської педагогічної практики, яка створюється за розпорядженням декана факультету.</w:t>
      </w:r>
    </w:p>
    <w:p w:rsidR="00BE74E2" w:rsidRPr="00EA1583" w:rsidRDefault="00BE74E2" w:rsidP="00BE74E2">
      <w:pPr>
        <w:widowControl w:val="0"/>
        <w:spacing w:after="0" w:line="240" w:lineRule="auto"/>
        <w:ind w:firstLine="720"/>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b/>
          <w:bCs/>
          <w:color w:val="000000"/>
          <w:sz w:val="24"/>
          <w:szCs w:val="24"/>
          <w:lang w:val="uk-UA" w:eastAsia="ru-RU"/>
        </w:rPr>
        <w:t>Метою підсумкової атестації</w:t>
      </w:r>
      <w:r w:rsidRPr="00EA1583">
        <w:rPr>
          <w:rFonts w:ascii="Times New Roman" w:eastAsia="Times New Roman" w:hAnsi="Times New Roman" w:cs="Times New Roman"/>
          <w:color w:val="000000"/>
          <w:sz w:val="24"/>
          <w:szCs w:val="24"/>
          <w:lang w:val="uk-UA" w:eastAsia="ru-RU"/>
        </w:rPr>
        <w:t xml:space="preserve"> є встановлення фактичної відповідності рівня </w:t>
      </w:r>
      <w:proofErr w:type="spellStart"/>
      <w:r w:rsidRPr="00EA1583">
        <w:rPr>
          <w:rFonts w:ascii="Times New Roman" w:eastAsia="Times New Roman" w:hAnsi="Times New Roman" w:cs="Times New Roman"/>
          <w:color w:val="000000"/>
          <w:sz w:val="24"/>
          <w:szCs w:val="24"/>
          <w:lang w:val="uk-UA" w:eastAsia="ru-RU"/>
        </w:rPr>
        <w:t>освітньо-наукової</w:t>
      </w:r>
      <w:proofErr w:type="spellEnd"/>
      <w:r w:rsidRPr="00EA1583">
        <w:rPr>
          <w:rFonts w:ascii="Times New Roman" w:eastAsia="Times New Roman" w:hAnsi="Times New Roman" w:cs="Times New Roman"/>
          <w:color w:val="000000"/>
          <w:sz w:val="24"/>
          <w:szCs w:val="24"/>
          <w:lang w:val="uk-UA" w:eastAsia="ru-RU"/>
        </w:rPr>
        <w:t xml:space="preserve"> підготовки випускників аспірантури вимогам до доктора філософії із журналістики. Підсумкова атестація здійснюється за двома напрямами: </w:t>
      </w:r>
    </w:p>
    <w:p w:rsidR="00BE74E2" w:rsidRPr="00EA1583" w:rsidRDefault="00BE74E2" w:rsidP="00BE74E2">
      <w:pPr>
        <w:widowControl w:val="0"/>
        <w:spacing w:after="0" w:line="240" w:lineRule="auto"/>
        <w:ind w:firstLine="720"/>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color w:val="000000"/>
          <w:sz w:val="24"/>
          <w:szCs w:val="24"/>
          <w:lang w:val="uk-UA" w:eastAsia="ru-RU"/>
        </w:rPr>
        <w:t xml:space="preserve">1. Оцінювання рівня теоретичної та практичної фахової підготовки. </w:t>
      </w:r>
    </w:p>
    <w:p w:rsidR="00BE74E2" w:rsidRPr="00EA1583" w:rsidRDefault="00BE74E2" w:rsidP="00BE74E2">
      <w:pPr>
        <w:widowControl w:val="0"/>
        <w:spacing w:after="0" w:line="240" w:lineRule="auto"/>
        <w:ind w:firstLine="720"/>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color w:val="000000"/>
          <w:sz w:val="24"/>
          <w:szCs w:val="24"/>
          <w:lang w:val="uk-UA" w:eastAsia="ru-RU"/>
        </w:rPr>
        <w:t>2. Встановлення відповідності рівня науково-дослідницької підготовки вимогам, що висуваються до доктора філософії із соціальних комунікацій.</w:t>
      </w:r>
    </w:p>
    <w:p w:rsidR="00BE74E2" w:rsidRPr="00EA1583" w:rsidRDefault="00BE74E2" w:rsidP="00EA0DFD">
      <w:pPr>
        <w:widowControl w:val="0"/>
        <w:numPr>
          <w:ilvl w:val="3"/>
          <w:numId w:val="2"/>
        </w:numPr>
        <w:tabs>
          <w:tab w:val="left" w:pos="1086"/>
        </w:tabs>
        <w:spacing w:after="0" w:line="240" w:lineRule="auto"/>
        <w:ind w:firstLine="709"/>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bCs/>
          <w:color w:val="000000"/>
          <w:sz w:val="24"/>
          <w:szCs w:val="24"/>
          <w:lang w:val="uk-UA" w:eastAsia="ru-RU"/>
        </w:rPr>
        <w:t>Оцінювання рівня теоретичної фахової підготовки</w:t>
      </w:r>
      <w:r w:rsidRPr="00EA1583">
        <w:rPr>
          <w:rFonts w:ascii="Times New Roman" w:eastAsia="Times New Roman" w:hAnsi="Times New Roman" w:cs="Times New Roman"/>
          <w:color w:val="000000"/>
          <w:sz w:val="24"/>
          <w:szCs w:val="24"/>
          <w:lang w:val="uk-UA" w:eastAsia="ru-RU"/>
        </w:rPr>
        <w:t xml:space="preserve"> передбачає </w:t>
      </w:r>
      <w:r w:rsidRPr="00EA1583">
        <w:rPr>
          <w:rFonts w:ascii="Times New Roman" w:eastAsia="Times New Roman" w:hAnsi="Times New Roman" w:cs="Times New Roman"/>
          <w:sz w:val="24"/>
          <w:szCs w:val="24"/>
          <w:lang w:val="uk-UA" w:eastAsia="ru-RU"/>
        </w:rPr>
        <w:t>складання комплексного підсумкового екзамену і проводиться комісією, склад якої та голова призначається наказом відділу аспірантури за поданням декана факультету. Програма комплексного екзамену включає обов’язкову і варіативну частини. Обов’язковий модуль охоплює загальні наукові питання сучасної</w:t>
      </w:r>
      <w:r w:rsidRPr="00EA1583">
        <w:rPr>
          <w:rFonts w:ascii="Times New Roman" w:eastAsia="Times New Roman" w:hAnsi="Times New Roman" w:cs="Times New Roman"/>
          <w:color w:val="000000"/>
          <w:sz w:val="24"/>
          <w:szCs w:val="24"/>
          <w:lang w:val="uk-UA" w:eastAsia="ru-RU"/>
        </w:rPr>
        <w:t xml:space="preserve"> теорії, історії та методів </w:t>
      </w:r>
      <w:proofErr w:type="spellStart"/>
      <w:r w:rsidRPr="00EA1583">
        <w:rPr>
          <w:rFonts w:ascii="Times New Roman" w:eastAsia="Times New Roman" w:hAnsi="Times New Roman" w:cs="Times New Roman"/>
          <w:color w:val="000000"/>
          <w:sz w:val="24"/>
          <w:szCs w:val="24"/>
          <w:lang w:val="uk-UA" w:eastAsia="ru-RU"/>
        </w:rPr>
        <w:t>журналістикознавства</w:t>
      </w:r>
      <w:proofErr w:type="spellEnd"/>
      <w:r w:rsidRPr="00EA1583">
        <w:rPr>
          <w:rFonts w:ascii="Times New Roman" w:eastAsia="Times New Roman" w:hAnsi="Times New Roman" w:cs="Times New Roman"/>
          <w:color w:val="000000"/>
          <w:sz w:val="24"/>
          <w:szCs w:val="24"/>
          <w:lang w:val="uk-UA" w:eastAsia="ru-RU"/>
        </w:rPr>
        <w:t>, а варіативна стосується наукових та практичних аспектів відповідно до обраного напряму дисертаційної роботи.</w:t>
      </w:r>
    </w:p>
    <w:p w:rsidR="00BE74E2" w:rsidRPr="00EA1583" w:rsidRDefault="00BE74E2" w:rsidP="00EA0DFD">
      <w:pPr>
        <w:widowControl w:val="0"/>
        <w:numPr>
          <w:ilvl w:val="1"/>
          <w:numId w:val="3"/>
        </w:numPr>
        <w:tabs>
          <w:tab w:val="left" w:pos="966"/>
        </w:tabs>
        <w:spacing w:after="0" w:line="240" w:lineRule="auto"/>
        <w:ind w:firstLine="709"/>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bCs/>
          <w:sz w:val="24"/>
          <w:szCs w:val="24"/>
          <w:lang w:val="uk-UA" w:eastAsia="ru-RU"/>
        </w:rPr>
        <w:t>Встановлення відповідності рівня науково-дослідницької</w:t>
      </w:r>
      <w:r w:rsidRPr="00EA1583">
        <w:rPr>
          <w:rFonts w:ascii="Times New Roman" w:eastAsia="Times New Roman" w:hAnsi="Times New Roman" w:cs="Times New Roman"/>
          <w:b/>
          <w:bCs/>
          <w:sz w:val="24"/>
          <w:szCs w:val="24"/>
          <w:lang w:val="uk-UA" w:eastAsia="ru-RU"/>
        </w:rPr>
        <w:t xml:space="preserve"> </w:t>
      </w:r>
      <w:r w:rsidRPr="00EA1583">
        <w:rPr>
          <w:rFonts w:ascii="Times New Roman" w:eastAsia="Times New Roman" w:hAnsi="Times New Roman" w:cs="Times New Roman"/>
          <w:bCs/>
          <w:sz w:val="24"/>
          <w:szCs w:val="24"/>
          <w:lang w:val="uk-UA" w:eastAsia="ru-RU"/>
        </w:rPr>
        <w:t>підготовки</w:t>
      </w:r>
      <w:r w:rsidRPr="00EA1583">
        <w:rPr>
          <w:rFonts w:ascii="Times New Roman" w:eastAsia="Times New Roman" w:hAnsi="Times New Roman" w:cs="Times New Roman"/>
          <w:sz w:val="24"/>
          <w:szCs w:val="24"/>
          <w:lang w:val="uk-UA" w:eastAsia="ru-RU"/>
        </w:rPr>
        <w:t xml:space="preserve"> вимогам, що висуваються до доктора філософії із соціальних комунікацій за спеціальністю «Журналістика» </w:t>
      </w:r>
      <w:r w:rsidRPr="00EA1583">
        <w:rPr>
          <w:rFonts w:ascii="Times New Roman" w:eastAsia="Times New Roman" w:hAnsi="Times New Roman" w:cs="Times New Roman"/>
          <w:color w:val="000000"/>
          <w:sz w:val="24"/>
          <w:szCs w:val="24"/>
          <w:lang w:val="uk-UA" w:eastAsia="ru-RU"/>
        </w:rPr>
        <w:t>передбачає проведення прилюдного захисту результатів науково-дослідницької роботи, які представлені у вигляді дисертаційної роботи. Підсумкову атестацію здійснює Спеціалізована вчена рада, склад якої затверджено Міністерством освіти і науки України на підставі чинних нормативно-правових документів. Нормативною формою підсумкової атестації є захист дисертації на здобуття вченого ступеня доктора філософії із соціальних комунікацій.</w:t>
      </w:r>
    </w:p>
    <w:p w:rsidR="00BE74E2" w:rsidRPr="00EA1583" w:rsidRDefault="00BE74E2" w:rsidP="00BE74E2">
      <w:pPr>
        <w:widowControl w:val="0"/>
        <w:spacing w:after="0" w:line="240" w:lineRule="auto"/>
        <w:ind w:firstLine="700"/>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color w:val="000000"/>
          <w:sz w:val="24"/>
          <w:szCs w:val="24"/>
          <w:lang w:val="uk-UA" w:eastAsia="ru-RU"/>
        </w:rPr>
        <w:t>На підсумковій атестації оцінюється повний обсяг виконаних робіт та їх відповідність вимогам успішного завершення докторської програми.</w:t>
      </w:r>
    </w:p>
    <w:p w:rsidR="00BE74E2" w:rsidRPr="00EA1583" w:rsidRDefault="00BE74E2" w:rsidP="00BE74E2">
      <w:pPr>
        <w:widowControl w:val="0"/>
        <w:spacing w:after="0" w:line="240" w:lineRule="auto"/>
        <w:ind w:firstLine="700"/>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color w:val="000000"/>
          <w:sz w:val="24"/>
          <w:szCs w:val="24"/>
          <w:lang w:val="uk-UA" w:eastAsia="ru-RU"/>
        </w:rPr>
        <w:t>На виконання дисертаційної роботи доктора філософії за спеціальністю покладається основна</w:t>
      </w:r>
      <w:r w:rsidRPr="00EA1583">
        <w:rPr>
          <w:rFonts w:ascii="Times New Roman" w:eastAsia="Times New Roman" w:hAnsi="Times New Roman" w:cs="Times New Roman"/>
          <w:b/>
          <w:bCs/>
          <w:color w:val="000000"/>
          <w:sz w:val="24"/>
          <w:szCs w:val="24"/>
          <w:lang w:val="uk-UA" w:eastAsia="ru-RU"/>
        </w:rPr>
        <w:t xml:space="preserve"> </w:t>
      </w:r>
      <w:r w:rsidRPr="00EA1583">
        <w:rPr>
          <w:rFonts w:ascii="Times New Roman" w:eastAsia="Times New Roman" w:hAnsi="Times New Roman" w:cs="Times New Roman"/>
          <w:bCs/>
          <w:color w:val="000000"/>
          <w:sz w:val="24"/>
          <w:szCs w:val="24"/>
          <w:lang w:val="uk-UA" w:eastAsia="ru-RU"/>
        </w:rPr>
        <w:t>дослідницька та фахова кваліфікаційна функція,</w:t>
      </w:r>
      <w:r w:rsidRPr="00EA1583">
        <w:rPr>
          <w:rFonts w:ascii="Times New Roman" w:eastAsia="Times New Roman" w:hAnsi="Times New Roman" w:cs="Times New Roman"/>
          <w:color w:val="000000"/>
          <w:sz w:val="24"/>
          <w:szCs w:val="24"/>
          <w:lang w:val="uk-UA" w:eastAsia="ru-RU"/>
        </w:rPr>
        <w:t xml:space="preserve"> яка виражається у здатності пошукувача ступеня доктора філософії вести самостійний науковий пошук, розв’язувати прикладні наукові завдання і здійснювати їхнє наукове узагальнення у вигляді власного внеску у розвиток сучасної </w:t>
      </w:r>
      <w:proofErr w:type="spellStart"/>
      <w:r w:rsidRPr="00EA1583">
        <w:rPr>
          <w:rFonts w:ascii="Times New Roman" w:eastAsia="Times New Roman" w:hAnsi="Times New Roman" w:cs="Times New Roman"/>
          <w:color w:val="000000"/>
          <w:sz w:val="24"/>
          <w:szCs w:val="24"/>
          <w:lang w:val="uk-UA" w:eastAsia="ru-RU"/>
        </w:rPr>
        <w:t>соціокомунікаційної</w:t>
      </w:r>
      <w:proofErr w:type="spellEnd"/>
      <w:r w:rsidRPr="00EA1583">
        <w:rPr>
          <w:rFonts w:ascii="Times New Roman" w:eastAsia="Times New Roman" w:hAnsi="Times New Roman" w:cs="Times New Roman"/>
          <w:color w:val="000000"/>
          <w:sz w:val="24"/>
          <w:szCs w:val="24"/>
          <w:lang w:val="uk-UA" w:eastAsia="ru-RU"/>
        </w:rPr>
        <w:t xml:space="preserve"> науки і практики. Вона є результатом самостійної наукової роботи аспіранта і має статус інтелектуального продукту на правах рукопису.</w:t>
      </w:r>
    </w:p>
    <w:p w:rsidR="00BE74E2" w:rsidRPr="00EA1583" w:rsidRDefault="00BE74E2" w:rsidP="00BE74E2">
      <w:pPr>
        <w:widowControl w:val="0"/>
        <w:spacing w:after="0" w:line="240" w:lineRule="auto"/>
        <w:ind w:firstLine="700"/>
        <w:jc w:val="both"/>
        <w:rPr>
          <w:rFonts w:ascii="Times New Roman" w:eastAsia="Times New Roman" w:hAnsi="Times New Roman" w:cs="Times New Roman"/>
          <w:color w:val="000000"/>
          <w:sz w:val="24"/>
          <w:szCs w:val="24"/>
          <w:lang w:val="uk-UA" w:eastAsia="ru-RU"/>
        </w:rPr>
      </w:pPr>
      <w:r w:rsidRPr="00EA1583">
        <w:rPr>
          <w:rFonts w:ascii="Times New Roman" w:eastAsia="Times New Roman" w:hAnsi="Times New Roman" w:cs="Times New Roman"/>
          <w:color w:val="000000"/>
          <w:sz w:val="24"/>
          <w:szCs w:val="24"/>
          <w:lang w:val="uk-UA" w:eastAsia="ru-RU"/>
        </w:rPr>
        <w:t xml:space="preserve">Підсумкова атестація аспірантів завершується присвоєнням академічної кваліфікації </w:t>
      </w:r>
      <w:r w:rsidRPr="00EA1583">
        <w:rPr>
          <w:rFonts w:ascii="Times New Roman" w:eastAsia="Times New Roman" w:hAnsi="Times New Roman" w:cs="Times New Roman"/>
          <w:sz w:val="24"/>
          <w:szCs w:val="24"/>
          <w:lang w:val="uk-UA" w:eastAsia="ru-RU"/>
        </w:rPr>
        <w:t>«доктор філософії із соціальних комунікацій»</w:t>
      </w:r>
      <w:r w:rsidRPr="00EA1583">
        <w:rPr>
          <w:rFonts w:ascii="Times New Roman" w:eastAsia="Times New Roman" w:hAnsi="Times New Roman" w:cs="Times New Roman"/>
          <w:color w:val="FF0000"/>
          <w:sz w:val="24"/>
          <w:szCs w:val="24"/>
          <w:lang w:val="uk-UA" w:eastAsia="ru-RU"/>
        </w:rPr>
        <w:t xml:space="preserve"> </w:t>
      </w:r>
      <w:r w:rsidRPr="00EA1583">
        <w:rPr>
          <w:rFonts w:ascii="Times New Roman" w:eastAsia="Times New Roman" w:hAnsi="Times New Roman" w:cs="Times New Roman"/>
          <w:color w:val="000000"/>
          <w:sz w:val="24"/>
          <w:szCs w:val="24"/>
          <w:lang w:val="uk-UA" w:eastAsia="ru-RU"/>
        </w:rPr>
        <w:t>та врученням диплома встановленого зразка про рівень освіти та кваліфікацію.</w:t>
      </w:r>
    </w:p>
    <w:sectPr w:rsidR="00BE74E2" w:rsidRPr="00EA1583" w:rsidSect="00EA158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CA0"/>
    <w:multiLevelType w:val="multilevel"/>
    <w:tmpl w:val="8036F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76669"/>
    <w:multiLevelType w:val="multilevel"/>
    <w:tmpl w:val="13889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661827"/>
    <w:multiLevelType w:val="hybridMultilevel"/>
    <w:tmpl w:val="64BAC75A"/>
    <w:lvl w:ilvl="0" w:tplc="0419000F">
      <w:start w:val="1"/>
      <w:numFmt w:val="decimal"/>
      <w:lvlText w:val="%1."/>
      <w:lvlJc w:val="left"/>
      <w:pPr>
        <w:ind w:left="720" w:hanging="360"/>
      </w:pPr>
      <w:rPr>
        <w:rFonts w:hint="default"/>
      </w:rPr>
    </w:lvl>
    <w:lvl w:ilvl="1" w:tplc="0422000F">
      <w:start w:val="1"/>
      <w:numFmt w:val="decimal"/>
      <w:lvlText w:val="%2."/>
      <w:lvlJc w:val="left"/>
      <w:pPr>
        <w:tabs>
          <w:tab w:val="num" w:pos="1440"/>
        </w:tabs>
        <w:ind w:left="1440" w:hanging="360"/>
      </w:pPr>
      <w:rPr>
        <w:rFonts w:hint="default"/>
      </w:rPr>
    </w:lvl>
    <w:lvl w:ilvl="2" w:tplc="5B4CFD10">
      <w:start w:val="1"/>
      <w:numFmt w:val="decimal"/>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67"/>
    <w:rsid w:val="00087F1B"/>
    <w:rsid w:val="001369FD"/>
    <w:rsid w:val="00152FB9"/>
    <w:rsid w:val="00157D6C"/>
    <w:rsid w:val="001A6C66"/>
    <w:rsid w:val="00226EC3"/>
    <w:rsid w:val="00253BFD"/>
    <w:rsid w:val="002C5BAA"/>
    <w:rsid w:val="003409E5"/>
    <w:rsid w:val="003535D6"/>
    <w:rsid w:val="00375928"/>
    <w:rsid w:val="004936BC"/>
    <w:rsid w:val="004D0C2A"/>
    <w:rsid w:val="004E7D67"/>
    <w:rsid w:val="004F6CE9"/>
    <w:rsid w:val="00521C26"/>
    <w:rsid w:val="00531207"/>
    <w:rsid w:val="005C6CDA"/>
    <w:rsid w:val="0063786F"/>
    <w:rsid w:val="00645414"/>
    <w:rsid w:val="006A6E28"/>
    <w:rsid w:val="006C6CD8"/>
    <w:rsid w:val="006F518D"/>
    <w:rsid w:val="007578D0"/>
    <w:rsid w:val="00862C06"/>
    <w:rsid w:val="008738B3"/>
    <w:rsid w:val="008858F5"/>
    <w:rsid w:val="0092575B"/>
    <w:rsid w:val="009D02A3"/>
    <w:rsid w:val="00A34946"/>
    <w:rsid w:val="00A97E2B"/>
    <w:rsid w:val="00B0695E"/>
    <w:rsid w:val="00BC3F27"/>
    <w:rsid w:val="00BE74E2"/>
    <w:rsid w:val="00C127D9"/>
    <w:rsid w:val="00C9346B"/>
    <w:rsid w:val="00C95180"/>
    <w:rsid w:val="00D7048A"/>
    <w:rsid w:val="00DD6DDF"/>
    <w:rsid w:val="00E4726C"/>
    <w:rsid w:val="00E504B8"/>
    <w:rsid w:val="00EA0DFD"/>
    <w:rsid w:val="00EA1583"/>
    <w:rsid w:val="00F05D37"/>
    <w:rsid w:val="00F23A9E"/>
    <w:rsid w:val="00F825E4"/>
    <w:rsid w:val="00FC4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63786F"/>
    <w:rPr>
      <w:rFonts w:ascii="Times New Roman" w:eastAsia="Times New Roman" w:hAnsi="Times New Roman" w:cs="Times New Roman"/>
      <w:spacing w:val="-10"/>
      <w:sz w:val="28"/>
      <w:szCs w:val="28"/>
      <w:shd w:val="clear" w:color="auto" w:fill="FFFFFF"/>
    </w:rPr>
  </w:style>
  <w:style w:type="character" w:customStyle="1" w:styleId="3">
    <w:name w:val="Основной текст (3)_"/>
    <w:link w:val="30"/>
    <w:rsid w:val="0063786F"/>
    <w:rPr>
      <w:rFonts w:ascii="Times New Roman" w:eastAsia="Times New Roman" w:hAnsi="Times New Roman" w:cs="Times New Roman"/>
      <w:sz w:val="33"/>
      <w:szCs w:val="33"/>
      <w:shd w:val="clear" w:color="auto" w:fill="FFFFFF"/>
    </w:rPr>
  </w:style>
  <w:style w:type="character" w:customStyle="1" w:styleId="a3">
    <w:name w:val="Основной текст_"/>
    <w:link w:val="31"/>
    <w:rsid w:val="0063786F"/>
    <w:rPr>
      <w:rFonts w:ascii="Times New Roman" w:eastAsia="Times New Roman" w:hAnsi="Times New Roman" w:cs="Times New Roman"/>
      <w:sz w:val="24"/>
      <w:szCs w:val="24"/>
      <w:shd w:val="clear" w:color="auto" w:fill="FFFFFF"/>
    </w:rPr>
  </w:style>
  <w:style w:type="character" w:customStyle="1" w:styleId="14pt">
    <w:name w:val="Основной текст + 14 pt;Полужирный;Малые прописные"/>
    <w:rsid w:val="0063786F"/>
    <w:rPr>
      <w:rFonts w:ascii="Times New Roman" w:eastAsia="Times New Roman" w:hAnsi="Times New Roman" w:cs="Times New Roman"/>
      <w:b/>
      <w:bCs/>
      <w:i w:val="0"/>
      <w:iCs w:val="0"/>
      <w:smallCaps/>
      <w:strike w:val="0"/>
      <w:spacing w:val="0"/>
      <w:sz w:val="28"/>
      <w:szCs w:val="28"/>
    </w:rPr>
  </w:style>
  <w:style w:type="paragraph" w:customStyle="1" w:styleId="20">
    <w:name w:val="Основной текст (2)"/>
    <w:basedOn w:val="a"/>
    <w:link w:val="2"/>
    <w:rsid w:val="0063786F"/>
    <w:pPr>
      <w:shd w:val="clear" w:color="auto" w:fill="FFFFFF"/>
      <w:spacing w:after="1680" w:line="312" w:lineRule="exact"/>
      <w:jc w:val="center"/>
    </w:pPr>
    <w:rPr>
      <w:rFonts w:ascii="Times New Roman" w:eastAsia="Times New Roman" w:hAnsi="Times New Roman" w:cs="Times New Roman"/>
      <w:spacing w:val="-10"/>
      <w:sz w:val="28"/>
      <w:szCs w:val="28"/>
    </w:rPr>
  </w:style>
  <w:style w:type="paragraph" w:customStyle="1" w:styleId="30">
    <w:name w:val="Основной текст (3)"/>
    <w:basedOn w:val="a"/>
    <w:link w:val="3"/>
    <w:rsid w:val="0063786F"/>
    <w:pPr>
      <w:shd w:val="clear" w:color="auto" w:fill="FFFFFF"/>
      <w:spacing w:before="1680" w:after="0" w:line="365" w:lineRule="exact"/>
      <w:jc w:val="center"/>
    </w:pPr>
    <w:rPr>
      <w:rFonts w:ascii="Times New Roman" w:eastAsia="Times New Roman" w:hAnsi="Times New Roman" w:cs="Times New Roman"/>
      <w:sz w:val="33"/>
      <w:szCs w:val="33"/>
    </w:rPr>
  </w:style>
  <w:style w:type="paragraph" w:customStyle="1" w:styleId="31">
    <w:name w:val="Основной текст3"/>
    <w:basedOn w:val="a"/>
    <w:link w:val="a3"/>
    <w:rsid w:val="0063786F"/>
    <w:pPr>
      <w:shd w:val="clear" w:color="auto" w:fill="FFFFFF"/>
      <w:spacing w:before="960" w:after="1860" w:line="274" w:lineRule="exact"/>
      <w:ind w:hanging="420"/>
      <w:jc w:val="right"/>
    </w:pPr>
    <w:rPr>
      <w:rFonts w:ascii="Times New Roman" w:eastAsia="Times New Roman" w:hAnsi="Times New Roman" w:cs="Times New Roman"/>
      <w:sz w:val="24"/>
      <w:szCs w:val="24"/>
    </w:rPr>
  </w:style>
  <w:style w:type="paragraph" w:customStyle="1" w:styleId="Style1">
    <w:name w:val="Style1"/>
    <w:basedOn w:val="a"/>
    <w:uiPriority w:val="99"/>
    <w:rsid w:val="00531207"/>
    <w:pPr>
      <w:widowControl w:val="0"/>
      <w:autoSpaceDE w:val="0"/>
      <w:autoSpaceDN w:val="0"/>
      <w:adjustRightInd w:val="0"/>
      <w:spacing w:after="0" w:line="278" w:lineRule="exact"/>
      <w:ind w:firstLine="336"/>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531207"/>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63786F"/>
    <w:rPr>
      <w:rFonts w:ascii="Times New Roman" w:eastAsia="Times New Roman" w:hAnsi="Times New Roman" w:cs="Times New Roman"/>
      <w:spacing w:val="-10"/>
      <w:sz w:val="28"/>
      <w:szCs w:val="28"/>
      <w:shd w:val="clear" w:color="auto" w:fill="FFFFFF"/>
    </w:rPr>
  </w:style>
  <w:style w:type="character" w:customStyle="1" w:styleId="3">
    <w:name w:val="Основной текст (3)_"/>
    <w:link w:val="30"/>
    <w:rsid w:val="0063786F"/>
    <w:rPr>
      <w:rFonts w:ascii="Times New Roman" w:eastAsia="Times New Roman" w:hAnsi="Times New Roman" w:cs="Times New Roman"/>
      <w:sz w:val="33"/>
      <w:szCs w:val="33"/>
      <w:shd w:val="clear" w:color="auto" w:fill="FFFFFF"/>
    </w:rPr>
  </w:style>
  <w:style w:type="character" w:customStyle="1" w:styleId="a3">
    <w:name w:val="Основной текст_"/>
    <w:link w:val="31"/>
    <w:rsid w:val="0063786F"/>
    <w:rPr>
      <w:rFonts w:ascii="Times New Roman" w:eastAsia="Times New Roman" w:hAnsi="Times New Roman" w:cs="Times New Roman"/>
      <w:sz w:val="24"/>
      <w:szCs w:val="24"/>
      <w:shd w:val="clear" w:color="auto" w:fill="FFFFFF"/>
    </w:rPr>
  </w:style>
  <w:style w:type="character" w:customStyle="1" w:styleId="14pt">
    <w:name w:val="Основной текст + 14 pt;Полужирный;Малые прописные"/>
    <w:rsid w:val="0063786F"/>
    <w:rPr>
      <w:rFonts w:ascii="Times New Roman" w:eastAsia="Times New Roman" w:hAnsi="Times New Roman" w:cs="Times New Roman"/>
      <w:b/>
      <w:bCs/>
      <w:i w:val="0"/>
      <w:iCs w:val="0"/>
      <w:smallCaps/>
      <w:strike w:val="0"/>
      <w:spacing w:val="0"/>
      <w:sz w:val="28"/>
      <w:szCs w:val="28"/>
    </w:rPr>
  </w:style>
  <w:style w:type="paragraph" w:customStyle="1" w:styleId="20">
    <w:name w:val="Основной текст (2)"/>
    <w:basedOn w:val="a"/>
    <w:link w:val="2"/>
    <w:rsid w:val="0063786F"/>
    <w:pPr>
      <w:shd w:val="clear" w:color="auto" w:fill="FFFFFF"/>
      <w:spacing w:after="1680" w:line="312" w:lineRule="exact"/>
      <w:jc w:val="center"/>
    </w:pPr>
    <w:rPr>
      <w:rFonts w:ascii="Times New Roman" w:eastAsia="Times New Roman" w:hAnsi="Times New Roman" w:cs="Times New Roman"/>
      <w:spacing w:val="-10"/>
      <w:sz w:val="28"/>
      <w:szCs w:val="28"/>
    </w:rPr>
  </w:style>
  <w:style w:type="paragraph" w:customStyle="1" w:styleId="30">
    <w:name w:val="Основной текст (3)"/>
    <w:basedOn w:val="a"/>
    <w:link w:val="3"/>
    <w:rsid w:val="0063786F"/>
    <w:pPr>
      <w:shd w:val="clear" w:color="auto" w:fill="FFFFFF"/>
      <w:spacing w:before="1680" w:after="0" w:line="365" w:lineRule="exact"/>
      <w:jc w:val="center"/>
    </w:pPr>
    <w:rPr>
      <w:rFonts w:ascii="Times New Roman" w:eastAsia="Times New Roman" w:hAnsi="Times New Roman" w:cs="Times New Roman"/>
      <w:sz w:val="33"/>
      <w:szCs w:val="33"/>
    </w:rPr>
  </w:style>
  <w:style w:type="paragraph" w:customStyle="1" w:styleId="31">
    <w:name w:val="Основной текст3"/>
    <w:basedOn w:val="a"/>
    <w:link w:val="a3"/>
    <w:rsid w:val="0063786F"/>
    <w:pPr>
      <w:shd w:val="clear" w:color="auto" w:fill="FFFFFF"/>
      <w:spacing w:before="960" w:after="1860" w:line="274" w:lineRule="exact"/>
      <w:ind w:hanging="420"/>
      <w:jc w:val="right"/>
    </w:pPr>
    <w:rPr>
      <w:rFonts w:ascii="Times New Roman" w:eastAsia="Times New Roman" w:hAnsi="Times New Roman" w:cs="Times New Roman"/>
      <w:sz w:val="24"/>
      <w:szCs w:val="24"/>
    </w:rPr>
  </w:style>
  <w:style w:type="paragraph" w:customStyle="1" w:styleId="Style1">
    <w:name w:val="Style1"/>
    <w:basedOn w:val="a"/>
    <w:uiPriority w:val="99"/>
    <w:rsid w:val="00531207"/>
    <w:pPr>
      <w:widowControl w:val="0"/>
      <w:autoSpaceDE w:val="0"/>
      <w:autoSpaceDN w:val="0"/>
      <w:adjustRightInd w:val="0"/>
      <w:spacing w:after="0" w:line="278" w:lineRule="exact"/>
      <w:ind w:firstLine="336"/>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53120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Pages>
  <Words>2481</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SAMSUNG</cp:lastModifiedBy>
  <cp:revision>6</cp:revision>
  <dcterms:created xsi:type="dcterms:W3CDTF">2020-04-10T07:53:00Z</dcterms:created>
  <dcterms:modified xsi:type="dcterms:W3CDTF">2020-04-12T23:46:00Z</dcterms:modified>
</cp:coreProperties>
</file>