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8C" w:rsidRPr="001B4272" w:rsidRDefault="00EC758C" w:rsidP="00EC758C">
      <w:pPr>
        <w:pStyle w:val="FR2"/>
        <w:spacing w:before="0" w:line="360" w:lineRule="auto"/>
        <w:ind w:left="0" w:firstLine="0"/>
        <w:jc w:val="center"/>
        <w:rPr>
          <w:rFonts w:ascii="Times New Roman" w:hAnsi="Times New Roman" w:cs="Times New Roman"/>
          <w:sz w:val="28"/>
          <w:szCs w:val="28"/>
        </w:rPr>
      </w:pPr>
      <w:r w:rsidRPr="001B4272">
        <w:rPr>
          <w:rFonts w:ascii="Times New Roman" w:hAnsi="Times New Roman" w:cs="Times New Roman"/>
          <w:sz w:val="28"/>
          <w:szCs w:val="28"/>
        </w:rPr>
        <w:t>Міністерство освіти і науки України</w:t>
      </w:r>
    </w:p>
    <w:p w:rsidR="00EC758C" w:rsidRPr="001B4272" w:rsidRDefault="00EC758C" w:rsidP="00EC758C">
      <w:pPr>
        <w:pStyle w:val="FR2"/>
        <w:spacing w:before="0" w:line="360" w:lineRule="auto"/>
        <w:ind w:left="0" w:firstLine="0"/>
        <w:jc w:val="center"/>
        <w:rPr>
          <w:rFonts w:ascii="Times New Roman" w:hAnsi="Times New Roman" w:cs="Times New Roman"/>
          <w:b/>
          <w:sz w:val="28"/>
          <w:szCs w:val="28"/>
        </w:rPr>
      </w:pPr>
      <w:r w:rsidRPr="001B4272">
        <w:rPr>
          <w:rFonts w:ascii="Times New Roman" w:hAnsi="Times New Roman" w:cs="Times New Roman"/>
          <w:sz w:val="28"/>
          <w:szCs w:val="28"/>
        </w:rPr>
        <w:t>Харківський національний університет імені В.</w:t>
      </w:r>
      <w:r w:rsidR="001B4272" w:rsidRPr="001B4272">
        <w:rPr>
          <w:rFonts w:ascii="Times New Roman" w:hAnsi="Times New Roman" w:cs="Times New Roman"/>
          <w:sz w:val="28"/>
          <w:szCs w:val="28"/>
        </w:rPr>
        <w:t xml:space="preserve"> </w:t>
      </w:r>
      <w:r w:rsidRPr="001B4272">
        <w:rPr>
          <w:rFonts w:ascii="Times New Roman" w:hAnsi="Times New Roman" w:cs="Times New Roman"/>
          <w:sz w:val="28"/>
          <w:szCs w:val="28"/>
        </w:rPr>
        <w:t>Н. Каразіна</w:t>
      </w:r>
    </w:p>
    <w:p w:rsidR="00EC758C" w:rsidRPr="001B4272" w:rsidRDefault="00EC758C" w:rsidP="00EC758C">
      <w:pPr>
        <w:jc w:val="center"/>
        <w:rPr>
          <w:szCs w:val="28"/>
          <w:lang w:val="uk-UA"/>
        </w:rPr>
      </w:pPr>
      <w:r w:rsidRPr="001B4272">
        <w:rPr>
          <w:szCs w:val="28"/>
          <w:lang w:val="uk-UA"/>
        </w:rPr>
        <w:t xml:space="preserve">Кафедра </w:t>
      </w:r>
      <w:r w:rsidR="003F2911" w:rsidRPr="001B4272">
        <w:rPr>
          <w:szCs w:val="28"/>
          <w:lang w:val="uk-UA"/>
        </w:rPr>
        <w:t>медіакомунікацій</w:t>
      </w:r>
    </w:p>
    <w:p w:rsidR="00EC758C" w:rsidRPr="001B4272" w:rsidRDefault="00EC758C" w:rsidP="00EC758C">
      <w:pPr>
        <w:rPr>
          <w:lang w:val="uk-UA"/>
        </w:rPr>
      </w:pPr>
    </w:p>
    <w:p w:rsidR="00EC758C" w:rsidRPr="001B4272" w:rsidRDefault="00EC758C" w:rsidP="00EC758C">
      <w:pPr>
        <w:jc w:val="right"/>
        <w:rPr>
          <w:sz w:val="24"/>
          <w:lang w:val="uk-UA"/>
        </w:rPr>
      </w:pPr>
      <w:r w:rsidRPr="001B4272">
        <w:rPr>
          <w:sz w:val="24"/>
          <w:lang w:val="uk-UA"/>
        </w:rPr>
        <w:t xml:space="preserve">           “</w:t>
      </w:r>
      <w:r w:rsidRPr="001B4272">
        <w:rPr>
          <w:b/>
          <w:sz w:val="24"/>
          <w:lang w:val="uk-UA"/>
        </w:rPr>
        <w:t>ЗАТВЕРДЖУЮ</w:t>
      </w:r>
      <w:r w:rsidRPr="001B4272">
        <w:rPr>
          <w:sz w:val="24"/>
          <w:lang w:val="uk-UA"/>
        </w:rPr>
        <w:t>”</w:t>
      </w:r>
    </w:p>
    <w:p w:rsidR="00EC758C" w:rsidRPr="001B4272" w:rsidRDefault="00EC758C" w:rsidP="00EC758C">
      <w:pPr>
        <w:ind w:left="5529" w:firstLine="425"/>
        <w:rPr>
          <w:sz w:val="24"/>
          <w:lang w:val="uk-UA"/>
        </w:rPr>
      </w:pPr>
      <w:r w:rsidRPr="001B4272">
        <w:rPr>
          <w:sz w:val="24"/>
          <w:lang w:val="uk-UA"/>
        </w:rPr>
        <w:t xml:space="preserve">Проректор </w:t>
      </w:r>
    </w:p>
    <w:p w:rsidR="00EC758C" w:rsidRPr="001B4272" w:rsidRDefault="00EC758C" w:rsidP="00EC758C">
      <w:pPr>
        <w:ind w:left="6379" w:hanging="425"/>
        <w:rPr>
          <w:sz w:val="24"/>
          <w:lang w:val="uk-UA"/>
        </w:rPr>
      </w:pPr>
      <w:r w:rsidRPr="001B4272">
        <w:rPr>
          <w:sz w:val="24"/>
          <w:lang w:val="uk-UA"/>
        </w:rPr>
        <w:t>з науково-педагогічної роботи</w:t>
      </w:r>
    </w:p>
    <w:p w:rsidR="00EC758C" w:rsidRPr="001B4272" w:rsidRDefault="00EC758C" w:rsidP="00EC758C">
      <w:pPr>
        <w:jc w:val="right"/>
        <w:rPr>
          <w:lang w:val="uk-UA"/>
        </w:rPr>
      </w:pPr>
      <w:r w:rsidRPr="001B4272">
        <w:rPr>
          <w:sz w:val="24"/>
          <w:lang w:val="uk-UA"/>
        </w:rPr>
        <w:t>___________________________</w:t>
      </w:r>
    </w:p>
    <w:p w:rsidR="00EC758C" w:rsidRPr="001B4272" w:rsidRDefault="00EC758C" w:rsidP="00EC758C">
      <w:pPr>
        <w:pStyle w:val="a4"/>
        <w:jc w:val="right"/>
        <w:rPr>
          <w:sz w:val="24"/>
          <w:lang w:val="uk-UA"/>
        </w:rPr>
      </w:pPr>
    </w:p>
    <w:p w:rsidR="00EC758C" w:rsidRPr="001B4272" w:rsidRDefault="00EC758C" w:rsidP="00EC758C">
      <w:pPr>
        <w:pStyle w:val="a4"/>
        <w:jc w:val="right"/>
        <w:rPr>
          <w:sz w:val="24"/>
          <w:lang w:val="uk-UA"/>
        </w:rPr>
      </w:pPr>
      <w:r w:rsidRPr="001B4272">
        <w:rPr>
          <w:sz w:val="24"/>
          <w:lang w:val="uk-UA"/>
        </w:rPr>
        <w:t>«_____»_______________2019 р.</w:t>
      </w:r>
    </w:p>
    <w:p w:rsidR="00EC758C" w:rsidRPr="001B4272" w:rsidRDefault="00EC758C" w:rsidP="00EC758C">
      <w:pPr>
        <w:rPr>
          <w:lang w:val="uk-UA"/>
        </w:rPr>
      </w:pPr>
    </w:p>
    <w:p w:rsidR="001A0FB9" w:rsidRPr="001B4272" w:rsidRDefault="001A0FB9" w:rsidP="00EC758C">
      <w:pPr>
        <w:rPr>
          <w:lang w:val="uk-UA"/>
        </w:rPr>
      </w:pPr>
    </w:p>
    <w:p w:rsidR="001A0FB9" w:rsidRPr="001B4272" w:rsidRDefault="001A0FB9" w:rsidP="00EC758C">
      <w:pPr>
        <w:rPr>
          <w:lang w:val="uk-UA"/>
        </w:rPr>
      </w:pPr>
    </w:p>
    <w:p w:rsidR="001A0FB9" w:rsidRPr="001B4272" w:rsidRDefault="001A0FB9" w:rsidP="00EC758C">
      <w:pPr>
        <w:rPr>
          <w:lang w:val="uk-UA"/>
        </w:rPr>
      </w:pPr>
    </w:p>
    <w:p w:rsidR="001A0FB9" w:rsidRPr="001B4272" w:rsidRDefault="001A0FB9" w:rsidP="00EC758C">
      <w:pPr>
        <w:rPr>
          <w:lang w:val="uk-UA"/>
        </w:rPr>
      </w:pPr>
    </w:p>
    <w:p w:rsidR="001A0FB9" w:rsidRPr="001B4272" w:rsidRDefault="001A0FB9" w:rsidP="00EC758C">
      <w:pPr>
        <w:rPr>
          <w:lang w:val="uk-UA"/>
        </w:rPr>
      </w:pPr>
    </w:p>
    <w:p w:rsidR="00EC758C" w:rsidRPr="001B4272" w:rsidRDefault="00EC758C" w:rsidP="00EC758C">
      <w:pPr>
        <w:pStyle w:val="1"/>
        <w:ind w:firstLine="340"/>
        <w:jc w:val="center"/>
        <w:rPr>
          <w:bCs/>
          <w:sz w:val="28"/>
          <w:szCs w:val="28"/>
        </w:rPr>
      </w:pPr>
      <w:r w:rsidRPr="001B4272">
        <w:rPr>
          <w:bCs/>
          <w:sz w:val="28"/>
          <w:szCs w:val="28"/>
        </w:rPr>
        <w:t>Робоча програма навчальної дисципліни</w:t>
      </w:r>
    </w:p>
    <w:p w:rsidR="00EC758C" w:rsidRPr="001B4272" w:rsidRDefault="00EC758C" w:rsidP="00EC758C">
      <w:pPr>
        <w:ind w:firstLine="340"/>
        <w:jc w:val="center"/>
        <w:rPr>
          <w:b/>
          <w:bCs/>
          <w:szCs w:val="28"/>
          <w:lang w:val="uk-UA"/>
        </w:rPr>
      </w:pPr>
    </w:p>
    <w:p w:rsidR="00A13F2A" w:rsidRPr="001B4272" w:rsidRDefault="00A13F2A" w:rsidP="00A13F2A">
      <w:pPr>
        <w:spacing w:line="360" w:lineRule="auto"/>
        <w:ind w:firstLine="709"/>
        <w:jc w:val="center"/>
        <w:rPr>
          <w:b/>
          <w:bCs/>
          <w:szCs w:val="28"/>
          <w:lang w:val="uk-UA"/>
        </w:rPr>
      </w:pPr>
      <w:r w:rsidRPr="001B4272">
        <w:rPr>
          <w:b/>
          <w:bCs/>
          <w:szCs w:val="28"/>
          <w:lang w:val="uk-UA"/>
        </w:rPr>
        <w:t>СЕМІОТИКА НЕВЕРБАЛЬНИХ КОМУНІКАЦІЙ</w:t>
      </w:r>
    </w:p>
    <w:p w:rsidR="00EC758C" w:rsidRPr="001B4272" w:rsidRDefault="00EC758C" w:rsidP="00EC758C">
      <w:pPr>
        <w:spacing w:line="360" w:lineRule="auto"/>
        <w:ind w:firstLine="709"/>
        <w:rPr>
          <w:sz w:val="24"/>
          <w:lang w:val="uk-UA"/>
        </w:rPr>
      </w:pPr>
      <w:r w:rsidRPr="001B4272">
        <w:rPr>
          <w:sz w:val="24"/>
          <w:lang w:val="uk-UA"/>
        </w:rPr>
        <w:t xml:space="preserve">рівень вищої освіти </w:t>
      </w:r>
      <w:r w:rsidRPr="001B4272">
        <w:rPr>
          <w:sz w:val="24"/>
          <w:lang w:val="uk-UA"/>
        </w:rPr>
        <w:tab/>
      </w:r>
      <w:r w:rsidRPr="001B4272">
        <w:rPr>
          <w:sz w:val="24"/>
          <w:lang w:val="uk-UA"/>
        </w:rPr>
        <w:tab/>
      </w:r>
      <w:r w:rsidR="0029130B" w:rsidRPr="001B4272">
        <w:rPr>
          <w:sz w:val="24"/>
          <w:lang w:val="uk-UA"/>
        </w:rPr>
        <w:t>третій (</w:t>
      </w:r>
      <w:r w:rsidR="001A0FB9" w:rsidRPr="001B4272">
        <w:rPr>
          <w:sz w:val="24"/>
          <w:lang w:val="uk-UA"/>
        </w:rPr>
        <w:t>освітньо-науковий</w:t>
      </w:r>
      <w:r w:rsidR="0029130B" w:rsidRPr="001B4272">
        <w:rPr>
          <w:sz w:val="24"/>
          <w:lang w:val="uk-UA"/>
        </w:rPr>
        <w:t>)</w:t>
      </w:r>
    </w:p>
    <w:p w:rsidR="00EC758C" w:rsidRPr="001B4272" w:rsidRDefault="00EC758C" w:rsidP="00EC758C">
      <w:pPr>
        <w:spacing w:line="360" w:lineRule="auto"/>
        <w:ind w:firstLine="709"/>
        <w:rPr>
          <w:sz w:val="24"/>
          <w:lang w:val="uk-UA"/>
        </w:rPr>
      </w:pPr>
      <w:r w:rsidRPr="001B4272">
        <w:rPr>
          <w:sz w:val="24"/>
          <w:lang w:val="uk-UA"/>
        </w:rPr>
        <w:t>галузь знань</w:t>
      </w:r>
      <w:r w:rsidRPr="001B4272">
        <w:rPr>
          <w:sz w:val="24"/>
          <w:lang w:val="uk-UA"/>
        </w:rPr>
        <w:tab/>
      </w:r>
      <w:r w:rsidRPr="001B4272">
        <w:rPr>
          <w:sz w:val="24"/>
          <w:lang w:val="uk-UA"/>
        </w:rPr>
        <w:tab/>
      </w:r>
      <w:r w:rsidRPr="001B4272">
        <w:rPr>
          <w:sz w:val="24"/>
          <w:lang w:val="uk-UA"/>
        </w:rPr>
        <w:tab/>
        <w:t xml:space="preserve">06 Журналістика </w:t>
      </w:r>
    </w:p>
    <w:p w:rsidR="00EC758C" w:rsidRPr="001B4272" w:rsidRDefault="00EC758C" w:rsidP="00EC758C">
      <w:pPr>
        <w:spacing w:line="360" w:lineRule="auto"/>
        <w:ind w:firstLine="709"/>
        <w:rPr>
          <w:sz w:val="24"/>
          <w:lang w:val="uk-UA"/>
        </w:rPr>
      </w:pPr>
      <w:r w:rsidRPr="001B4272">
        <w:rPr>
          <w:sz w:val="24"/>
          <w:lang w:val="uk-UA"/>
        </w:rPr>
        <w:t>спеціальність</w:t>
      </w:r>
      <w:r w:rsidRPr="001B4272">
        <w:rPr>
          <w:sz w:val="24"/>
          <w:lang w:val="uk-UA"/>
        </w:rPr>
        <w:tab/>
      </w:r>
      <w:r w:rsidRPr="001B4272">
        <w:rPr>
          <w:sz w:val="24"/>
          <w:lang w:val="uk-UA"/>
        </w:rPr>
        <w:tab/>
      </w:r>
      <w:r w:rsidRPr="001B4272">
        <w:rPr>
          <w:sz w:val="24"/>
          <w:lang w:val="uk-UA"/>
        </w:rPr>
        <w:tab/>
        <w:t>061 Журналістика</w:t>
      </w:r>
    </w:p>
    <w:p w:rsidR="00EC758C" w:rsidRPr="001B4272" w:rsidRDefault="00EC758C" w:rsidP="00EC758C">
      <w:pPr>
        <w:spacing w:line="360" w:lineRule="auto"/>
        <w:ind w:firstLine="709"/>
        <w:rPr>
          <w:sz w:val="24"/>
          <w:lang w:val="uk-UA"/>
        </w:rPr>
      </w:pPr>
      <w:r w:rsidRPr="001B4272">
        <w:rPr>
          <w:sz w:val="24"/>
          <w:lang w:val="uk-UA"/>
        </w:rPr>
        <w:t>освітня програма</w:t>
      </w:r>
      <w:r w:rsidRPr="001B4272">
        <w:rPr>
          <w:sz w:val="24"/>
          <w:lang w:val="uk-UA"/>
        </w:rPr>
        <w:tab/>
      </w:r>
      <w:r w:rsidRPr="001B4272">
        <w:rPr>
          <w:sz w:val="24"/>
          <w:lang w:val="uk-UA"/>
        </w:rPr>
        <w:tab/>
        <w:t xml:space="preserve">журналістика </w:t>
      </w:r>
    </w:p>
    <w:p w:rsidR="00EC758C" w:rsidRPr="001B4272" w:rsidRDefault="00EC758C" w:rsidP="00EC758C">
      <w:pPr>
        <w:spacing w:line="360" w:lineRule="auto"/>
        <w:ind w:firstLine="709"/>
        <w:rPr>
          <w:sz w:val="24"/>
          <w:lang w:val="uk-UA"/>
        </w:rPr>
      </w:pPr>
      <w:r w:rsidRPr="001B4272">
        <w:rPr>
          <w:sz w:val="24"/>
          <w:lang w:val="uk-UA"/>
        </w:rPr>
        <w:t xml:space="preserve">вид дисципліни </w:t>
      </w:r>
      <w:r w:rsidRPr="001B4272">
        <w:rPr>
          <w:sz w:val="24"/>
          <w:lang w:val="uk-UA"/>
        </w:rPr>
        <w:tab/>
      </w:r>
      <w:r w:rsidRPr="001B4272">
        <w:rPr>
          <w:sz w:val="24"/>
          <w:lang w:val="uk-UA"/>
        </w:rPr>
        <w:tab/>
      </w:r>
      <w:r w:rsidR="001B4272" w:rsidRPr="001B4272">
        <w:rPr>
          <w:sz w:val="24"/>
          <w:lang w:val="uk-UA"/>
        </w:rPr>
        <w:t>за вибором</w:t>
      </w:r>
    </w:p>
    <w:p w:rsidR="00EC758C" w:rsidRPr="001B4272" w:rsidRDefault="00EC758C" w:rsidP="00EC758C">
      <w:pPr>
        <w:spacing w:line="360" w:lineRule="auto"/>
        <w:ind w:firstLine="709"/>
        <w:rPr>
          <w:sz w:val="24"/>
          <w:lang w:val="uk-UA"/>
        </w:rPr>
      </w:pPr>
      <w:r w:rsidRPr="001B4272">
        <w:rPr>
          <w:sz w:val="24"/>
          <w:lang w:val="uk-UA"/>
        </w:rPr>
        <w:t xml:space="preserve">факультет </w:t>
      </w:r>
      <w:r w:rsidRPr="001B4272">
        <w:rPr>
          <w:sz w:val="24"/>
          <w:lang w:val="uk-UA"/>
        </w:rPr>
        <w:tab/>
      </w:r>
      <w:r w:rsidRPr="001B4272">
        <w:rPr>
          <w:sz w:val="24"/>
          <w:lang w:val="uk-UA"/>
        </w:rPr>
        <w:tab/>
      </w:r>
      <w:r w:rsidRPr="001B4272">
        <w:rPr>
          <w:sz w:val="24"/>
          <w:lang w:val="uk-UA"/>
        </w:rPr>
        <w:tab/>
      </w:r>
      <w:r w:rsidR="00866F66" w:rsidRPr="001B4272">
        <w:rPr>
          <w:sz w:val="24"/>
          <w:lang w:val="uk-UA"/>
        </w:rPr>
        <w:t>соціологічний</w:t>
      </w:r>
    </w:p>
    <w:p w:rsidR="00EC758C" w:rsidRPr="001B4272" w:rsidRDefault="00EC758C" w:rsidP="00EC758C">
      <w:pPr>
        <w:ind w:firstLine="708"/>
        <w:jc w:val="center"/>
        <w:rPr>
          <w:sz w:val="24"/>
          <w:lang w:val="uk-UA"/>
        </w:rPr>
      </w:pPr>
    </w:p>
    <w:p w:rsidR="00EC758C" w:rsidRPr="001B4272" w:rsidRDefault="00EC758C" w:rsidP="00EC758C">
      <w:pPr>
        <w:jc w:val="center"/>
        <w:rPr>
          <w:sz w:val="16"/>
          <w:lang w:val="uk-UA"/>
        </w:rPr>
      </w:pPr>
    </w:p>
    <w:p w:rsidR="00EC758C" w:rsidRPr="001B4272" w:rsidRDefault="00EC758C" w:rsidP="00EC758C">
      <w:pPr>
        <w:jc w:val="both"/>
        <w:rPr>
          <w:lang w:val="uk-UA"/>
        </w:rPr>
      </w:pPr>
    </w:p>
    <w:p w:rsidR="00EC758C" w:rsidRPr="001B4272" w:rsidRDefault="00EC758C" w:rsidP="00EC758C">
      <w:pPr>
        <w:jc w:val="center"/>
        <w:rPr>
          <w:sz w:val="36"/>
          <w:lang w:val="uk-UA"/>
        </w:rPr>
      </w:pPr>
    </w:p>
    <w:p w:rsidR="00EC758C" w:rsidRPr="001B4272" w:rsidRDefault="00EC758C" w:rsidP="00EC758C">
      <w:pPr>
        <w:jc w:val="both"/>
        <w:rPr>
          <w:lang w:val="uk-UA"/>
        </w:rPr>
      </w:pPr>
    </w:p>
    <w:p w:rsidR="00EC758C" w:rsidRPr="001B4272" w:rsidRDefault="00EC758C" w:rsidP="00EC758C">
      <w:pPr>
        <w:jc w:val="both"/>
        <w:rPr>
          <w:lang w:val="uk-UA"/>
        </w:rPr>
      </w:pPr>
    </w:p>
    <w:p w:rsidR="00EC758C" w:rsidRPr="001B4272" w:rsidRDefault="00EC758C" w:rsidP="00EC758C">
      <w:pPr>
        <w:jc w:val="both"/>
        <w:rPr>
          <w:lang w:val="uk-UA"/>
        </w:rPr>
      </w:pPr>
    </w:p>
    <w:p w:rsidR="00EC758C" w:rsidRPr="001B4272" w:rsidRDefault="00EC758C" w:rsidP="00EC758C">
      <w:pPr>
        <w:jc w:val="both"/>
        <w:rPr>
          <w:lang w:val="uk-UA"/>
        </w:rPr>
      </w:pPr>
    </w:p>
    <w:p w:rsidR="00EC758C" w:rsidRPr="001B4272" w:rsidRDefault="00EC758C" w:rsidP="00EC758C">
      <w:pPr>
        <w:jc w:val="both"/>
        <w:rPr>
          <w:lang w:val="uk-UA"/>
        </w:rPr>
      </w:pPr>
    </w:p>
    <w:p w:rsidR="00EC758C" w:rsidRPr="001B4272" w:rsidRDefault="00EC758C" w:rsidP="00EC758C">
      <w:pPr>
        <w:jc w:val="both"/>
        <w:rPr>
          <w:lang w:val="uk-UA"/>
        </w:rPr>
      </w:pPr>
    </w:p>
    <w:p w:rsidR="00EC758C" w:rsidRPr="001B4272" w:rsidRDefault="00EC758C" w:rsidP="00EC758C">
      <w:pPr>
        <w:jc w:val="both"/>
        <w:rPr>
          <w:lang w:val="uk-UA"/>
        </w:rPr>
      </w:pPr>
    </w:p>
    <w:p w:rsidR="00EC758C" w:rsidRPr="001B4272" w:rsidRDefault="00EC758C" w:rsidP="00EC758C">
      <w:pPr>
        <w:jc w:val="both"/>
        <w:rPr>
          <w:lang w:val="uk-UA"/>
        </w:rPr>
      </w:pPr>
    </w:p>
    <w:p w:rsidR="00EC758C" w:rsidRPr="001B4272" w:rsidRDefault="00EC758C" w:rsidP="00EC758C">
      <w:pPr>
        <w:jc w:val="both"/>
        <w:rPr>
          <w:lang w:val="uk-UA"/>
        </w:rPr>
      </w:pPr>
    </w:p>
    <w:p w:rsidR="00EC758C" w:rsidRPr="001B4272" w:rsidRDefault="00EC758C" w:rsidP="00EC758C">
      <w:pPr>
        <w:jc w:val="both"/>
        <w:rPr>
          <w:lang w:val="uk-UA"/>
        </w:rPr>
      </w:pPr>
    </w:p>
    <w:p w:rsidR="001A0FB9" w:rsidRPr="001B4272" w:rsidRDefault="00EC758C" w:rsidP="00866F66">
      <w:pPr>
        <w:jc w:val="center"/>
        <w:rPr>
          <w:lang w:val="uk-UA"/>
        </w:rPr>
      </w:pPr>
      <w:r w:rsidRPr="001B4272">
        <w:rPr>
          <w:lang w:val="uk-UA"/>
        </w:rPr>
        <w:t>2019 / 2020 навчальний рік</w:t>
      </w:r>
    </w:p>
    <w:p w:rsidR="00EC758C" w:rsidRPr="001B4272" w:rsidRDefault="00866F66" w:rsidP="00EC758C">
      <w:pPr>
        <w:jc w:val="center"/>
        <w:rPr>
          <w:lang w:val="uk-UA"/>
        </w:rPr>
      </w:pPr>
      <w:r w:rsidRPr="001B4272">
        <w:rPr>
          <w:lang w:val="uk-UA"/>
        </w:rPr>
        <w:tab/>
      </w:r>
      <w:r w:rsidRPr="001B4272">
        <w:rPr>
          <w:lang w:val="uk-UA"/>
        </w:rPr>
        <w:tab/>
      </w:r>
      <w:r w:rsidRPr="001B4272">
        <w:rPr>
          <w:lang w:val="uk-UA"/>
        </w:rPr>
        <w:tab/>
      </w:r>
      <w:r w:rsidRPr="001B4272">
        <w:rPr>
          <w:lang w:val="uk-UA"/>
        </w:rPr>
        <w:tab/>
      </w:r>
      <w:r w:rsidR="00EC758C" w:rsidRPr="001B4272">
        <w:rPr>
          <w:lang w:val="uk-UA"/>
        </w:rPr>
        <w:tab/>
      </w:r>
    </w:p>
    <w:p w:rsidR="0048461A" w:rsidRPr="001B4272" w:rsidRDefault="0048461A" w:rsidP="00EC758C">
      <w:pPr>
        <w:jc w:val="center"/>
        <w:rPr>
          <w:lang w:val="uk-UA"/>
        </w:rPr>
      </w:pPr>
    </w:p>
    <w:p w:rsidR="00EC758C" w:rsidRPr="001B4272" w:rsidRDefault="00EC758C" w:rsidP="00EC758C">
      <w:pPr>
        <w:ind w:firstLine="340"/>
        <w:rPr>
          <w:lang w:val="uk-UA"/>
        </w:rPr>
      </w:pPr>
      <w:r w:rsidRPr="001B4272">
        <w:rPr>
          <w:lang w:val="uk-UA"/>
        </w:rPr>
        <w:lastRenderedPageBreak/>
        <w:t xml:space="preserve">Програму рекомендовано до затвердження Вченою радою факультету </w:t>
      </w:r>
    </w:p>
    <w:p w:rsidR="00EC758C" w:rsidRPr="001B4272" w:rsidRDefault="00EC758C" w:rsidP="00EC758C">
      <w:pPr>
        <w:rPr>
          <w:lang w:val="uk-UA"/>
        </w:rPr>
      </w:pPr>
    </w:p>
    <w:p w:rsidR="00EC758C" w:rsidRPr="001B4272" w:rsidRDefault="00EC758C" w:rsidP="00EC758C">
      <w:pPr>
        <w:ind w:firstLine="340"/>
        <w:jc w:val="center"/>
        <w:rPr>
          <w:lang w:val="uk-UA"/>
        </w:rPr>
      </w:pPr>
      <w:r w:rsidRPr="001B4272">
        <w:rPr>
          <w:lang w:val="uk-UA"/>
        </w:rPr>
        <w:t>«</w:t>
      </w:r>
      <w:r w:rsidR="001B4272" w:rsidRPr="001B4272">
        <w:rPr>
          <w:lang w:val="uk-UA"/>
        </w:rPr>
        <w:t xml:space="preserve">     </w:t>
      </w:r>
      <w:r w:rsidRPr="001B4272">
        <w:rPr>
          <w:lang w:val="uk-UA"/>
        </w:rPr>
        <w:t xml:space="preserve">» серпня 2019 року, протокол № </w:t>
      </w:r>
    </w:p>
    <w:p w:rsidR="00EC758C" w:rsidRPr="001B4272" w:rsidRDefault="00EC758C" w:rsidP="00EC758C">
      <w:pPr>
        <w:ind w:firstLine="340"/>
        <w:jc w:val="center"/>
        <w:rPr>
          <w:lang w:val="uk-UA"/>
        </w:rPr>
      </w:pPr>
    </w:p>
    <w:p w:rsidR="00EC758C" w:rsidRPr="001B4272" w:rsidRDefault="00EC758C" w:rsidP="00EC758C">
      <w:pPr>
        <w:ind w:firstLine="340"/>
        <w:jc w:val="center"/>
        <w:rPr>
          <w:lang w:val="uk-UA"/>
        </w:rPr>
      </w:pPr>
    </w:p>
    <w:p w:rsidR="00EC758C" w:rsidRPr="001B4272" w:rsidRDefault="00EC758C" w:rsidP="00EC758C">
      <w:pPr>
        <w:ind w:firstLine="340"/>
        <w:rPr>
          <w:lang w:val="uk-UA"/>
        </w:rPr>
      </w:pPr>
    </w:p>
    <w:p w:rsidR="0029130B" w:rsidRPr="001B4272" w:rsidRDefault="00EC758C" w:rsidP="001A0FB9">
      <w:pPr>
        <w:ind w:firstLine="340"/>
        <w:jc w:val="both"/>
        <w:rPr>
          <w:lang w:val="uk-UA"/>
        </w:rPr>
      </w:pPr>
      <w:r w:rsidRPr="001B4272">
        <w:rPr>
          <w:lang w:val="uk-UA"/>
        </w:rPr>
        <w:t xml:space="preserve">РОЗРОБНИК ПРОГРАМИ: </w:t>
      </w:r>
      <w:r w:rsidR="00A13F2A" w:rsidRPr="001B4272">
        <w:rPr>
          <w:lang w:val="uk-UA"/>
        </w:rPr>
        <w:t xml:space="preserve">Квітка О. Л., кандидат мистецтвознавства, доцент </w:t>
      </w:r>
      <w:r w:rsidR="0048461A" w:rsidRPr="001B4272">
        <w:rPr>
          <w:lang w:val="uk-UA"/>
        </w:rPr>
        <w:t>кафедри медіакомунікацій</w:t>
      </w:r>
      <w:r w:rsidR="001A0FB9" w:rsidRPr="001B4272">
        <w:rPr>
          <w:szCs w:val="28"/>
          <w:lang w:val="uk-UA"/>
        </w:rPr>
        <w:t xml:space="preserve"> Харківського національного університету імені В. Н. Каразіна</w:t>
      </w:r>
      <w:r w:rsidR="0029130B" w:rsidRPr="001B4272">
        <w:rPr>
          <w:lang w:val="uk-UA"/>
        </w:rPr>
        <w:t>.</w:t>
      </w:r>
    </w:p>
    <w:p w:rsidR="0029130B" w:rsidRPr="001B4272" w:rsidRDefault="0029130B" w:rsidP="00EC758C">
      <w:pPr>
        <w:ind w:firstLine="340"/>
        <w:jc w:val="both"/>
        <w:rPr>
          <w:lang w:val="uk-UA"/>
        </w:rPr>
      </w:pPr>
    </w:p>
    <w:p w:rsidR="00EC758C" w:rsidRPr="001B4272" w:rsidRDefault="00EC758C" w:rsidP="00EC758C">
      <w:pPr>
        <w:ind w:firstLine="340"/>
        <w:rPr>
          <w:lang w:val="uk-UA"/>
        </w:rPr>
      </w:pPr>
    </w:p>
    <w:p w:rsidR="00EC758C" w:rsidRPr="001B4272" w:rsidRDefault="00EC758C" w:rsidP="00EC758C">
      <w:pPr>
        <w:ind w:firstLine="340"/>
        <w:rPr>
          <w:lang w:val="uk-UA"/>
        </w:rPr>
      </w:pPr>
    </w:p>
    <w:p w:rsidR="00EC758C" w:rsidRPr="001B4272" w:rsidRDefault="00EC758C" w:rsidP="00EC758C">
      <w:pPr>
        <w:ind w:firstLine="340"/>
        <w:rPr>
          <w:lang w:val="uk-UA"/>
        </w:rPr>
      </w:pPr>
    </w:p>
    <w:p w:rsidR="00EC758C" w:rsidRPr="001B4272" w:rsidRDefault="00EC758C" w:rsidP="00EC758C">
      <w:pPr>
        <w:ind w:firstLine="340"/>
        <w:rPr>
          <w:lang w:val="uk-UA"/>
        </w:rPr>
      </w:pPr>
    </w:p>
    <w:p w:rsidR="00EC758C" w:rsidRPr="001B4272" w:rsidRDefault="00EC758C" w:rsidP="00EC758C">
      <w:pPr>
        <w:ind w:firstLine="340"/>
        <w:rPr>
          <w:lang w:val="uk-UA"/>
        </w:rPr>
      </w:pPr>
    </w:p>
    <w:p w:rsidR="00EC758C" w:rsidRPr="001B4272" w:rsidRDefault="00EC758C" w:rsidP="00EC758C">
      <w:pPr>
        <w:ind w:firstLine="340"/>
        <w:rPr>
          <w:lang w:val="uk-UA"/>
        </w:rPr>
      </w:pPr>
      <w:r w:rsidRPr="001B4272">
        <w:rPr>
          <w:lang w:val="uk-UA"/>
        </w:rPr>
        <w:t xml:space="preserve">Програму схвалено на засіданні кафедри </w:t>
      </w:r>
      <w:r w:rsidR="00866F66" w:rsidRPr="001B4272">
        <w:rPr>
          <w:lang w:val="uk-UA"/>
        </w:rPr>
        <w:t>медіакомунікацій</w:t>
      </w:r>
    </w:p>
    <w:p w:rsidR="00EC758C" w:rsidRPr="001B4272" w:rsidRDefault="00EC758C" w:rsidP="00EC758C">
      <w:pPr>
        <w:ind w:firstLine="340"/>
        <w:rPr>
          <w:lang w:val="uk-UA"/>
        </w:rPr>
      </w:pPr>
    </w:p>
    <w:p w:rsidR="00EC758C" w:rsidRPr="001B4272" w:rsidRDefault="00EC758C" w:rsidP="00EC758C">
      <w:pPr>
        <w:ind w:firstLine="340"/>
        <w:rPr>
          <w:lang w:val="uk-UA"/>
        </w:rPr>
      </w:pPr>
      <w:r w:rsidRPr="001B4272">
        <w:rPr>
          <w:lang w:val="uk-UA"/>
        </w:rPr>
        <w:t>Протокол від «</w:t>
      </w:r>
      <w:r w:rsidR="001B4272" w:rsidRPr="001B4272">
        <w:rPr>
          <w:lang w:val="uk-UA"/>
        </w:rPr>
        <w:t xml:space="preserve">     </w:t>
      </w:r>
      <w:r w:rsidRPr="001B4272">
        <w:rPr>
          <w:lang w:val="uk-UA"/>
        </w:rPr>
        <w:t xml:space="preserve">» серпня 2019 року № </w:t>
      </w:r>
    </w:p>
    <w:p w:rsidR="00EC758C" w:rsidRPr="001B4272" w:rsidRDefault="00EC758C" w:rsidP="00EC758C">
      <w:pPr>
        <w:ind w:firstLine="340"/>
        <w:rPr>
          <w:lang w:val="uk-UA"/>
        </w:rPr>
      </w:pPr>
    </w:p>
    <w:p w:rsidR="00EC758C" w:rsidRPr="001B4272" w:rsidRDefault="00EC758C" w:rsidP="00EC758C">
      <w:pPr>
        <w:ind w:firstLine="340"/>
        <w:rPr>
          <w:lang w:val="uk-UA"/>
        </w:rPr>
      </w:pPr>
      <w:r w:rsidRPr="001B4272">
        <w:rPr>
          <w:lang w:val="uk-UA"/>
        </w:rPr>
        <w:t xml:space="preserve">         Завідувач кафедри </w:t>
      </w:r>
      <w:r w:rsidR="00866F66" w:rsidRPr="001B4272">
        <w:rPr>
          <w:lang w:val="uk-UA"/>
        </w:rPr>
        <w:t>медіакомунікацій</w:t>
      </w:r>
    </w:p>
    <w:p w:rsidR="00EC758C" w:rsidRPr="001B4272" w:rsidRDefault="00EC758C" w:rsidP="00EC758C">
      <w:pPr>
        <w:ind w:firstLine="340"/>
        <w:rPr>
          <w:lang w:val="uk-UA"/>
        </w:rPr>
      </w:pPr>
    </w:p>
    <w:p w:rsidR="00EC758C" w:rsidRPr="001B4272" w:rsidRDefault="00EC758C" w:rsidP="00EC758C">
      <w:pPr>
        <w:ind w:firstLine="340"/>
        <w:rPr>
          <w:lang w:val="uk-UA"/>
        </w:rPr>
      </w:pPr>
      <w:r w:rsidRPr="001B4272">
        <w:rPr>
          <w:lang w:val="uk-UA"/>
        </w:rPr>
        <w:t xml:space="preserve">                                                                                                  </w:t>
      </w:r>
      <w:r w:rsidRPr="001B4272">
        <w:rPr>
          <w:lang w:val="uk-UA"/>
        </w:rPr>
        <w:tab/>
      </w:r>
      <w:r w:rsidRPr="001B4272">
        <w:rPr>
          <w:lang w:val="uk-UA"/>
        </w:rPr>
        <w:tab/>
      </w:r>
      <w:r w:rsidRPr="001B4272">
        <w:rPr>
          <w:lang w:val="uk-UA"/>
        </w:rPr>
        <w:tab/>
      </w:r>
      <w:r w:rsidRPr="001B4272">
        <w:rPr>
          <w:lang w:val="uk-UA"/>
        </w:rPr>
        <w:tab/>
      </w:r>
      <w:r w:rsidRPr="001B4272">
        <w:rPr>
          <w:lang w:val="uk-UA"/>
        </w:rPr>
        <w:tab/>
      </w:r>
      <w:r w:rsidRPr="001B4272">
        <w:rPr>
          <w:lang w:val="uk-UA"/>
        </w:rPr>
        <w:tab/>
      </w:r>
      <w:r w:rsidRPr="001B4272">
        <w:rPr>
          <w:lang w:val="uk-UA"/>
        </w:rPr>
        <w:tab/>
      </w:r>
      <w:r w:rsidRPr="001B4272">
        <w:rPr>
          <w:lang w:val="uk-UA"/>
        </w:rPr>
        <w:tab/>
      </w:r>
      <w:r w:rsidRPr="001B4272">
        <w:rPr>
          <w:lang w:val="uk-UA"/>
        </w:rPr>
        <w:tab/>
        <w:t>________________</w:t>
      </w:r>
      <w:r w:rsidR="00866F66" w:rsidRPr="001B4272">
        <w:rPr>
          <w:lang w:val="uk-UA"/>
        </w:rPr>
        <w:t xml:space="preserve">       Л. В. Стародубцева </w:t>
      </w:r>
    </w:p>
    <w:p w:rsidR="00EC758C" w:rsidRPr="001B4272" w:rsidRDefault="00EC758C" w:rsidP="00EC758C">
      <w:pPr>
        <w:ind w:firstLine="340"/>
        <w:rPr>
          <w:lang w:val="uk-UA"/>
        </w:rPr>
      </w:pPr>
      <w:r w:rsidRPr="001B4272">
        <w:rPr>
          <w:lang w:val="uk-UA"/>
        </w:rPr>
        <w:t xml:space="preserve">                                                      </w:t>
      </w:r>
      <w:r w:rsidR="00F52939" w:rsidRPr="001B4272">
        <w:rPr>
          <w:lang w:val="uk-UA"/>
        </w:rPr>
        <w:t xml:space="preserve">          </w:t>
      </w:r>
      <w:r w:rsidRPr="001B4272">
        <w:rPr>
          <w:lang w:val="uk-UA"/>
        </w:rPr>
        <w:t xml:space="preserve"> (підпис)  </w:t>
      </w:r>
      <w:r w:rsidRPr="001B4272">
        <w:rPr>
          <w:lang w:val="uk-UA"/>
        </w:rPr>
        <w:tab/>
        <w:t xml:space="preserve">        </w:t>
      </w:r>
    </w:p>
    <w:p w:rsidR="00EC758C" w:rsidRPr="001B4272" w:rsidRDefault="00EC758C" w:rsidP="00EC758C">
      <w:pPr>
        <w:ind w:firstLine="340"/>
        <w:rPr>
          <w:lang w:val="uk-UA"/>
        </w:rPr>
      </w:pPr>
    </w:p>
    <w:p w:rsidR="00EC758C" w:rsidRPr="001B4272" w:rsidRDefault="00EC758C" w:rsidP="00EC758C">
      <w:pPr>
        <w:ind w:firstLine="340"/>
        <w:rPr>
          <w:lang w:val="uk-UA"/>
        </w:rPr>
      </w:pPr>
      <w:r w:rsidRPr="001B4272">
        <w:rPr>
          <w:lang w:val="uk-UA"/>
        </w:rPr>
        <w:t xml:space="preserve">Програму погоджено методичною комісією </w:t>
      </w:r>
      <w:r w:rsidR="00866F66" w:rsidRPr="001B4272">
        <w:rPr>
          <w:lang w:val="uk-UA"/>
        </w:rPr>
        <w:t>соціологічного</w:t>
      </w:r>
      <w:r w:rsidRPr="001B4272">
        <w:rPr>
          <w:lang w:val="uk-UA"/>
        </w:rPr>
        <w:t xml:space="preserve"> факультету</w:t>
      </w:r>
    </w:p>
    <w:p w:rsidR="00EC758C" w:rsidRPr="001B4272" w:rsidRDefault="00EC758C" w:rsidP="00EC758C">
      <w:pPr>
        <w:ind w:firstLine="340"/>
        <w:rPr>
          <w:bCs/>
          <w:i/>
          <w:iCs/>
          <w:lang w:val="uk-UA"/>
        </w:rPr>
      </w:pPr>
    </w:p>
    <w:p w:rsidR="00EC758C" w:rsidRPr="001B4272" w:rsidRDefault="00EC758C" w:rsidP="00EC758C">
      <w:pPr>
        <w:ind w:firstLine="340"/>
        <w:rPr>
          <w:lang w:val="uk-UA"/>
        </w:rPr>
      </w:pPr>
      <w:r w:rsidRPr="001B4272">
        <w:rPr>
          <w:lang w:val="uk-UA"/>
        </w:rPr>
        <w:t>Протокол від «</w:t>
      </w:r>
      <w:r w:rsidR="001B4272" w:rsidRPr="001B4272">
        <w:rPr>
          <w:lang w:val="uk-UA"/>
        </w:rPr>
        <w:t xml:space="preserve">    » серпня 2019 року № </w:t>
      </w:r>
    </w:p>
    <w:p w:rsidR="00EC758C" w:rsidRPr="001B4272" w:rsidRDefault="00EC758C" w:rsidP="00EC758C">
      <w:pPr>
        <w:ind w:firstLine="340"/>
        <w:rPr>
          <w:lang w:val="uk-UA"/>
        </w:rPr>
      </w:pPr>
    </w:p>
    <w:p w:rsidR="00EC758C" w:rsidRPr="001B4272" w:rsidRDefault="00EC758C" w:rsidP="00EC758C">
      <w:pPr>
        <w:ind w:firstLine="340"/>
        <w:rPr>
          <w:lang w:val="uk-UA"/>
        </w:rPr>
      </w:pPr>
      <w:r w:rsidRPr="001B4272">
        <w:rPr>
          <w:lang w:val="uk-UA"/>
        </w:rPr>
        <w:t xml:space="preserve">          Голова методичної комісії </w:t>
      </w:r>
      <w:r w:rsidR="00866F66" w:rsidRPr="001B4272">
        <w:rPr>
          <w:lang w:val="uk-UA"/>
        </w:rPr>
        <w:t>соціологічного</w:t>
      </w:r>
      <w:r w:rsidRPr="001B4272">
        <w:rPr>
          <w:lang w:val="uk-UA"/>
        </w:rPr>
        <w:t xml:space="preserve"> факультету</w:t>
      </w:r>
    </w:p>
    <w:p w:rsidR="00EC758C" w:rsidRPr="001B4272" w:rsidRDefault="00EC758C" w:rsidP="00EC758C">
      <w:pPr>
        <w:ind w:firstLine="340"/>
        <w:rPr>
          <w:lang w:val="uk-UA"/>
        </w:rPr>
      </w:pPr>
    </w:p>
    <w:p w:rsidR="00EC758C" w:rsidRPr="001B4272" w:rsidRDefault="00EC758C" w:rsidP="00EC758C">
      <w:pPr>
        <w:ind w:firstLine="340"/>
        <w:rPr>
          <w:lang w:val="uk-UA"/>
        </w:rPr>
      </w:pPr>
      <w:r w:rsidRPr="001B4272">
        <w:rPr>
          <w:lang w:val="uk-UA"/>
        </w:rPr>
        <w:t xml:space="preserve">                                                          _______________             </w:t>
      </w:r>
      <w:r w:rsidR="00866F66" w:rsidRPr="001B4272">
        <w:rPr>
          <w:lang w:val="uk-UA"/>
        </w:rPr>
        <w:t>Ю. Г. Сорока</w:t>
      </w:r>
    </w:p>
    <w:p w:rsidR="00EC758C" w:rsidRPr="001B4272" w:rsidRDefault="00EC758C" w:rsidP="00EC758C">
      <w:pPr>
        <w:ind w:firstLine="340"/>
        <w:rPr>
          <w:lang w:val="uk-UA"/>
        </w:rPr>
      </w:pPr>
      <w:r w:rsidRPr="001B4272">
        <w:rPr>
          <w:lang w:val="uk-UA"/>
        </w:rPr>
        <w:t xml:space="preserve">                                                                  (підпис)        </w:t>
      </w:r>
    </w:p>
    <w:p w:rsidR="00EC758C" w:rsidRPr="001B4272" w:rsidRDefault="00EC758C" w:rsidP="00EC758C">
      <w:pPr>
        <w:rPr>
          <w:sz w:val="16"/>
          <w:lang w:val="uk-UA"/>
        </w:rPr>
      </w:pPr>
    </w:p>
    <w:p w:rsidR="00EC758C" w:rsidRPr="001B4272" w:rsidRDefault="00EC758C" w:rsidP="00EC758C">
      <w:pPr>
        <w:ind w:left="2832" w:firstLine="708"/>
        <w:jc w:val="both"/>
        <w:rPr>
          <w:lang w:val="uk-UA"/>
        </w:rPr>
      </w:pPr>
    </w:p>
    <w:p w:rsidR="00EC758C" w:rsidRPr="001B4272" w:rsidRDefault="00EC758C" w:rsidP="00EC758C">
      <w:pPr>
        <w:ind w:left="6720"/>
        <w:rPr>
          <w:lang w:val="uk-UA"/>
        </w:rPr>
      </w:pPr>
    </w:p>
    <w:p w:rsidR="00A13F2A" w:rsidRPr="001B4272" w:rsidRDefault="005C706F" w:rsidP="00A13F2A">
      <w:pPr>
        <w:pStyle w:val="ab"/>
        <w:jc w:val="center"/>
        <w:rPr>
          <w:b/>
          <w:bCs/>
          <w:sz w:val="24"/>
          <w:lang w:val="uk-UA" w:eastAsia="ar-SA"/>
        </w:rPr>
      </w:pPr>
      <w:r w:rsidRPr="001B4272">
        <w:rPr>
          <w:lang w:val="uk-UA"/>
        </w:rPr>
        <w:br w:type="page"/>
      </w:r>
      <w:r w:rsidR="00A13F2A" w:rsidRPr="001B4272">
        <w:rPr>
          <w:b/>
          <w:bCs/>
          <w:caps/>
          <w:sz w:val="24"/>
          <w:lang w:val="uk-UA" w:eastAsia="ar-SA"/>
        </w:rPr>
        <w:lastRenderedPageBreak/>
        <w:t xml:space="preserve">1. </w:t>
      </w:r>
      <w:r w:rsidR="00A13F2A" w:rsidRPr="001B4272">
        <w:rPr>
          <w:b/>
          <w:bCs/>
          <w:sz w:val="24"/>
          <w:lang w:val="uk-UA" w:eastAsia="ar-SA"/>
        </w:rPr>
        <w:t>Опис навчальної дисципліни</w:t>
      </w:r>
    </w:p>
    <w:p w:rsidR="00A13F2A" w:rsidRPr="001B4272" w:rsidRDefault="00A13F2A" w:rsidP="00A13F2A">
      <w:pPr>
        <w:suppressAutoHyphens/>
        <w:rPr>
          <w:sz w:val="24"/>
          <w:lang w:val="uk-UA" w:eastAsia="ar-S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2916"/>
        <w:gridCol w:w="1701"/>
        <w:gridCol w:w="1701"/>
      </w:tblGrid>
      <w:tr w:rsidR="001B4272" w:rsidRPr="001B4272" w:rsidTr="00CD3BE9">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Найменування показника</w:t>
            </w:r>
          </w:p>
        </w:tc>
        <w:tc>
          <w:tcPr>
            <w:tcW w:w="2916" w:type="dxa"/>
            <w:vMerge w:val="restar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Галузь знань, напрям підготовки, освітньо-кваліфікаційний рівень</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Характеристика навчальної дисципліни</w:t>
            </w:r>
          </w:p>
        </w:tc>
      </w:tr>
      <w:tr w:rsidR="001B4272" w:rsidRPr="001B4272" w:rsidTr="00CD3BE9">
        <w:trPr>
          <w:trHeight w:val="549"/>
        </w:trPr>
        <w:tc>
          <w:tcPr>
            <w:tcW w:w="289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1701"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денна форма навчання</w:t>
            </w:r>
          </w:p>
        </w:tc>
        <w:tc>
          <w:tcPr>
            <w:tcW w:w="1701"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заочна форма навчання</w:t>
            </w:r>
          </w:p>
        </w:tc>
      </w:tr>
      <w:tr w:rsidR="001B4272" w:rsidRPr="001B4272" w:rsidTr="00CD3BE9">
        <w:trPr>
          <w:trHeight w:val="894"/>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Кількість кредитів  – 3</w:t>
            </w:r>
          </w:p>
          <w:p w:rsidR="00A13F2A" w:rsidRPr="001B4272" w:rsidRDefault="00A13F2A" w:rsidP="00A13F2A">
            <w:pPr>
              <w:suppressAutoHyphens/>
              <w:rPr>
                <w:sz w:val="24"/>
                <w:lang w:val="uk-UA" w:eastAsia="ar-SA"/>
              </w:rPr>
            </w:pPr>
          </w:p>
        </w:tc>
        <w:tc>
          <w:tcPr>
            <w:tcW w:w="2916" w:type="dxa"/>
            <w:vMerge w:val="restar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rPr>
                <w:sz w:val="24"/>
                <w:lang w:val="uk-UA" w:eastAsia="ar-SA"/>
              </w:rPr>
            </w:pPr>
          </w:p>
          <w:p w:rsidR="00A13F2A" w:rsidRPr="001B4272" w:rsidRDefault="00A13F2A" w:rsidP="00A13F2A">
            <w:pPr>
              <w:suppressAutoHyphens/>
              <w:rPr>
                <w:sz w:val="24"/>
                <w:lang w:val="uk-UA" w:eastAsia="ar-SA"/>
              </w:rPr>
            </w:pPr>
          </w:p>
          <w:p w:rsidR="00A13F2A" w:rsidRPr="001B4272" w:rsidRDefault="00A13F2A" w:rsidP="00A13F2A">
            <w:pPr>
              <w:suppressAutoHyphens/>
              <w:rPr>
                <w:sz w:val="24"/>
                <w:lang w:val="uk-UA" w:eastAsia="ar-SA"/>
              </w:rPr>
            </w:pPr>
          </w:p>
          <w:p w:rsidR="00A13F2A" w:rsidRPr="001B4272" w:rsidRDefault="00A13F2A" w:rsidP="00A13F2A">
            <w:pPr>
              <w:suppressAutoHyphens/>
              <w:jc w:val="center"/>
              <w:rPr>
                <w:sz w:val="24"/>
                <w:lang w:val="uk-UA" w:eastAsia="ar-SA"/>
              </w:rPr>
            </w:pPr>
            <w:r w:rsidRPr="001B4272">
              <w:rPr>
                <w:sz w:val="24"/>
                <w:lang w:val="uk-UA" w:eastAsia="ar-SA"/>
              </w:rPr>
              <w:t>Спеціальність:</w:t>
            </w:r>
          </w:p>
          <w:p w:rsidR="00A13F2A" w:rsidRPr="001B4272" w:rsidRDefault="00A13F2A" w:rsidP="00A13F2A">
            <w:pPr>
              <w:suppressAutoHyphens/>
              <w:jc w:val="center"/>
              <w:rPr>
                <w:sz w:val="24"/>
                <w:u w:val="single"/>
                <w:lang w:val="uk-UA" w:eastAsia="ar-SA"/>
              </w:rPr>
            </w:pPr>
            <w:r w:rsidRPr="001B4272">
              <w:rPr>
                <w:sz w:val="24"/>
                <w:u w:val="single"/>
                <w:lang w:val="uk-UA" w:eastAsia="ar-SA"/>
              </w:rPr>
              <w:t>061 – «Журналістика»</w:t>
            </w:r>
          </w:p>
          <w:p w:rsidR="00A13F2A" w:rsidRPr="001B4272" w:rsidRDefault="00A13F2A" w:rsidP="00A13F2A">
            <w:pPr>
              <w:suppressAutoHyphens/>
              <w:jc w:val="center"/>
              <w:rPr>
                <w:sz w:val="24"/>
                <w:lang w:val="uk-UA" w:eastAsia="ar-SA"/>
              </w:rPr>
            </w:pPr>
          </w:p>
          <w:p w:rsidR="00A13F2A" w:rsidRPr="001B4272" w:rsidRDefault="00A13F2A" w:rsidP="00A13F2A">
            <w:pPr>
              <w:suppressAutoHyphens/>
              <w:rPr>
                <w:sz w:val="24"/>
                <w:lang w:val="uk-UA" w:eastAsia="ar-SA"/>
              </w:rPr>
            </w:pPr>
          </w:p>
          <w:p w:rsidR="00A13F2A" w:rsidRPr="001B4272" w:rsidRDefault="00A13F2A" w:rsidP="00A13F2A">
            <w:pPr>
              <w:suppressAutoHyphens/>
              <w:jc w:val="center"/>
              <w:rPr>
                <w:sz w:val="24"/>
                <w:lang w:val="uk-UA" w:eastAsia="ar-SA"/>
              </w:rPr>
            </w:pPr>
            <w:r w:rsidRPr="001B4272">
              <w:rPr>
                <w:sz w:val="24"/>
                <w:lang w:val="uk-UA" w:eastAsia="ar-SA"/>
              </w:rPr>
              <w:t>Науковий ступінь</w:t>
            </w:r>
          </w:p>
          <w:p w:rsidR="00A13F2A" w:rsidRPr="001B4272" w:rsidRDefault="001B4272" w:rsidP="00A13F2A">
            <w:pPr>
              <w:suppressAutoHyphens/>
              <w:jc w:val="center"/>
              <w:rPr>
                <w:sz w:val="24"/>
                <w:lang w:val="uk-UA" w:eastAsia="ar-SA"/>
              </w:rPr>
            </w:pPr>
            <w:r>
              <w:rPr>
                <w:sz w:val="24"/>
                <w:u w:val="single"/>
                <w:lang w:val="uk-UA" w:eastAsia="ar-SA"/>
              </w:rPr>
              <w:t>доктор філософії</w:t>
            </w:r>
            <w:bookmarkStart w:id="0" w:name="_GoBack"/>
            <w:bookmarkEnd w:id="0"/>
          </w:p>
          <w:p w:rsidR="00A13F2A" w:rsidRPr="001B4272" w:rsidRDefault="00A13F2A" w:rsidP="00A13F2A">
            <w:pPr>
              <w:suppressAutoHyphens/>
              <w:jc w:val="both"/>
              <w:rPr>
                <w:sz w:val="24"/>
                <w:lang w:val="uk-UA" w:eastAsia="ar-SA"/>
              </w:rPr>
            </w:pPr>
          </w:p>
          <w:p w:rsidR="00A13F2A" w:rsidRPr="001B4272" w:rsidRDefault="00A13F2A" w:rsidP="00A13F2A">
            <w:pPr>
              <w:suppressAutoHyphens/>
              <w:jc w:val="center"/>
              <w:rPr>
                <w:sz w:val="16"/>
                <w:szCs w:val="16"/>
                <w:lang w:val="uk-UA" w:eastAsia="ar-SA"/>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Вибіркова</w:t>
            </w:r>
          </w:p>
          <w:p w:rsidR="00A13F2A" w:rsidRPr="001B4272" w:rsidRDefault="00A13F2A" w:rsidP="00A13F2A">
            <w:pPr>
              <w:suppressAutoHyphens/>
              <w:jc w:val="center"/>
              <w:rPr>
                <w:i/>
                <w:iCs/>
                <w:sz w:val="24"/>
                <w:lang w:val="uk-UA" w:eastAsia="ar-SA"/>
              </w:rPr>
            </w:pPr>
          </w:p>
        </w:tc>
      </w:tr>
      <w:tr w:rsidR="001B4272" w:rsidRPr="001B4272" w:rsidTr="00CD3BE9">
        <w:trPr>
          <w:trHeight w:val="170"/>
        </w:trPr>
        <w:tc>
          <w:tcPr>
            <w:tcW w:w="289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rPr>
                <w:sz w:val="24"/>
                <w:lang w:val="uk-UA" w:eastAsia="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Рік підготовки</w:t>
            </w:r>
          </w:p>
        </w:tc>
      </w:tr>
      <w:tr w:rsidR="001B4272" w:rsidRPr="001B4272" w:rsidTr="00CD3BE9">
        <w:trPr>
          <w:trHeight w:val="207"/>
        </w:trPr>
        <w:tc>
          <w:tcPr>
            <w:tcW w:w="289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rPr>
                <w:sz w:val="24"/>
                <w:lang w:val="uk-UA" w:eastAsia="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2-й</w:t>
            </w: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w:t>
            </w:r>
          </w:p>
        </w:tc>
      </w:tr>
      <w:tr w:rsidR="001B4272" w:rsidRPr="001B4272" w:rsidTr="00CD3BE9">
        <w:trPr>
          <w:trHeight w:val="738"/>
        </w:trPr>
        <w:tc>
          <w:tcPr>
            <w:tcW w:w="2896"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rPr>
                <w:sz w:val="24"/>
                <w:lang w:val="uk-UA" w:eastAsia="ar-SA"/>
              </w:rPr>
            </w:pPr>
            <w:r w:rsidRPr="001B4272">
              <w:rPr>
                <w:sz w:val="24"/>
                <w:lang w:val="uk-UA" w:eastAsia="ar-SA"/>
              </w:rPr>
              <w:t>Індивідуальне завдання не передбачене</w:t>
            </w:r>
          </w:p>
          <w:p w:rsidR="00A13F2A" w:rsidRPr="001B4272" w:rsidRDefault="00A13F2A" w:rsidP="00A13F2A">
            <w:pPr>
              <w:suppressAutoHyphens/>
              <w:rPr>
                <w:sz w:val="16"/>
                <w:szCs w:val="16"/>
                <w:lang w:val="uk-UA" w:eastAsia="ar-SA"/>
              </w:rPr>
            </w:pPr>
            <w:r w:rsidRPr="001B4272">
              <w:rPr>
                <w:sz w:val="16"/>
                <w:szCs w:val="16"/>
                <w:lang w:val="uk-UA" w:eastAsia="ar-SA"/>
              </w:rPr>
              <w:t xml:space="preserve"> </w:t>
            </w:r>
          </w:p>
          <w:p w:rsidR="00A13F2A" w:rsidRPr="001B4272" w:rsidRDefault="00A13F2A" w:rsidP="00A13F2A">
            <w:pPr>
              <w:suppressAutoHyphens/>
              <w:rPr>
                <w:sz w:val="16"/>
                <w:szCs w:val="16"/>
                <w:lang w:val="uk-UA" w:eastAsia="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Семестр</w:t>
            </w:r>
          </w:p>
        </w:tc>
      </w:tr>
      <w:tr w:rsidR="001B4272" w:rsidRPr="001B4272" w:rsidTr="00CD3BE9">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rPr>
                <w:sz w:val="24"/>
                <w:lang w:val="uk-UA" w:eastAsia="ar-SA"/>
              </w:rPr>
            </w:pPr>
            <w:r w:rsidRPr="001B4272">
              <w:rPr>
                <w:sz w:val="24"/>
                <w:lang w:val="uk-UA" w:eastAsia="ar-SA"/>
              </w:rPr>
              <w:t xml:space="preserve">Загальна кількість годин — 90 </w:t>
            </w: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4-й</w:t>
            </w: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w:t>
            </w:r>
          </w:p>
        </w:tc>
      </w:tr>
      <w:tr w:rsidR="001B4272" w:rsidRPr="001B4272" w:rsidTr="00CD3BE9">
        <w:trPr>
          <w:trHeight w:val="322"/>
        </w:trPr>
        <w:tc>
          <w:tcPr>
            <w:tcW w:w="289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rPr>
                <w:sz w:val="24"/>
                <w:lang w:val="uk-UA" w:eastAsia="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Лекції</w:t>
            </w:r>
          </w:p>
        </w:tc>
      </w:tr>
      <w:tr w:rsidR="001B4272" w:rsidRPr="001B4272" w:rsidTr="00CD3BE9">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rPr>
                <w:sz w:val="24"/>
                <w:lang w:val="uk-UA" w:eastAsia="ar-SA"/>
              </w:rPr>
            </w:pPr>
            <w:r w:rsidRPr="001B4272">
              <w:rPr>
                <w:sz w:val="24"/>
                <w:lang w:val="uk-UA" w:eastAsia="ar-SA"/>
              </w:rPr>
              <w:t>Тижневих годин для денної форми навчання:</w:t>
            </w:r>
          </w:p>
          <w:p w:rsidR="00A13F2A" w:rsidRPr="001B4272" w:rsidRDefault="00A13F2A" w:rsidP="00A13F2A">
            <w:pPr>
              <w:suppressAutoHyphens/>
              <w:rPr>
                <w:sz w:val="24"/>
                <w:lang w:val="uk-UA" w:eastAsia="ar-SA"/>
              </w:rPr>
            </w:pPr>
            <w:r w:rsidRPr="001B4272">
              <w:rPr>
                <w:sz w:val="24"/>
                <w:lang w:val="uk-UA" w:eastAsia="ar-SA"/>
              </w:rPr>
              <w:t xml:space="preserve">аудиторних – 2 </w:t>
            </w:r>
          </w:p>
          <w:p w:rsidR="00A13F2A" w:rsidRPr="001B4272" w:rsidRDefault="00A13F2A" w:rsidP="00A13F2A">
            <w:pPr>
              <w:suppressAutoHyphens/>
              <w:rPr>
                <w:sz w:val="24"/>
                <w:lang w:val="uk-UA" w:eastAsia="ar-SA"/>
              </w:rPr>
            </w:pPr>
            <w:r w:rsidRPr="001B4272">
              <w:rPr>
                <w:sz w:val="24"/>
                <w:lang w:val="uk-UA" w:eastAsia="ar-SA"/>
              </w:rPr>
              <w:t>самостійної роботи аспіранта – 8</w:t>
            </w:r>
          </w:p>
          <w:p w:rsidR="00A13F2A" w:rsidRPr="001B4272" w:rsidRDefault="00A13F2A" w:rsidP="00A13F2A">
            <w:pPr>
              <w:suppressAutoHyphens/>
              <w:rPr>
                <w:sz w:val="24"/>
                <w:lang w:val="uk-UA" w:eastAsia="ar-SA"/>
              </w:rPr>
            </w:pPr>
            <w:r w:rsidRPr="001B4272">
              <w:rPr>
                <w:sz w:val="24"/>
                <w:lang w:val="uk-UA" w:eastAsia="ar-SA"/>
              </w:rPr>
              <w:t>заочної форми навчання:</w:t>
            </w:r>
          </w:p>
          <w:p w:rsidR="00A13F2A" w:rsidRPr="001B4272" w:rsidRDefault="00A13F2A" w:rsidP="00A13F2A">
            <w:pPr>
              <w:suppressAutoHyphens/>
              <w:rPr>
                <w:sz w:val="24"/>
                <w:lang w:val="uk-UA" w:eastAsia="ar-SA"/>
              </w:rPr>
            </w:pPr>
            <w:r w:rsidRPr="001B4272">
              <w:rPr>
                <w:sz w:val="24"/>
                <w:lang w:val="uk-UA" w:eastAsia="ar-SA"/>
              </w:rPr>
              <w:t xml:space="preserve">аудиторних – </w:t>
            </w:r>
          </w:p>
          <w:p w:rsidR="00A13F2A" w:rsidRPr="001B4272" w:rsidRDefault="00A13F2A" w:rsidP="00A13F2A">
            <w:pPr>
              <w:suppressAutoHyphens/>
              <w:rPr>
                <w:sz w:val="24"/>
                <w:lang w:val="uk-UA" w:eastAsia="ar-SA"/>
              </w:rPr>
            </w:pPr>
            <w:r w:rsidRPr="001B4272">
              <w:rPr>
                <w:sz w:val="24"/>
                <w:lang w:val="uk-UA" w:eastAsia="ar-SA"/>
              </w:rPr>
              <w:t xml:space="preserve">самостійної роботи студента – </w:t>
            </w:r>
          </w:p>
          <w:p w:rsidR="00A13F2A" w:rsidRPr="001B4272" w:rsidRDefault="00A13F2A" w:rsidP="00A13F2A">
            <w:pPr>
              <w:suppressAutoHyphens/>
              <w:rPr>
                <w:sz w:val="24"/>
                <w:lang w:val="uk-UA" w:eastAsia="ar-SA"/>
              </w:rPr>
            </w:pPr>
            <w:r w:rsidRPr="001B4272">
              <w:rPr>
                <w:sz w:val="24"/>
                <w:lang w:val="uk-UA" w:eastAsia="ar-SA"/>
              </w:rPr>
              <w:t xml:space="preserve"> </w:t>
            </w: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12 годин</w:t>
            </w: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w:t>
            </w:r>
          </w:p>
        </w:tc>
      </w:tr>
      <w:tr w:rsidR="001B4272" w:rsidRPr="001B4272" w:rsidTr="00CD3BE9">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rPr>
                <w:sz w:val="24"/>
                <w:lang w:val="uk-UA" w:eastAsia="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Семінарські</w:t>
            </w:r>
          </w:p>
        </w:tc>
      </w:tr>
      <w:tr w:rsidR="001B4272" w:rsidRPr="001B4272" w:rsidTr="00CD3BE9">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rPr>
                <w:sz w:val="24"/>
                <w:lang w:val="uk-UA" w:eastAsia="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iCs/>
                <w:sz w:val="24"/>
                <w:lang w:val="uk-UA" w:eastAsia="ar-SA"/>
              </w:rPr>
            </w:pPr>
            <w:r w:rsidRPr="001B4272">
              <w:rPr>
                <w:iCs/>
                <w:sz w:val="24"/>
                <w:lang w:val="uk-UA" w:eastAsia="ar-SA"/>
              </w:rPr>
              <w:t>6 годин</w:t>
            </w: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w:t>
            </w:r>
          </w:p>
        </w:tc>
      </w:tr>
      <w:tr w:rsidR="001B4272" w:rsidRPr="001B4272" w:rsidTr="00CD3BE9">
        <w:trPr>
          <w:trHeight w:val="385"/>
        </w:trPr>
        <w:tc>
          <w:tcPr>
            <w:tcW w:w="289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Самостійна робота</w:t>
            </w:r>
          </w:p>
        </w:tc>
      </w:tr>
      <w:tr w:rsidR="001B4272" w:rsidRPr="001B4272" w:rsidTr="00CD3BE9">
        <w:trPr>
          <w:trHeight w:val="420"/>
        </w:trPr>
        <w:tc>
          <w:tcPr>
            <w:tcW w:w="289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iCs/>
                <w:sz w:val="24"/>
                <w:lang w:val="uk-UA" w:eastAsia="ar-SA"/>
              </w:rPr>
            </w:pPr>
            <w:r w:rsidRPr="001B4272">
              <w:rPr>
                <w:iCs/>
                <w:sz w:val="24"/>
                <w:lang w:val="uk-UA" w:eastAsia="ar-SA"/>
              </w:rPr>
              <w:t>72 години</w:t>
            </w: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w:t>
            </w:r>
          </w:p>
        </w:tc>
      </w:tr>
      <w:tr w:rsidR="001B4272" w:rsidRPr="001B4272" w:rsidTr="00CD3BE9">
        <w:trPr>
          <w:trHeight w:val="412"/>
        </w:trPr>
        <w:tc>
          <w:tcPr>
            <w:tcW w:w="289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i/>
                <w:iCs/>
                <w:sz w:val="24"/>
                <w:lang w:val="uk-UA" w:eastAsia="ar-SA"/>
              </w:rPr>
            </w:pPr>
            <w:r w:rsidRPr="001B4272">
              <w:rPr>
                <w:sz w:val="24"/>
                <w:lang w:val="uk-UA" w:eastAsia="ar-SA"/>
              </w:rPr>
              <w:t xml:space="preserve">Вид контролю </w:t>
            </w:r>
          </w:p>
        </w:tc>
      </w:tr>
      <w:tr w:rsidR="001B4272" w:rsidRPr="001B4272" w:rsidTr="00CD3BE9">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 xml:space="preserve">Екзамен </w:t>
            </w:r>
          </w:p>
        </w:tc>
        <w:tc>
          <w:tcPr>
            <w:tcW w:w="1701"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w:t>
            </w:r>
          </w:p>
        </w:tc>
      </w:tr>
    </w:tbl>
    <w:p w:rsidR="00A13F2A" w:rsidRPr="001B4272" w:rsidRDefault="00A13F2A" w:rsidP="00A13F2A">
      <w:pPr>
        <w:suppressAutoHyphens/>
        <w:jc w:val="both"/>
        <w:rPr>
          <w:b/>
          <w:sz w:val="22"/>
          <w:lang w:val="uk-UA" w:eastAsia="ar-SA"/>
        </w:rPr>
      </w:pPr>
    </w:p>
    <w:p w:rsidR="00A13F2A" w:rsidRPr="001B4272" w:rsidRDefault="00A13F2A" w:rsidP="00A13F2A">
      <w:pPr>
        <w:suppressAutoHyphens/>
        <w:jc w:val="both"/>
        <w:rPr>
          <w:b/>
          <w:sz w:val="22"/>
          <w:lang w:val="uk-UA" w:eastAsia="ar-SA"/>
        </w:rPr>
      </w:pPr>
    </w:p>
    <w:p w:rsidR="00A13F2A" w:rsidRPr="001B4272" w:rsidRDefault="00A13F2A" w:rsidP="00A13F2A">
      <w:pPr>
        <w:keepNext/>
        <w:suppressAutoHyphens/>
        <w:jc w:val="center"/>
        <w:outlineLvl w:val="2"/>
        <w:rPr>
          <w:b/>
          <w:iCs/>
          <w:sz w:val="24"/>
          <w:lang w:val="uk-UA" w:eastAsia="ar-SA"/>
        </w:rPr>
      </w:pPr>
      <w:r w:rsidRPr="001B4272">
        <w:rPr>
          <w:b/>
          <w:iCs/>
          <w:sz w:val="24"/>
          <w:lang w:val="uk-UA" w:eastAsia="ar-SA"/>
        </w:rPr>
        <w:t>2. Мета та завдання навчальної дисципліни</w:t>
      </w:r>
    </w:p>
    <w:p w:rsidR="00A13F2A" w:rsidRPr="001B4272" w:rsidRDefault="00A13F2A" w:rsidP="00A13F2A">
      <w:pPr>
        <w:suppressAutoHyphens/>
        <w:rPr>
          <w:sz w:val="24"/>
          <w:lang w:val="uk-UA" w:eastAsia="ar-SA"/>
        </w:rPr>
      </w:pPr>
    </w:p>
    <w:p w:rsidR="00A13F2A" w:rsidRPr="001B4272" w:rsidRDefault="00A13F2A" w:rsidP="00A13F2A">
      <w:pPr>
        <w:suppressAutoHyphens/>
        <w:ind w:firstLine="567"/>
        <w:jc w:val="both"/>
        <w:rPr>
          <w:sz w:val="24"/>
          <w:lang w:val="uk-UA" w:eastAsia="ar-SA"/>
        </w:rPr>
      </w:pPr>
      <w:r w:rsidRPr="001B4272">
        <w:rPr>
          <w:sz w:val="24"/>
          <w:lang w:val="uk-UA" w:eastAsia="ar-SA"/>
        </w:rPr>
        <w:t>2.1. Метою викладання навчальної дисципліни є засвоєння та поглиблене вивчення загальної культури візуального мислення та візуального спілкування, вироблення навичок комплексного семіотичного підходу до розгляду актуальних форм візуального подання інформації та оволодіння методами оптимізації комунікаційних процесів візуально-графічними засобами.</w:t>
      </w:r>
    </w:p>
    <w:p w:rsidR="00A13F2A" w:rsidRPr="001B4272" w:rsidRDefault="00A13F2A" w:rsidP="00A13F2A">
      <w:pPr>
        <w:suppressAutoHyphens/>
        <w:ind w:left="540"/>
        <w:jc w:val="both"/>
        <w:rPr>
          <w:sz w:val="24"/>
          <w:lang w:val="uk-UA" w:eastAsia="ar-SA"/>
        </w:rPr>
      </w:pPr>
      <w:r w:rsidRPr="001B4272">
        <w:rPr>
          <w:sz w:val="24"/>
          <w:lang w:val="uk-UA" w:eastAsia="ar-SA"/>
        </w:rPr>
        <w:t>2.2. У результаті вивчення даного курсу аспірант повинен</w:t>
      </w:r>
    </w:p>
    <w:p w:rsidR="00A13F2A" w:rsidRPr="001B4272" w:rsidRDefault="00A13F2A" w:rsidP="00A13F2A">
      <w:pPr>
        <w:widowControl w:val="0"/>
        <w:jc w:val="both"/>
        <w:rPr>
          <w:snapToGrid w:val="0"/>
          <w:sz w:val="24"/>
          <w:lang w:val="uk-UA"/>
        </w:rPr>
      </w:pPr>
      <w:r w:rsidRPr="001B4272">
        <w:rPr>
          <w:snapToGrid w:val="0"/>
          <w:sz w:val="24"/>
          <w:lang w:val="uk-UA"/>
        </w:rPr>
        <w:t xml:space="preserve">знати: </w:t>
      </w:r>
    </w:p>
    <w:p w:rsidR="00A13F2A" w:rsidRPr="001B4272" w:rsidRDefault="00A13F2A" w:rsidP="00A13F2A">
      <w:pPr>
        <w:widowControl w:val="0"/>
        <w:numPr>
          <w:ilvl w:val="0"/>
          <w:numId w:val="9"/>
        </w:numPr>
        <w:suppressAutoHyphens/>
        <w:jc w:val="both"/>
        <w:rPr>
          <w:snapToGrid w:val="0"/>
          <w:sz w:val="24"/>
          <w:lang w:val="uk-UA"/>
        </w:rPr>
      </w:pPr>
      <w:r w:rsidRPr="001B4272">
        <w:rPr>
          <w:snapToGrid w:val="0"/>
          <w:sz w:val="24"/>
          <w:lang w:val="uk-UA"/>
        </w:rPr>
        <w:t xml:space="preserve">спектр семіотичних понять у дослідженні візуальних комунікацій; </w:t>
      </w:r>
    </w:p>
    <w:p w:rsidR="00A13F2A" w:rsidRPr="001B4272" w:rsidRDefault="00A13F2A" w:rsidP="00A13F2A">
      <w:pPr>
        <w:widowControl w:val="0"/>
        <w:numPr>
          <w:ilvl w:val="0"/>
          <w:numId w:val="9"/>
        </w:numPr>
        <w:suppressAutoHyphens/>
        <w:jc w:val="both"/>
        <w:rPr>
          <w:snapToGrid w:val="0"/>
          <w:sz w:val="24"/>
          <w:lang w:val="uk-UA"/>
        </w:rPr>
      </w:pPr>
      <w:r w:rsidRPr="001B4272">
        <w:rPr>
          <w:snapToGrid w:val="0"/>
          <w:sz w:val="24"/>
          <w:lang w:val="uk-UA"/>
        </w:rPr>
        <w:t xml:space="preserve">основні етапи ґенези та еволюції візуальної мови; </w:t>
      </w:r>
    </w:p>
    <w:p w:rsidR="00A13F2A" w:rsidRPr="001B4272" w:rsidRDefault="00A13F2A" w:rsidP="00A13F2A">
      <w:pPr>
        <w:widowControl w:val="0"/>
        <w:numPr>
          <w:ilvl w:val="0"/>
          <w:numId w:val="9"/>
        </w:numPr>
        <w:suppressAutoHyphens/>
        <w:jc w:val="both"/>
        <w:rPr>
          <w:snapToGrid w:val="0"/>
          <w:sz w:val="24"/>
          <w:lang w:val="uk-UA"/>
        </w:rPr>
      </w:pPr>
      <w:r w:rsidRPr="001B4272">
        <w:rPr>
          <w:snapToGrid w:val="0"/>
          <w:sz w:val="24"/>
          <w:lang w:val="uk-UA"/>
        </w:rPr>
        <w:t xml:space="preserve">головні закони устрою та функції невербальної візуальної мови; </w:t>
      </w:r>
    </w:p>
    <w:p w:rsidR="00A13F2A" w:rsidRPr="001B4272" w:rsidRDefault="00A13F2A" w:rsidP="00A13F2A">
      <w:pPr>
        <w:widowControl w:val="0"/>
        <w:numPr>
          <w:ilvl w:val="0"/>
          <w:numId w:val="9"/>
        </w:numPr>
        <w:suppressAutoHyphens/>
        <w:jc w:val="both"/>
        <w:rPr>
          <w:snapToGrid w:val="0"/>
          <w:sz w:val="24"/>
          <w:lang w:val="uk-UA"/>
        </w:rPr>
      </w:pPr>
      <w:r w:rsidRPr="001B4272">
        <w:rPr>
          <w:snapToGrid w:val="0"/>
          <w:sz w:val="24"/>
          <w:lang w:val="uk-UA"/>
        </w:rPr>
        <w:t>методологічний інструментарій аналізу та оцінки ефективності візуальних текстів;</w:t>
      </w:r>
    </w:p>
    <w:p w:rsidR="00A13F2A" w:rsidRPr="001B4272" w:rsidRDefault="00A13F2A" w:rsidP="00A13F2A">
      <w:pPr>
        <w:widowControl w:val="0"/>
        <w:numPr>
          <w:ilvl w:val="0"/>
          <w:numId w:val="9"/>
        </w:numPr>
        <w:suppressAutoHyphens/>
        <w:jc w:val="both"/>
        <w:rPr>
          <w:snapToGrid w:val="0"/>
          <w:sz w:val="24"/>
          <w:lang w:val="uk-UA"/>
        </w:rPr>
      </w:pPr>
      <w:r w:rsidRPr="001B4272">
        <w:rPr>
          <w:snapToGrid w:val="0"/>
          <w:sz w:val="24"/>
          <w:lang w:val="uk-UA"/>
        </w:rPr>
        <w:t>основні критерії вибору тієї чи іншої візуальної форми, найбільш адекватної конкретному акту спілкування;</w:t>
      </w:r>
    </w:p>
    <w:p w:rsidR="00A13F2A" w:rsidRPr="001B4272" w:rsidRDefault="00A13F2A" w:rsidP="00A13F2A">
      <w:pPr>
        <w:widowControl w:val="0"/>
        <w:numPr>
          <w:ilvl w:val="0"/>
          <w:numId w:val="9"/>
        </w:numPr>
        <w:suppressAutoHyphens/>
        <w:jc w:val="both"/>
        <w:rPr>
          <w:snapToGrid w:val="0"/>
          <w:sz w:val="24"/>
          <w:lang w:val="uk-UA"/>
        </w:rPr>
      </w:pPr>
      <w:r w:rsidRPr="001B4272">
        <w:rPr>
          <w:snapToGrid w:val="0"/>
          <w:sz w:val="24"/>
          <w:lang w:val="uk-UA"/>
        </w:rPr>
        <w:t>актуальні форми візуального подання інформації та основні методи оптимізації комунікаційних процесів візуально-графічними засобами;</w:t>
      </w:r>
    </w:p>
    <w:p w:rsidR="00A13F2A" w:rsidRPr="001B4272" w:rsidRDefault="00A13F2A" w:rsidP="00A13F2A">
      <w:pPr>
        <w:widowControl w:val="0"/>
        <w:jc w:val="both"/>
        <w:rPr>
          <w:snapToGrid w:val="0"/>
          <w:sz w:val="24"/>
          <w:lang w:val="uk-UA"/>
        </w:rPr>
      </w:pPr>
      <w:r w:rsidRPr="001B4272">
        <w:rPr>
          <w:snapToGrid w:val="0"/>
          <w:sz w:val="24"/>
          <w:lang w:val="uk-UA"/>
        </w:rPr>
        <w:t>вміти:</w:t>
      </w:r>
    </w:p>
    <w:p w:rsidR="00A13F2A" w:rsidRPr="001B4272" w:rsidRDefault="00A13F2A" w:rsidP="00A13F2A">
      <w:pPr>
        <w:widowControl w:val="0"/>
        <w:numPr>
          <w:ilvl w:val="0"/>
          <w:numId w:val="10"/>
        </w:numPr>
        <w:suppressAutoHyphens/>
        <w:jc w:val="both"/>
        <w:rPr>
          <w:snapToGrid w:val="0"/>
          <w:sz w:val="24"/>
          <w:lang w:val="uk-UA"/>
        </w:rPr>
      </w:pPr>
      <w:r w:rsidRPr="001B4272">
        <w:rPr>
          <w:snapToGrid w:val="0"/>
          <w:sz w:val="24"/>
          <w:lang w:val="uk-UA"/>
        </w:rPr>
        <w:t>визначати загальні засоби невербального мислення та невербального спілкування у комунікації;</w:t>
      </w:r>
    </w:p>
    <w:p w:rsidR="00A13F2A" w:rsidRPr="001B4272" w:rsidRDefault="00A13F2A" w:rsidP="00A13F2A">
      <w:pPr>
        <w:widowControl w:val="0"/>
        <w:numPr>
          <w:ilvl w:val="0"/>
          <w:numId w:val="10"/>
        </w:numPr>
        <w:suppressAutoHyphens/>
        <w:jc w:val="both"/>
        <w:rPr>
          <w:snapToGrid w:val="0"/>
          <w:sz w:val="24"/>
          <w:lang w:val="uk-UA"/>
        </w:rPr>
      </w:pPr>
      <w:r w:rsidRPr="001B4272">
        <w:rPr>
          <w:snapToGrid w:val="0"/>
          <w:sz w:val="24"/>
          <w:lang w:val="uk-UA"/>
        </w:rPr>
        <w:t xml:space="preserve">застосовувати семіотичні підходи до аналізу структури і стилю візуальних текстів </w:t>
      </w:r>
      <w:r w:rsidRPr="001B4272">
        <w:rPr>
          <w:snapToGrid w:val="0"/>
          <w:sz w:val="24"/>
          <w:lang w:val="uk-UA"/>
        </w:rPr>
        <w:lastRenderedPageBreak/>
        <w:t>згідно конкретному змісту комунікації;</w:t>
      </w:r>
    </w:p>
    <w:p w:rsidR="00A13F2A" w:rsidRPr="001B4272" w:rsidRDefault="00A13F2A" w:rsidP="00A13F2A">
      <w:pPr>
        <w:widowControl w:val="0"/>
        <w:numPr>
          <w:ilvl w:val="0"/>
          <w:numId w:val="10"/>
        </w:numPr>
        <w:suppressAutoHyphens/>
        <w:jc w:val="both"/>
        <w:rPr>
          <w:snapToGrid w:val="0"/>
          <w:sz w:val="24"/>
          <w:lang w:val="uk-UA"/>
        </w:rPr>
      </w:pPr>
      <w:r w:rsidRPr="001B4272">
        <w:rPr>
          <w:snapToGrid w:val="0"/>
          <w:sz w:val="24"/>
          <w:lang w:val="uk-UA"/>
        </w:rPr>
        <w:t>оцінювати методи підвищення ефективності комунікації у конкретних актах спілкування за рахунок невербальних факторів;</w:t>
      </w:r>
    </w:p>
    <w:p w:rsidR="00A13F2A" w:rsidRPr="001B4272" w:rsidRDefault="00A13F2A" w:rsidP="00A13F2A">
      <w:pPr>
        <w:widowControl w:val="0"/>
        <w:numPr>
          <w:ilvl w:val="0"/>
          <w:numId w:val="10"/>
        </w:numPr>
        <w:suppressAutoHyphens/>
        <w:jc w:val="both"/>
        <w:rPr>
          <w:snapToGrid w:val="0"/>
          <w:sz w:val="24"/>
          <w:lang w:val="uk-UA"/>
        </w:rPr>
      </w:pPr>
      <w:r w:rsidRPr="001B4272">
        <w:rPr>
          <w:snapToGrid w:val="0"/>
          <w:sz w:val="24"/>
          <w:lang w:val="uk-UA"/>
        </w:rPr>
        <w:t>обирати найбільш ефективні методи оптимізації комунікаційних процесів візуально-графічними засобами;</w:t>
      </w:r>
    </w:p>
    <w:p w:rsidR="00A13F2A" w:rsidRPr="001B4272" w:rsidRDefault="00A13F2A" w:rsidP="00A13F2A">
      <w:pPr>
        <w:widowControl w:val="0"/>
        <w:numPr>
          <w:ilvl w:val="0"/>
          <w:numId w:val="10"/>
        </w:numPr>
        <w:suppressAutoHyphens/>
        <w:jc w:val="both"/>
        <w:rPr>
          <w:snapToGrid w:val="0"/>
          <w:sz w:val="24"/>
          <w:lang w:val="uk-UA"/>
        </w:rPr>
      </w:pPr>
      <w:r w:rsidRPr="001B4272">
        <w:rPr>
          <w:snapToGrid w:val="0"/>
          <w:sz w:val="24"/>
          <w:lang w:val="uk-UA"/>
        </w:rPr>
        <w:t>використовувати практичні навички розробки та реалізації авторського проекту візуальної комунікації.</w:t>
      </w:r>
    </w:p>
    <w:p w:rsidR="00A13F2A" w:rsidRPr="001B4272" w:rsidRDefault="00A13F2A" w:rsidP="00A13F2A">
      <w:pPr>
        <w:suppressAutoHyphens/>
        <w:ind w:firstLine="600"/>
        <w:jc w:val="both"/>
        <w:rPr>
          <w:sz w:val="24"/>
          <w:lang w:val="uk-UA" w:eastAsia="ar-SA"/>
        </w:rPr>
      </w:pPr>
    </w:p>
    <w:p w:rsidR="00A13F2A" w:rsidRPr="001B4272" w:rsidRDefault="00A13F2A" w:rsidP="00A13F2A">
      <w:pPr>
        <w:tabs>
          <w:tab w:val="left" w:pos="284"/>
          <w:tab w:val="left" w:pos="567"/>
        </w:tabs>
        <w:ind w:left="360"/>
        <w:jc w:val="center"/>
        <w:rPr>
          <w:b/>
          <w:bCs/>
          <w:sz w:val="24"/>
          <w:lang w:val="uk-UA" w:eastAsia="ar-SA"/>
        </w:rPr>
      </w:pPr>
      <w:r w:rsidRPr="001B4272">
        <w:rPr>
          <w:b/>
          <w:bCs/>
          <w:sz w:val="24"/>
          <w:lang w:val="uk-UA" w:eastAsia="ar-SA"/>
        </w:rPr>
        <w:t>3. Виклад змісту навчальної дисципліни</w:t>
      </w:r>
    </w:p>
    <w:p w:rsidR="00A13F2A" w:rsidRPr="001B4272" w:rsidRDefault="00A13F2A" w:rsidP="00A13F2A">
      <w:pPr>
        <w:tabs>
          <w:tab w:val="left" w:pos="284"/>
          <w:tab w:val="left" w:pos="567"/>
        </w:tabs>
        <w:ind w:left="360"/>
        <w:jc w:val="center"/>
        <w:rPr>
          <w:b/>
          <w:bCs/>
          <w:sz w:val="24"/>
          <w:lang w:val="uk-UA" w:eastAsia="ar-SA"/>
        </w:rPr>
      </w:pPr>
    </w:p>
    <w:p w:rsidR="00A13F2A" w:rsidRPr="001B4272" w:rsidRDefault="00A13F2A" w:rsidP="00A13F2A">
      <w:pPr>
        <w:keepNext/>
        <w:widowControl w:val="0"/>
        <w:tabs>
          <w:tab w:val="num" w:pos="0"/>
        </w:tabs>
        <w:suppressAutoHyphens/>
        <w:spacing w:line="252" w:lineRule="auto"/>
        <w:ind w:firstLine="567"/>
        <w:outlineLvl w:val="3"/>
        <w:rPr>
          <w:bCs/>
          <w:i/>
          <w:iCs/>
          <w:sz w:val="24"/>
          <w:lang w:val="uk-UA" w:eastAsia="ar-SA"/>
        </w:rPr>
      </w:pPr>
      <w:r w:rsidRPr="001B4272">
        <w:rPr>
          <w:bCs/>
          <w:i/>
          <w:iCs/>
          <w:sz w:val="24"/>
          <w:lang w:val="uk-UA" w:eastAsia="ar-SA"/>
        </w:rPr>
        <w:t>Розділ 1. Головні семіотичні закони устрою та функції візуальної мови</w:t>
      </w:r>
    </w:p>
    <w:p w:rsidR="00A13F2A" w:rsidRPr="001B4272" w:rsidRDefault="00A13F2A" w:rsidP="00A13F2A">
      <w:pPr>
        <w:suppressAutoHyphens/>
        <w:spacing w:line="252" w:lineRule="auto"/>
        <w:rPr>
          <w:i/>
          <w:sz w:val="24"/>
          <w:lang w:val="uk-UA" w:eastAsia="ar-SA"/>
        </w:rPr>
      </w:pPr>
    </w:p>
    <w:p w:rsidR="00A13F2A" w:rsidRPr="001B4272" w:rsidRDefault="00A13F2A" w:rsidP="00A13F2A">
      <w:pPr>
        <w:suppressAutoHyphens/>
        <w:spacing w:line="252" w:lineRule="auto"/>
        <w:ind w:firstLine="567"/>
        <w:jc w:val="both"/>
        <w:rPr>
          <w:i/>
          <w:sz w:val="24"/>
          <w:lang w:val="uk-UA" w:eastAsia="ar-SA"/>
        </w:rPr>
      </w:pPr>
      <w:r w:rsidRPr="001B4272">
        <w:rPr>
          <w:i/>
          <w:sz w:val="24"/>
          <w:lang w:val="uk-UA" w:eastAsia="ar-SA"/>
        </w:rPr>
        <w:t>Тема 1. Семіотичний аналіз мови візуальної комунікації: спектр дефініцій</w:t>
      </w:r>
    </w:p>
    <w:p w:rsidR="00A13F2A" w:rsidRPr="001B4272" w:rsidRDefault="00A13F2A" w:rsidP="00A13F2A">
      <w:pPr>
        <w:suppressAutoHyphens/>
        <w:spacing w:line="252" w:lineRule="auto"/>
        <w:ind w:firstLine="567"/>
        <w:jc w:val="both"/>
        <w:rPr>
          <w:b/>
          <w:sz w:val="24"/>
          <w:lang w:val="uk-UA" w:eastAsia="ar-SA"/>
        </w:rPr>
      </w:pP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 xml:space="preserve">Семіотичний метод аналізу мови візуальної комунікації як синтез структурного, функціонального та історичного підходів із виявленням природи візуальної мови, найбільш загальних і важливих аспектів різних механізмів і цілей процесу візуальної комунікації. Відносини «означаючого» і «означуваного» як основа лексики візуальної мови. Ступінь «довільності» як відсутність необхідного зв'язку «означаючого» з «означуваним» у візуальному текстах. Синтаксис, семантика і прагматика візуальної мови (Ч. Пірс, Ч. Морріс). Різноманіття морфологічних і функціональних аспектів візуальної мови відносно єдиних, універсальних і системних характеристик побудови мовних систем. Дизайн візуальних комунікацій як проектування візуальної форми мислення. Повідомлення як візуальний засіб адекватної функціональної оптимізації кодування інформації. </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 xml:space="preserve">З'єднання вільного самовираження з детермінованістю візуально-граматичних законів у процесах проектування. Основні візуальні форми об’єктивізації структур людської взаємозалежності та людського самовираження. </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Специфіка</w:t>
      </w:r>
      <w:r w:rsidRPr="001B4272">
        <w:rPr>
          <w:b/>
          <w:sz w:val="24"/>
          <w:lang w:val="uk-UA" w:eastAsia="ar-SA"/>
        </w:rPr>
        <w:t xml:space="preserve"> </w:t>
      </w:r>
      <w:r w:rsidRPr="001B4272">
        <w:rPr>
          <w:sz w:val="24"/>
          <w:lang w:val="uk-UA" w:eastAsia="ar-SA"/>
        </w:rPr>
        <w:t>запису інформації у візуальній формі для колективного обміну та мислення у великих і малих спільнотах для зберігання й використання інформації, аналізу, узагальнення та структурування індивідуального досвіду (когнітивного, психічного, емоційного). Інтерпретативні аспекти форми візуальної мови в сучасній професійній практиці. Визначення соціокультурних та онтологічних контекстів цільової аудиторії.</w:t>
      </w:r>
    </w:p>
    <w:p w:rsidR="00A13F2A" w:rsidRPr="001B4272" w:rsidRDefault="00A13F2A" w:rsidP="00A13F2A">
      <w:pPr>
        <w:suppressAutoHyphens/>
        <w:spacing w:line="252" w:lineRule="auto"/>
        <w:ind w:firstLine="567"/>
        <w:jc w:val="both"/>
        <w:rPr>
          <w:sz w:val="24"/>
          <w:lang w:val="uk-UA" w:eastAsia="ar-SA"/>
        </w:rPr>
      </w:pPr>
    </w:p>
    <w:p w:rsidR="00A13F2A" w:rsidRPr="001B4272" w:rsidRDefault="00A13F2A" w:rsidP="00A13F2A">
      <w:pPr>
        <w:suppressAutoHyphens/>
        <w:spacing w:line="252" w:lineRule="auto"/>
        <w:ind w:firstLine="567"/>
        <w:jc w:val="both"/>
        <w:rPr>
          <w:i/>
          <w:sz w:val="24"/>
          <w:lang w:val="uk-UA" w:eastAsia="ar-SA"/>
        </w:rPr>
      </w:pPr>
      <w:r w:rsidRPr="001B4272">
        <w:rPr>
          <w:i/>
          <w:sz w:val="24"/>
          <w:lang w:val="uk-UA" w:eastAsia="ar-SA"/>
        </w:rPr>
        <w:t xml:space="preserve">Тема 2. Ґенеза формоутворення у візуальній комунікації </w:t>
      </w:r>
    </w:p>
    <w:p w:rsidR="00A13F2A" w:rsidRPr="001B4272" w:rsidRDefault="00A13F2A" w:rsidP="00A13F2A">
      <w:pPr>
        <w:suppressAutoHyphens/>
        <w:spacing w:line="252" w:lineRule="auto"/>
        <w:ind w:firstLine="567"/>
        <w:jc w:val="both"/>
        <w:rPr>
          <w:sz w:val="24"/>
          <w:lang w:val="uk-UA" w:eastAsia="ar-SA"/>
        </w:rPr>
      </w:pP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Еволюція стилів візуального мислення та візуальних комунікацій від неолітичних малюнків до інфографіки та айдентики, текстових смайлів і невербальних мемів у сучасних комунікаціях. Загальнокультурні, цивілізаційні, світоглядні, технологічні та онтологічні аспекті формоутворення у візуальних комунікаціях. Еволюційна ґенеза форми візуальної комунікації у пошуку найвищої ефективності в процесах оперування інформацією.</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Г. Вельфлін про два основних типи образотворчої правдоподібності: «видимості», створення естетики візуальної ілюзії предметного світу, та «тотожності», створення естетики суворої графічної ясності.</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Крах класичної «Великої образотворчої функції мистецтв», графічний дизайн як заміна основних функцій образотворчого мистецтва. ХХІ ст. — закономірний еволюційний етап переходу від вербальних комунікацій до візуальних і від вербального мислення до візуального.</w:t>
      </w:r>
    </w:p>
    <w:p w:rsidR="00A13F2A" w:rsidRPr="001B4272" w:rsidRDefault="00A13F2A" w:rsidP="00A13F2A">
      <w:pPr>
        <w:suppressAutoHyphens/>
        <w:spacing w:line="252" w:lineRule="auto"/>
        <w:ind w:firstLine="567"/>
        <w:jc w:val="both"/>
        <w:rPr>
          <w:sz w:val="24"/>
          <w:lang w:val="uk-UA" w:eastAsia="ar-SA"/>
        </w:rPr>
      </w:pPr>
    </w:p>
    <w:p w:rsidR="00A13F2A" w:rsidRPr="001B4272" w:rsidRDefault="00A13F2A" w:rsidP="00A13F2A">
      <w:pPr>
        <w:suppressAutoHyphens/>
        <w:spacing w:line="252" w:lineRule="auto"/>
        <w:ind w:firstLine="567"/>
        <w:jc w:val="both"/>
        <w:rPr>
          <w:i/>
          <w:sz w:val="24"/>
          <w:lang w:val="uk-UA" w:eastAsia="ar-SA"/>
        </w:rPr>
      </w:pPr>
      <w:r w:rsidRPr="001B4272">
        <w:rPr>
          <w:i/>
          <w:sz w:val="24"/>
          <w:lang w:val="uk-UA" w:eastAsia="ar-SA"/>
        </w:rPr>
        <w:lastRenderedPageBreak/>
        <w:t>Тема 3. Специфіка сучасного дизайну візуальних комунікацій. Методи аналізу мови візуальної комунікації</w:t>
      </w:r>
    </w:p>
    <w:p w:rsidR="00A13F2A" w:rsidRPr="001B4272" w:rsidRDefault="00A13F2A" w:rsidP="00A13F2A">
      <w:pPr>
        <w:suppressAutoHyphens/>
        <w:spacing w:line="252" w:lineRule="auto"/>
        <w:ind w:firstLine="567"/>
        <w:jc w:val="both"/>
        <w:rPr>
          <w:sz w:val="24"/>
          <w:lang w:val="uk-UA" w:eastAsia="ar-SA"/>
        </w:rPr>
      </w:pP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Реклама ХХ ст. як безпрецедентний соціокультурний феномен. Графічний дизайн як основна технологія візуалізації реклами та ЗМІ.</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Провідні школи та найбільш авторитетні представники графічного дизайну у Великій Британії, Швейцарії, США, Нідерландах, Японії, Франції, Польщі, Німеччині, Росії, Україні та ін.</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 Протилежні тенденції в розвитку сучасної візуальної мови: індивідуалізація (множини, заглиблювання, звужування, спеціалізації) та глобалізація (геомасштабна економічна та політична інтеграція, глобальна мережева комунікація, об'єднання, стандартизація, спрощення та уніфікація уявлень).</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Дизайн візуальних комунікацій як цілісний процес візуалізації сенсу: адекватність змісту, проекту, аудиторії, виділення інформації, привернення уваги з наступним його утриманням, структуризація смислів та оптимальний вибір графічних засобів для забезпечення легкості й комфорту при засвоєнні візуального повідомлення.</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Множинність і мультикультурність сучасної художньої рефлексії як довільної й суб'єктивної форми самовираження у дизайні візуальних комунікацій.</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Дизайн візуальних комунікацій та кіберкультура. Цифрові векторні, растрові, тривимірні й анімаційні графічні редактори.</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Вплив соціальних інтернет-мереж на розвиток сучасної візуальної мови.</w:t>
      </w:r>
    </w:p>
    <w:p w:rsidR="00A13F2A" w:rsidRPr="001B4272" w:rsidRDefault="00A13F2A" w:rsidP="00A13F2A">
      <w:pPr>
        <w:suppressAutoHyphens/>
        <w:autoSpaceDE w:val="0"/>
        <w:autoSpaceDN w:val="0"/>
        <w:adjustRightInd w:val="0"/>
        <w:spacing w:line="252" w:lineRule="auto"/>
        <w:ind w:firstLine="567"/>
        <w:jc w:val="both"/>
        <w:rPr>
          <w:sz w:val="24"/>
          <w:lang w:val="uk-UA" w:eastAsia="ar-SA"/>
        </w:rPr>
      </w:pPr>
      <w:r w:rsidRPr="001B4272">
        <w:rPr>
          <w:sz w:val="24"/>
          <w:lang w:val="uk-UA" w:eastAsia="ar-SA"/>
        </w:rPr>
        <w:t>Методи кібернетичної теорії інформації, спрямованість на оптимізацію функціонування систем інформації та навігації в комунікаційних процесах. Структурно-морфологічний та функціональний аналіз візуальних текстів. Взаємодія людини з цифровими пристроями через програмний інтерфейс. Візуальний текст як сигнал до дії у динаміці функціонування «систем, що самоорганізуються»; як елемент комунікаційної системи, що підпорядковується її головним параметрам. Забезпечення надійності передачі повідомлень по новим каналам, їхнє надійне кодування та розшифрування. Нові потенціали інтерактивних факторів.</w:t>
      </w:r>
    </w:p>
    <w:p w:rsidR="00A13F2A" w:rsidRPr="001B4272" w:rsidRDefault="00A13F2A" w:rsidP="00A13F2A">
      <w:pPr>
        <w:suppressAutoHyphens/>
        <w:spacing w:line="252" w:lineRule="auto"/>
        <w:ind w:left="142" w:firstLine="567"/>
        <w:jc w:val="both"/>
        <w:rPr>
          <w:sz w:val="24"/>
          <w:lang w:val="uk-UA" w:eastAsia="ar-SA"/>
        </w:rPr>
      </w:pPr>
      <w:r w:rsidRPr="001B4272">
        <w:rPr>
          <w:sz w:val="24"/>
          <w:lang w:val="uk-UA" w:eastAsia="ar-SA"/>
        </w:rPr>
        <w:t>Пов'язаність ефективного проектування в сучасному графічному дизайні з психологічним підходом. Динаміка розвитку конвенційних взаємин між системою візуальної мови та індивідуальними вподобаннями. Дія логічних кодів, що визначають закономірності візуального сприйняття. Механізми асоціацій, що впливають на процеси візуальної комунікації, оптимізація та пошук найбільш адекватних графічних форм згідно аналізу цільової аудиторії. Емоція і експресія. Символізм.</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Мистецтвознавчі методи. Класичні мистецтвознавчі концепції «видимості» і «тотожності»: протиставлення методів суворого об'єктивізму і подібності, методам ілюзорного суб'єктивного натуралізму.</w:t>
      </w:r>
    </w:p>
    <w:p w:rsidR="00A13F2A" w:rsidRPr="001B4272" w:rsidRDefault="00A13F2A" w:rsidP="00A13F2A">
      <w:pPr>
        <w:suppressAutoHyphens/>
        <w:spacing w:line="252" w:lineRule="auto"/>
        <w:rPr>
          <w:i/>
          <w:sz w:val="24"/>
          <w:lang w:val="uk-UA" w:eastAsia="ar-SA"/>
        </w:rPr>
      </w:pPr>
    </w:p>
    <w:p w:rsidR="00A13F2A" w:rsidRPr="001B4272" w:rsidRDefault="00A13F2A" w:rsidP="00A13F2A">
      <w:pPr>
        <w:keepNext/>
        <w:widowControl w:val="0"/>
        <w:suppressAutoHyphens/>
        <w:spacing w:line="252" w:lineRule="auto"/>
        <w:ind w:firstLine="567"/>
        <w:jc w:val="both"/>
        <w:outlineLvl w:val="3"/>
        <w:rPr>
          <w:bCs/>
          <w:i/>
          <w:iCs/>
          <w:sz w:val="24"/>
          <w:lang w:val="uk-UA" w:eastAsia="ar-SA"/>
        </w:rPr>
      </w:pPr>
      <w:r w:rsidRPr="001B4272">
        <w:rPr>
          <w:bCs/>
          <w:i/>
          <w:iCs/>
          <w:sz w:val="24"/>
          <w:lang w:val="uk-UA" w:eastAsia="ar-SA"/>
        </w:rPr>
        <w:t>Розділ 2. Семіотичний аналіз адекватності форми візуальної комунікації у конкретному акті спілкування</w:t>
      </w:r>
    </w:p>
    <w:p w:rsidR="00A13F2A" w:rsidRPr="001B4272" w:rsidRDefault="00A13F2A" w:rsidP="00A13F2A">
      <w:pPr>
        <w:suppressAutoHyphens/>
        <w:spacing w:line="252" w:lineRule="auto"/>
        <w:rPr>
          <w:i/>
          <w:sz w:val="24"/>
          <w:lang w:val="uk-UA" w:eastAsia="ar-SA"/>
        </w:rPr>
      </w:pPr>
    </w:p>
    <w:p w:rsidR="00A13F2A" w:rsidRPr="001B4272" w:rsidRDefault="00A13F2A" w:rsidP="00A13F2A">
      <w:pPr>
        <w:suppressAutoHyphens/>
        <w:spacing w:line="252" w:lineRule="auto"/>
        <w:ind w:firstLine="567"/>
        <w:rPr>
          <w:i/>
          <w:sz w:val="24"/>
          <w:lang w:val="uk-UA" w:eastAsia="ar-SA"/>
        </w:rPr>
      </w:pPr>
      <w:r w:rsidRPr="001B4272">
        <w:rPr>
          <w:i/>
          <w:sz w:val="24"/>
          <w:lang w:val="uk-UA" w:eastAsia="ar-SA"/>
        </w:rPr>
        <w:t>Тема 1. Морфологія та граматика візуальної мови</w:t>
      </w:r>
    </w:p>
    <w:p w:rsidR="00A13F2A" w:rsidRPr="001B4272" w:rsidRDefault="00A13F2A" w:rsidP="00A13F2A">
      <w:pPr>
        <w:suppressAutoHyphens/>
        <w:spacing w:line="252" w:lineRule="auto"/>
        <w:ind w:firstLine="567"/>
        <w:jc w:val="both"/>
        <w:rPr>
          <w:sz w:val="24"/>
          <w:lang w:val="uk-UA" w:eastAsia="ar-SA"/>
        </w:rPr>
      </w:pP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 xml:space="preserve">Елементарні візуальні форми як універсальне коріння візуальної лексики.  Перший рівень формоутворення в дизайні візуальних комунікацій — графічні першоелементи як елементарні морфеми графічної мови: крапка, відрізок прямої, відрізок кривої. Другій рівень — утворення з першоелементів елементарних структурних вузлів: хрест, кут, хвиля, петля, спіраль, гвинтова лінія. Третій рівень — елементарні плоскі форми: коло, трикутник, прямокутник. Четвертий рівень — елементарні об'ємні форми: куля, піраміда, </w:t>
      </w:r>
      <w:r w:rsidRPr="001B4272">
        <w:rPr>
          <w:sz w:val="24"/>
          <w:lang w:val="uk-UA" w:eastAsia="ar-SA"/>
        </w:rPr>
        <w:lastRenderedPageBreak/>
        <w:t>куб, циліндр, конус, призма. Наочне уявлення морфології в проектуванні шрифтів і піктографічних знакових систем, а також у верстці текстів. Особлива естетична та семантична єдність графіки форми та контр-форми.</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Комбінаторика елементарних форм. Рекурсивний спосіб побудови найпростіших і найскладніших візуальних текстів з базового обмеженого набору елементів і схем.</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Принципи граматики з'єднання графічних форм. Синтаксичні та граматичні аспекти проектування візуальних комунікацій як композиційне впорядкування з'єднання елементів візуальних текстів у єдине ціле. Позиційна граматична система візуальної мови, де «ціле» стає якісно новим утворенням, а не сумою вхідних в нього елементів. Основні категорії та принципи відношень елементів візуальних композицій як універсальна граматика візуальної мови: домінанта, рівновага, статика, динаміка, ритм. Композиційні відносини елементів візуальної мови за структурними принципами: число та пропорції, ієрархії, мережі, симетрія, ритм, хаос.</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Засоби виразності візуальної мови: контраст, нюанс, гіпербола, метафора.</w:t>
      </w:r>
    </w:p>
    <w:p w:rsidR="00A13F2A" w:rsidRPr="001B4272" w:rsidRDefault="00A13F2A" w:rsidP="00A13F2A">
      <w:pPr>
        <w:suppressAutoHyphens/>
        <w:autoSpaceDE w:val="0"/>
        <w:autoSpaceDN w:val="0"/>
        <w:adjustRightInd w:val="0"/>
        <w:spacing w:line="252" w:lineRule="auto"/>
        <w:ind w:firstLine="567"/>
        <w:jc w:val="both"/>
        <w:rPr>
          <w:sz w:val="24"/>
          <w:lang w:val="uk-UA" w:eastAsia="ar-SA"/>
        </w:rPr>
      </w:pPr>
      <w:r w:rsidRPr="001B4272">
        <w:rPr>
          <w:sz w:val="24"/>
          <w:lang w:val="uk-UA" w:eastAsia="ar-SA"/>
        </w:rPr>
        <w:t>Універсальні прийоми формоутворення візуальних знакових систем. Проектування графічних знакових систем. Шрифт як окрема форма візуальної комунікацій. Ґенеза трьох базових типів систем письма. Ідеографічний (піктографічний) тип, відповідність певному сенсу-поняттю. Фоноідеографічний (ієрогліфічний) тип, відповідність змісту і звучанню слова або його частини. Фонетичний (алфавітний) тип, відповідність певному звучанню і стандартному порядку. Анатомія шрифту. Основні класифікації шрифтів, історичні, стильові, географічні, функціональні підходи. Вибір шрифтів, естетичні та функціональні параметри оцінки.</w:t>
      </w:r>
    </w:p>
    <w:p w:rsidR="00A13F2A" w:rsidRPr="001B4272" w:rsidRDefault="00A13F2A" w:rsidP="00A13F2A">
      <w:pPr>
        <w:suppressAutoHyphens/>
        <w:autoSpaceDE w:val="0"/>
        <w:autoSpaceDN w:val="0"/>
        <w:adjustRightInd w:val="0"/>
        <w:spacing w:line="252" w:lineRule="auto"/>
        <w:ind w:firstLine="567"/>
        <w:jc w:val="both"/>
        <w:rPr>
          <w:sz w:val="24"/>
          <w:lang w:val="uk-UA" w:eastAsia="ar-SA"/>
        </w:rPr>
      </w:pPr>
      <w:r w:rsidRPr="001B4272">
        <w:rPr>
          <w:sz w:val="24"/>
          <w:lang w:val="uk-UA" w:eastAsia="ar-SA"/>
        </w:rPr>
        <w:t>Специфіка функціональних відмінностей акцидентних і наборних шрифтів. Каліграфія: виразні можливості, провідні школи та стилі.</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Комунікаційні можливості засобів типографіки. Верстка тестів. Застосування модульної сітки у дизайні текстових публікацій. Робота зі шрифтом і текстом у графічних редакторах «Adobe Illustrator», «Adobe InDesign». Орієнтація у шрифтових гарнітурах, методи оптимізації пошуку шрифтів.</w:t>
      </w:r>
    </w:p>
    <w:p w:rsidR="00A13F2A" w:rsidRPr="001B4272" w:rsidRDefault="00A13F2A" w:rsidP="00A13F2A">
      <w:pPr>
        <w:suppressAutoHyphens/>
        <w:spacing w:line="252" w:lineRule="auto"/>
        <w:ind w:firstLine="567"/>
        <w:jc w:val="both"/>
        <w:rPr>
          <w:sz w:val="24"/>
          <w:lang w:val="uk-UA" w:eastAsia="ar-SA"/>
        </w:rPr>
      </w:pPr>
    </w:p>
    <w:p w:rsidR="00A13F2A" w:rsidRPr="001B4272" w:rsidRDefault="00A13F2A" w:rsidP="00A13F2A">
      <w:pPr>
        <w:suppressAutoHyphens/>
        <w:spacing w:line="252" w:lineRule="auto"/>
        <w:ind w:firstLine="567"/>
        <w:jc w:val="both"/>
        <w:rPr>
          <w:i/>
          <w:sz w:val="24"/>
          <w:lang w:val="uk-UA" w:eastAsia="ar-SA"/>
        </w:rPr>
      </w:pPr>
      <w:r w:rsidRPr="001B4272">
        <w:rPr>
          <w:i/>
          <w:sz w:val="24"/>
          <w:lang w:val="uk-UA" w:eastAsia="ar-SA"/>
        </w:rPr>
        <w:t>Тема 2. Інфографіка як сучасна невербальна форма надання інформації</w:t>
      </w:r>
    </w:p>
    <w:p w:rsidR="00A13F2A" w:rsidRPr="001B4272" w:rsidRDefault="00A13F2A" w:rsidP="00A13F2A">
      <w:pPr>
        <w:suppressAutoHyphens/>
        <w:spacing w:line="252" w:lineRule="auto"/>
        <w:ind w:firstLine="567"/>
        <w:jc w:val="both"/>
        <w:rPr>
          <w:b/>
          <w:sz w:val="24"/>
          <w:lang w:val="uk-UA" w:eastAsia="ar-SA"/>
        </w:rPr>
      </w:pP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Інфографіка як функціональний підхід до проектування  візуальних текстів. Універсальність мови інфографіки. Об'єктивні критерії оптимальності в графічному дизайні, що піддаються строгому обліку та аналізу. Оптимізація графічних форм візуальних комунікацій як очищення інформація від зайвого і випадкового для передачі та обробки її з найменшою витратою ресурсів, за найкоротший час, при мінімальному рівні перешкод. Найбільш економні та надійні способи візуально-графічного кодування інформації, що вимагають мінімуму витрат для сприйняття (К. Шеннон). Можливості кодування переданого візуального повідомлення з використанням найменшої кількості біт, математична простота, ясність геометрії, перевага векторної графіки над растровою. Обсяг файлу як естетичний та етичний критерій в цифрових технологіях комунікації.</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Історично сформовані нормативи візуальної мови. Дизайн візуальних комунікацій у мовах піктограм, схем, креслень, карт та ідеографічних систем, графіків, гістограм, діаграм, таблиць, формул та ін. Комікс. Причини стійкої тенденції до зростання кількості інфографіки в сучасному дизайні візуальних комунікацій. Специфіка мови інфографіки, підвищення її ефективності в процесах проектування і сприйняття.</w:t>
      </w:r>
    </w:p>
    <w:p w:rsidR="00A13F2A" w:rsidRPr="001B4272" w:rsidRDefault="00A13F2A" w:rsidP="00A13F2A">
      <w:pPr>
        <w:suppressAutoHyphens/>
        <w:spacing w:line="252" w:lineRule="auto"/>
        <w:ind w:firstLine="567"/>
        <w:jc w:val="both"/>
        <w:rPr>
          <w:sz w:val="24"/>
          <w:lang w:val="uk-UA" w:eastAsia="ar-SA"/>
        </w:rPr>
      </w:pPr>
    </w:p>
    <w:p w:rsidR="00A13F2A" w:rsidRPr="001B4272" w:rsidRDefault="00A13F2A" w:rsidP="00A13F2A">
      <w:pPr>
        <w:suppressAutoHyphens/>
        <w:spacing w:line="252" w:lineRule="auto"/>
        <w:ind w:firstLine="567"/>
        <w:jc w:val="both"/>
        <w:rPr>
          <w:sz w:val="24"/>
          <w:lang w:val="uk-UA" w:eastAsia="ar-SA"/>
        </w:rPr>
      </w:pPr>
    </w:p>
    <w:p w:rsidR="00A13F2A" w:rsidRPr="001B4272" w:rsidRDefault="00A13F2A" w:rsidP="00A13F2A">
      <w:pPr>
        <w:suppressAutoHyphens/>
        <w:spacing w:line="252" w:lineRule="auto"/>
        <w:ind w:firstLine="567"/>
        <w:jc w:val="both"/>
        <w:rPr>
          <w:sz w:val="24"/>
          <w:lang w:val="uk-UA" w:eastAsia="ar-SA"/>
        </w:rPr>
      </w:pPr>
    </w:p>
    <w:p w:rsidR="00A13F2A" w:rsidRPr="001B4272" w:rsidRDefault="00A13F2A" w:rsidP="00A13F2A">
      <w:pPr>
        <w:suppressAutoHyphens/>
        <w:spacing w:line="252" w:lineRule="auto"/>
        <w:ind w:firstLine="567"/>
        <w:jc w:val="both"/>
        <w:rPr>
          <w:i/>
          <w:sz w:val="24"/>
          <w:lang w:val="uk-UA" w:eastAsia="ar-SA"/>
        </w:rPr>
      </w:pPr>
      <w:r w:rsidRPr="001B4272">
        <w:rPr>
          <w:i/>
          <w:sz w:val="24"/>
          <w:lang w:val="uk-UA" w:eastAsia="ar-SA"/>
        </w:rPr>
        <w:lastRenderedPageBreak/>
        <w:t>Тема 3. Семіотичні аспекти прийомів стилізації у невербальній комунікації. Інтерактивність як істотна якість сучасної візуальної мови</w:t>
      </w:r>
    </w:p>
    <w:p w:rsidR="00A13F2A" w:rsidRPr="001B4272" w:rsidRDefault="00A13F2A" w:rsidP="00A13F2A">
      <w:pPr>
        <w:suppressAutoHyphens/>
        <w:spacing w:line="252" w:lineRule="auto"/>
        <w:ind w:firstLine="567"/>
        <w:jc w:val="both"/>
        <w:rPr>
          <w:sz w:val="24"/>
          <w:lang w:val="uk-UA" w:eastAsia="ar-SA"/>
        </w:rPr>
      </w:pP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Конкретне замовлення на дизайн та вибір певної естетики. Формально-естетичні ознаки візуальних стилів.</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Еволюція форми в історії європейських «великих стилів», їхня лінійна історична послідовність. Системи класифікації візуальних стилів. Географічні, етнографічні й інші основи логіки уявлень про атрибути певного стилю.</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Сучасне дроблення поняття стилю на окремі фракції та зведення визначення стилю до творчого методу окремої особистості. «Стиль — це людина» (граф де Бюффон).</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Закономірність зміни філософських парадигм в концепції загальної естетичної типології форми В. Сидоренка: основні стильові типи художньої мови: класичний тип формозгідності, модерністський тип доцільності та постмодерністський тип смислозгідності. «Проектна концептуалістика» С. Сєрова. Основні стильові прийоми провідних сучасних дизайнерів-графіків.</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Зв'язок зовнішніх стильових ознак візуальної художньої форми з внутрішніми основами й цінностями певної культурної традиції. Асоціативні смислові контексти та інтерпретація візуального висловлювання. Логіка стилю як граматична закономірність візуальної мови, засобами якої вона представляється</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Основні візуальні коди та схеми, відповідні стилям комунікації. Визначення специфіки психічного стану і настрою учасників комунікативного акту. Основні візуальні стилістичні стереотипи: офіційно-діловий, розважально-ігровий та ін. Стилі, що відповідають конкретному віку, статі, національності, соціальному, економічному й освітньому статусу, релігійним і політичним орієнтирам, психологічним типам темпераменту. Певна ясність та взаємовиключні естетичні параметри та атрибути різних візуальних стилів у сучасному графічному дизайні. Естетична особливість якості зображення, композиція, пластика, просторовість, фактурність, колір та ін.</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Пріоритет проектних інноваційних методів проектування, що передбачають оновлення сприйняття за рахунок нових форм і кодів візуальної мови з виходом за рамки стандартів, стереотипів  і технологічних обмежень.</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Взаємозв'язок двох взаємодоповнюючих напрямів у проектуванні: інноваційне «виділення» та актуалізаційне «вбудовування». Принцип «виділення» як протиставлення нового візуального об'єкта наявним, створення нових оригінальних, унікальних функціональних якостей візуальної комунікації. Принцип «вбудовування» як трансформація та оновлення наявної форми, адаптація вже готових технологій, схем, шаблонів до існуючої ситуації, пристосування до певної естетики графічної мови, вбудовування проекту в конкретний соціопредметний і соціокультурний контекст.</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Синтетичні підходи до проектування в сучасному дизайні візуальних комунікацій, перехід у нову комунікативну середу — аудіовідеореальність. Анімація, відео, звук, інтерактивність. Домінанта невербальності, асемічності та психологізму в сучасних проектних пошуках форми візуальних комунікацій, наголос не на слова, а на нові образи та «стан свідомості».</w:t>
      </w:r>
    </w:p>
    <w:p w:rsidR="00A13F2A" w:rsidRPr="001B4272" w:rsidRDefault="00A13F2A" w:rsidP="00A13F2A">
      <w:pPr>
        <w:suppressAutoHyphens/>
        <w:spacing w:line="252" w:lineRule="auto"/>
        <w:ind w:firstLine="567"/>
        <w:jc w:val="both"/>
        <w:rPr>
          <w:sz w:val="24"/>
          <w:lang w:val="uk-UA" w:eastAsia="ar-SA"/>
        </w:rPr>
      </w:pPr>
      <w:r w:rsidRPr="001B4272">
        <w:rPr>
          <w:sz w:val="24"/>
          <w:lang w:val="uk-UA" w:eastAsia="ar-SA"/>
        </w:rPr>
        <w:t>Аспект інтерактивності як фактор зворотного зв’язку, як інформаційне та емоційне збагачення комунікації, як новий критерій ефективності сприйняття і розуміння. Динамічна форма впливу і взаємодії у спілкуванні через спільні зусилля в організації процесу обміну інформацією. Адаптація форм візуальних комунікацій до багатих можливостей технології анімації та відео, привнесення у графічний дизайн сценарної атрибутики часу і сюжету.</w:t>
      </w:r>
    </w:p>
    <w:p w:rsidR="00A13F2A" w:rsidRPr="001B4272" w:rsidRDefault="00A13F2A" w:rsidP="00A13F2A">
      <w:pPr>
        <w:suppressAutoHyphens/>
        <w:rPr>
          <w:sz w:val="24"/>
          <w:lang w:val="uk-UA" w:eastAsia="ar-SA"/>
        </w:rPr>
      </w:pPr>
    </w:p>
    <w:p w:rsidR="00A13F2A" w:rsidRPr="001B4272" w:rsidRDefault="00A13F2A" w:rsidP="00A13F2A">
      <w:pPr>
        <w:suppressAutoHyphens/>
        <w:rPr>
          <w:sz w:val="24"/>
          <w:lang w:val="uk-UA" w:eastAsia="ar-SA"/>
        </w:rPr>
      </w:pPr>
    </w:p>
    <w:p w:rsidR="00A13F2A" w:rsidRPr="001B4272" w:rsidRDefault="00A13F2A" w:rsidP="00A13F2A">
      <w:pPr>
        <w:suppressAutoHyphens/>
        <w:rPr>
          <w:sz w:val="24"/>
          <w:lang w:val="uk-UA" w:eastAsia="ar-SA"/>
        </w:rPr>
      </w:pPr>
    </w:p>
    <w:p w:rsidR="00A13F2A" w:rsidRPr="001B4272" w:rsidRDefault="00A13F2A" w:rsidP="00A13F2A">
      <w:pPr>
        <w:suppressAutoHyphens/>
        <w:jc w:val="center"/>
        <w:rPr>
          <w:b/>
          <w:bCs/>
          <w:sz w:val="24"/>
          <w:lang w:val="uk-UA" w:eastAsia="ar-SA"/>
        </w:rPr>
      </w:pPr>
      <w:r w:rsidRPr="001B4272">
        <w:rPr>
          <w:b/>
          <w:bCs/>
          <w:sz w:val="24"/>
          <w:lang w:val="uk-UA" w:eastAsia="ar-SA"/>
        </w:rPr>
        <w:t>4. Структура навчальної дисципліни</w:t>
      </w:r>
    </w:p>
    <w:p w:rsidR="00A13F2A" w:rsidRPr="001B4272" w:rsidRDefault="00A13F2A" w:rsidP="00A13F2A">
      <w:pPr>
        <w:suppressAutoHyphens/>
        <w:ind w:firstLine="708"/>
        <w:jc w:val="center"/>
        <w:rPr>
          <w:b/>
          <w:bCs/>
          <w:sz w:val="24"/>
          <w:lang w:val="uk-UA" w:eastAsia="ar-SA"/>
        </w:rPr>
      </w:pPr>
    </w:p>
    <w:tbl>
      <w:tblPr>
        <w:tblW w:w="49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88"/>
        <w:gridCol w:w="457"/>
        <w:gridCol w:w="67"/>
        <w:gridCol w:w="417"/>
        <w:gridCol w:w="109"/>
        <w:gridCol w:w="524"/>
        <w:gridCol w:w="525"/>
        <w:gridCol w:w="69"/>
        <w:gridCol w:w="459"/>
        <w:gridCol w:w="891"/>
        <w:gridCol w:w="499"/>
        <w:gridCol w:w="10"/>
        <w:gridCol w:w="489"/>
        <w:gridCol w:w="19"/>
        <w:gridCol w:w="480"/>
        <w:gridCol w:w="29"/>
        <w:gridCol w:w="470"/>
        <w:gridCol w:w="40"/>
        <w:gridCol w:w="453"/>
      </w:tblGrid>
      <w:tr w:rsidR="001B4272" w:rsidRPr="001B4272" w:rsidTr="00CD3BE9">
        <w:trPr>
          <w:cantSplit/>
        </w:trPr>
        <w:tc>
          <w:tcPr>
            <w:tcW w:w="1379" w:type="pct"/>
            <w:vMerge w:val="restart"/>
            <w:vAlign w:val="center"/>
          </w:tcPr>
          <w:p w:rsidR="00A13F2A" w:rsidRPr="001B4272" w:rsidRDefault="00A13F2A" w:rsidP="00A13F2A">
            <w:pPr>
              <w:suppressAutoHyphens/>
              <w:jc w:val="center"/>
              <w:rPr>
                <w:sz w:val="24"/>
                <w:lang w:val="uk-UA" w:eastAsia="ar-SA"/>
              </w:rPr>
            </w:pPr>
            <w:r w:rsidRPr="001B4272">
              <w:rPr>
                <w:sz w:val="24"/>
                <w:lang w:val="uk-UA" w:eastAsia="ar-SA"/>
              </w:rPr>
              <w:t>Назви розділів і тем</w:t>
            </w:r>
          </w:p>
        </w:tc>
        <w:tc>
          <w:tcPr>
            <w:tcW w:w="3621" w:type="pct"/>
            <w:gridSpan w:val="19"/>
          </w:tcPr>
          <w:p w:rsidR="00A13F2A" w:rsidRPr="001B4272" w:rsidRDefault="00A13F2A" w:rsidP="00A13F2A">
            <w:pPr>
              <w:suppressAutoHyphens/>
              <w:jc w:val="center"/>
              <w:rPr>
                <w:sz w:val="24"/>
                <w:lang w:val="uk-UA" w:eastAsia="ar-SA"/>
              </w:rPr>
            </w:pPr>
            <w:r w:rsidRPr="001B4272">
              <w:rPr>
                <w:sz w:val="24"/>
                <w:lang w:val="uk-UA" w:eastAsia="ar-SA"/>
              </w:rPr>
              <w:t>Кількість годин</w:t>
            </w:r>
          </w:p>
        </w:tc>
      </w:tr>
      <w:tr w:rsidR="001B4272" w:rsidRPr="001B4272" w:rsidTr="00CD3BE9">
        <w:trPr>
          <w:cantSplit/>
        </w:trPr>
        <w:tc>
          <w:tcPr>
            <w:tcW w:w="1379" w:type="pct"/>
            <w:vMerge/>
          </w:tcPr>
          <w:p w:rsidR="00A13F2A" w:rsidRPr="001B4272" w:rsidRDefault="00A13F2A" w:rsidP="00A13F2A">
            <w:pPr>
              <w:suppressAutoHyphens/>
              <w:jc w:val="center"/>
              <w:rPr>
                <w:sz w:val="24"/>
                <w:lang w:val="uk-UA" w:eastAsia="ar-SA"/>
              </w:rPr>
            </w:pPr>
          </w:p>
        </w:tc>
        <w:tc>
          <w:tcPr>
            <w:tcW w:w="1845" w:type="pct"/>
            <w:gridSpan w:val="9"/>
          </w:tcPr>
          <w:p w:rsidR="00A13F2A" w:rsidRPr="001B4272" w:rsidRDefault="00A13F2A" w:rsidP="00A13F2A">
            <w:pPr>
              <w:suppressAutoHyphens/>
              <w:jc w:val="center"/>
              <w:rPr>
                <w:sz w:val="24"/>
                <w:lang w:val="uk-UA" w:eastAsia="ar-SA"/>
              </w:rPr>
            </w:pPr>
            <w:r w:rsidRPr="001B4272">
              <w:rPr>
                <w:sz w:val="24"/>
                <w:lang w:val="uk-UA" w:eastAsia="ar-SA"/>
              </w:rPr>
              <w:t>денна форма</w:t>
            </w:r>
          </w:p>
        </w:tc>
        <w:tc>
          <w:tcPr>
            <w:tcW w:w="1775" w:type="pct"/>
            <w:gridSpan w:val="10"/>
          </w:tcPr>
          <w:p w:rsidR="00A13F2A" w:rsidRPr="001B4272" w:rsidRDefault="00A13F2A" w:rsidP="00A13F2A">
            <w:pPr>
              <w:suppressAutoHyphens/>
              <w:jc w:val="center"/>
              <w:rPr>
                <w:sz w:val="24"/>
                <w:lang w:val="uk-UA" w:eastAsia="ar-SA"/>
              </w:rPr>
            </w:pPr>
            <w:r w:rsidRPr="001B4272">
              <w:rPr>
                <w:sz w:val="24"/>
                <w:lang w:val="uk-UA" w:eastAsia="ar-SA"/>
              </w:rPr>
              <w:t>заочна форма</w:t>
            </w:r>
          </w:p>
        </w:tc>
      </w:tr>
      <w:tr w:rsidR="001B4272" w:rsidRPr="001B4272" w:rsidTr="00CD3BE9">
        <w:trPr>
          <w:cantSplit/>
        </w:trPr>
        <w:tc>
          <w:tcPr>
            <w:tcW w:w="1379" w:type="pct"/>
            <w:vMerge/>
          </w:tcPr>
          <w:p w:rsidR="00A13F2A" w:rsidRPr="001B4272" w:rsidRDefault="00A13F2A" w:rsidP="00A13F2A">
            <w:pPr>
              <w:suppressAutoHyphens/>
              <w:jc w:val="center"/>
              <w:rPr>
                <w:sz w:val="24"/>
                <w:lang w:val="uk-UA" w:eastAsia="ar-SA"/>
              </w:rPr>
            </w:pPr>
          </w:p>
        </w:tc>
        <w:tc>
          <w:tcPr>
            <w:tcW w:w="467" w:type="pct"/>
            <w:vMerge w:val="restart"/>
          </w:tcPr>
          <w:p w:rsidR="00A13F2A" w:rsidRPr="001B4272" w:rsidRDefault="00A13F2A" w:rsidP="00A13F2A">
            <w:pPr>
              <w:suppressAutoHyphens/>
              <w:ind w:left="-57" w:right="-57"/>
              <w:jc w:val="center"/>
              <w:rPr>
                <w:sz w:val="24"/>
                <w:lang w:val="uk-UA" w:eastAsia="ar-SA"/>
              </w:rPr>
            </w:pPr>
            <w:r w:rsidRPr="001B4272">
              <w:rPr>
                <w:sz w:val="24"/>
                <w:lang w:val="uk-UA" w:eastAsia="ar-SA"/>
              </w:rPr>
              <w:t xml:space="preserve">усього </w:t>
            </w:r>
          </w:p>
        </w:tc>
        <w:tc>
          <w:tcPr>
            <w:tcW w:w="1378" w:type="pct"/>
            <w:gridSpan w:val="8"/>
          </w:tcPr>
          <w:p w:rsidR="00A13F2A" w:rsidRPr="001B4272" w:rsidRDefault="00A13F2A" w:rsidP="00A13F2A">
            <w:pPr>
              <w:suppressAutoHyphens/>
              <w:jc w:val="center"/>
              <w:rPr>
                <w:sz w:val="24"/>
                <w:lang w:val="uk-UA" w:eastAsia="ar-SA"/>
              </w:rPr>
            </w:pPr>
            <w:r w:rsidRPr="001B4272">
              <w:rPr>
                <w:sz w:val="24"/>
                <w:lang w:val="uk-UA" w:eastAsia="ar-SA"/>
              </w:rPr>
              <w:t>у тому числі</w:t>
            </w:r>
          </w:p>
        </w:tc>
        <w:tc>
          <w:tcPr>
            <w:tcW w:w="468" w:type="pct"/>
            <w:vMerge w:val="restart"/>
          </w:tcPr>
          <w:p w:rsidR="00A13F2A" w:rsidRPr="001B4272" w:rsidRDefault="00A13F2A" w:rsidP="00A13F2A">
            <w:pPr>
              <w:suppressAutoHyphens/>
              <w:jc w:val="center"/>
              <w:rPr>
                <w:sz w:val="24"/>
                <w:lang w:val="uk-UA" w:eastAsia="ar-SA"/>
              </w:rPr>
            </w:pPr>
            <w:r w:rsidRPr="001B4272">
              <w:rPr>
                <w:sz w:val="24"/>
                <w:lang w:val="uk-UA" w:eastAsia="ar-SA"/>
              </w:rPr>
              <w:t xml:space="preserve">усього </w:t>
            </w:r>
          </w:p>
        </w:tc>
        <w:tc>
          <w:tcPr>
            <w:tcW w:w="1307" w:type="pct"/>
            <w:gridSpan w:val="9"/>
          </w:tcPr>
          <w:p w:rsidR="00A13F2A" w:rsidRPr="001B4272" w:rsidRDefault="00A13F2A" w:rsidP="00A13F2A">
            <w:pPr>
              <w:suppressAutoHyphens/>
              <w:jc w:val="center"/>
              <w:rPr>
                <w:sz w:val="24"/>
                <w:lang w:val="uk-UA" w:eastAsia="ar-SA"/>
              </w:rPr>
            </w:pPr>
            <w:r w:rsidRPr="001B4272">
              <w:rPr>
                <w:sz w:val="24"/>
                <w:lang w:val="uk-UA" w:eastAsia="ar-SA"/>
              </w:rPr>
              <w:t>у тому числі</w:t>
            </w:r>
          </w:p>
        </w:tc>
      </w:tr>
      <w:tr w:rsidR="001B4272" w:rsidRPr="001B4272" w:rsidTr="00CD3BE9">
        <w:trPr>
          <w:cantSplit/>
        </w:trPr>
        <w:tc>
          <w:tcPr>
            <w:tcW w:w="1379" w:type="pct"/>
            <w:vMerge/>
          </w:tcPr>
          <w:p w:rsidR="00A13F2A" w:rsidRPr="001B4272" w:rsidRDefault="00A13F2A" w:rsidP="00A13F2A">
            <w:pPr>
              <w:suppressAutoHyphens/>
              <w:jc w:val="center"/>
              <w:rPr>
                <w:sz w:val="24"/>
                <w:lang w:val="uk-UA" w:eastAsia="ar-SA"/>
              </w:rPr>
            </w:pPr>
          </w:p>
        </w:tc>
        <w:tc>
          <w:tcPr>
            <w:tcW w:w="467" w:type="pct"/>
            <w:vMerge/>
          </w:tcPr>
          <w:p w:rsidR="00A13F2A" w:rsidRPr="001B4272" w:rsidRDefault="00A13F2A" w:rsidP="00A13F2A">
            <w:pPr>
              <w:suppressAutoHyphens/>
              <w:jc w:val="center"/>
              <w:rPr>
                <w:sz w:val="24"/>
                <w:lang w:val="uk-UA" w:eastAsia="ar-SA"/>
              </w:rPr>
            </w:pPr>
          </w:p>
        </w:tc>
        <w:tc>
          <w:tcPr>
            <w:tcW w:w="240" w:type="pct"/>
          </w:tcPr>
          <w:p w:rsidR="00A13F2A" w:rsidRPr="001B4272" w:rsidRDefault="00A13F2A" w:rsidP="00A13F2A">
            <w:pPr>
              <w:suppressAutoHyphens/>
              <w:jc w:val="center"/>
              <w:rPr>
                <w:sz w:val="24"/>
                <w:lang w:val="uk-UA" w:eastAsia="ar-SA"/>
              </w:rPr>
            </w:pPr>
            <w:r w:rsidRPr="001B4272">
              <w:rPr>
                <w:sz w:val="24"/>
                <w:lang w:val="uk-UA" w:eastAsia="ar-SA"/>
              </w:rPr>
              <w:t>л</w:t>
            </w:r>
          </w:p>
        </w:tc>
        <w:tc>
          <w:tcPr>
            <w:tcW w:w="254" w:type="pct"/>
            <w:gridSpan w:val="2"/>
          </w:tcPr>
          <w:p w:rsidR="00A13F2A" w:rsidRPr="001B4272" w:rsidRDefault="00A13F2A" w:rsidP="00A13F2A">
            <w:pPr>
              <w:suppressAutoHyphens/>
              <w:jc w:val="center"/>
              <w:rPr>
                <w:sz w:val="24"/>
                <w:lang w:val="uk-UA" w:eastAsia="ar-SA"/>
              </w:rPr>
            </w:pPr>
            <w:r w:rsidRPr="001B4272">
              <w:rPr>
                <w:sz w:val="24"/>
                <w:lang w:val="uk-UA" w:eastAsia="ar-SA"/>
              </w:rPr>
              <w:t>п</w:t>
            </w:r>
            <w:r w:rsidRPr="001B4272">
              <w:rPr>
                <w:sz w:val="24"/>
                <w:lang w:val="uk-UA" w:eastAsia="ar-SA"/>
              </w:rPr>
              <w:br/>
              <w:t>(с)</w:t>
            </w:r>
          </w:p>
        </w:tc>
        <w:tc>
          <w:tcPr>
            <w:tcW w:w="331" w:type="pct"/>
            <w:gridSpan w:val="2"/>
          </w:tcPr>
          <w:p w:rsidR="00A13F2A" w:rsidRPr="001B4272" w:rsidRDefault="00A13F2A" w:rsidP="00A13F2A">
            <w:pPr>
              <w:suppressAutoHyphens/>
              <w:jc w:val="center"/>
              <w:rPr>
                <w:sz w:val="24"/>
                <w:lang w:val="uk-UA" w:eastAsia="ar-SA"/>
              </w:rPr>
            </w:pPr>
            <w:r w:rsidRPr="001B4272">
              <w:rPr>
                <w:sz w:val="24"/>
                <w:lang w:val="uk-UA" w:eastAsia="ar-SA"/>
              </w:rPr>
              <w:t>лаб.</w:t>
            </w:r>
          </w:p>
        </w:tc>
        <w:tc>
          <w:tcPr>
            <w:tcW w:w="312" w:type="pct"/>
            <w:gridSpan w:val="2"/>
          </w:tcPr>
          <w:p w:rsidR="00A13F2A" w:rsidRPr="001B4272" w:rsidRDefault="00A13F2A" w:rsidP="00A13F2A">
            <w:pPr>
              <w:suppressAutoHyphens/>
              <w:jc w:val="center"/>
              <w:rPr>
                <w:sz w:val="24"/>
                <w:lang w:val="uk-UA" w:eastAsia="ar-SA"/>
              </w:rPr>
            </w:pPr>
            <w:r w:rsidRPr="001B4272">
              <w:rPr>
                <w:sz w:val="24"/>
                <w:lang w:val="uk-UA" w:eastAsia="ar-SA"/>
              </w:rPr>
              <w:t>інд.</w:t>
            </w:r>
          </w:p>
        </w:tc>
        <w:tc>
          <w:tcPr>
            <w:tcW w:w="240" w:type="pct"/>
          </w:tcPr>
          <w:p w:rsidR="00A13F2A" w:rsidRPr="001B4272" w:rsidRDefault="00A13F2A" w:rsidP="00A13F2A">
            <w:pPr>
              <w:suppressAutoHyphens/>
              <w:jc w:val="center"/>
              <w:rPr>
                <w:sz w:val="24"/>
                <w:lang w:val="uk-UA" w:eastAsia="ar-SA"/>
              </w:rPr>
            </w:pPr>
            <w:r w:rsidRPr="001B4272">
              <w:rPr>
                <w:sz w:val="24"/>
                <w:lang w:val="uk-UA" w:eastAsia="ar-SA"/>
              </w:rPr>
              <w:t>с. р.</w:t>
            </w:r>
          </w:p>
        </w:tc>
        <w:tc>
          <w:tcPr>
            <w:tcW w:w="468" w:type="pct"/>
            <w:vMerge/>
          </w:tcPr>
          <w:p w:rsidR="00A13F2A" w:rsidRPr="001B4272" w:rsidRDefault="00A13F2A" w:rsidP="00A13F2A">
            <w:pPr>
              <w:suppressAutoHyphens/>
              <w:jc w:val="center"/>
              <w:rPr>
                <w:sz w:val="24"/>
                <w:lang w:val="uk-UA" w:eastAsia="ar-SA"/>
              </w:rPr>
            </w:pPr>
          </w:p>
        </w:tc>
        <w:tc>
          <w:tcPr>
            <w:tcW w:w="262" w:type="pct"/>
          </w:tcPr>
          <w:p w:rsidR="00A13F2A" w:rsidRPr="001B4272" w:rsidRDefault="00A13F2A" w:rsidP="00A13F2A">
            <w:pPr>
              <w:suppressAutoHyphens/>
              <w:jc w:val="center"/>
              <w:rPr>
                <w:sz w:val="24"/>
                <w:lang w:val="uk-UA" w:eastAsia="ar-SA"/>
              </w:rPr>
            </w:pPr>
            <w:r w:rsidRPr="001B4272">
              <w:rPr>
                <w:sz w:val="24"/>
                <w:lang w:val="uk-UA" w:eastAsia="ar-SA"/>
              </w:rPr>
              <w:t>л</w:t>
            </w:r>
          </w:p>
        </w:tc>
        <w:tc>
          <w:tcPr>
            <w:tcW w:w="262" w:type="pct"/>
            <w:gridSpan w:val="2"/>
          </w:tcPr>
          <w:p w:rsidR="00A13F2A" w:rsidRPr="001B4272" w:rsidRDefault="00A13F2A" w:rsidP="00A13F2A">
            <w:pPr>
              <w:suppressAutoHyphens/>
              <w:jc w:val="center"/>
              <w:rPr>
                <w:sz w:val="24"/>
                <w:lang w:val="uk-UA" w:eastAsia="ar-SA"/>
              </w:rPr>
            </w:pPr>
            <w:r w:rsidRPr="001B4272">
              <w:rPr>
                <w:sz w:val="24"/>
                <w:lang w:val="uk-UA" w:eastAsia="ar-SA"/>
              </w:rPr>
              <w:t>п (с)</w:t>
            </w:r>
          </w:p>
        </w:tc>
        <w:tc>
          <w:tcPr>
            <w:tcW w:w="262" w:type="pct"/>
            <w:gridSpan w:val="2"/>
          </w:tcPr>
          <w:p w:rsidR="00A13F2A" w:rsidRPr="001B4272" w:rsidRDefault="00A13F2A" w:rsidP="00A13F2A">
            <w:pPr>
              <w:suppressAutoHyphens/>
              <w:jc w:val="center"/>
              <w:rPr>
                <w:sz w:val="24"/>
                <w:lang w:val="uk-UA" w:eastAsia="ar-SA"/>
              </w:rPr>
            </w:pPr>
            <w:r w:rsidRPr="001B4272">
              <w:rPr>
                <w:sz w:val="24"/>
                <w:lang w:val="uk-UA" w:eastAsia="ar-SA"/>
              </w:rPr>
              <w:t>лаб.</w:t>
            </w:r>
          </w:p>
        </w:tc>
        <w:tc>
          <w:tcPr>
            <w:tcW w:w="262" w:type="pct"/>
            <w:gridSpan w:val="2"/>
          </w:tcPr>
          <w:p w:rsidR="00A13F2A" w:rsidRPr="001B4272" w:rsidRDefault="00A13F2A" w:rsidP="00A13F2A">
            <w:pPr>
              <w:suppressAutoHyphens/>
              <w:jc w:val="center"/>
              <w:rPr>
                <w:sz w:val="24"/>
                <w:lang w:val="uk-UA" w:eastAsia="ar-SA"/>
              </w:rPr>
            </w:pPr>
            <w:r w:rsidRPr="001B4272">
              <w:rPr>
                <w:sz w:val="24"/>
                <w:lang w:val="uk-UA" w:eastAsia="ar-SA"/>
              </w:rPr>
              <w:t>інд.</w:t>
            </w:r>
          </w:p>
        </w:tc>
        <w:tc>
          <w:tcPr>
            <w:tcW w:w="259" w:type="pct"/>
            <w:gridSpan w:val="2"/>
          </w:tcPr>
          <w:p w:rsidR="00A13F2A" w:rsidRPr="001B4272" w:rsidRDefault="00A13F2A" w:rsidP="00A13F2A">
            <w:pPr>
              <w:suppressAutoHyphens/>
              <w:jc w:val="center"/>
              <w:rPr>
                <w:sz w:val="24"/>
                <w:lang w:val="uk-UA" w:eastAsia="ar-SA"/>
              </w:rPr>
            </w:pPr>
            <w:r w:rsidRPr="001B4272">
              <w:rPr>
                <w:sz w:val="24"/>
                <w:lang w:val="uk-UA" w:eastAsia="ar-SA"/>
              </w:rPr>
              <w:t>с. р.</w:t>
            </w:r>
          </w:p>
        </w:tc>
      </w:tr>
      <w:tr w:rsidR="001B4272" w:rsidRPr="001B4272" w:rsidTr="00CD3BE9">
        <w:tc>
          <w:tcPr>
            <w:tcW w:w="1379" w:type="pct"/>
          </w:tcPr>
          <w:p w:rsidR="00A13F2A" w:rsidRPr="001B4272" w:rsidRDefault="00A13F2A" w:rsidP="00A13F2A">
            <w:pPr>
              <w:suppressAutoHyphens/>
              <w:jc w:val="center"/>
              <w:rPr>
                <w:sz w:val="24"/>
                <w:lang w:val="uk-UA" w:eastAsia="ar-SA"/>
              </w:rPr>
            </w:pPr>
            <w:r w:rsidRPr="001B4272">
              <w:rPr>
                <w:sz w:val="24"/>
                <w:lang w:val="uk-UA" w:eastAsia="ar-SA"/>
              </w:rPr>
              <w:t>1</w:t>
            </w:r>
          </w:p>
        </w:tc>
        <w:tc>
          <w:tcPr>
            <w:tcW w:w="467" w:type="pct"/>
          </w:tcPr>
          <w:p w:rsidR="00A13F2A" w:rsidRPr="001B4272" w:rsidRDefault="00A13F2A" w:rsidP="00A13F2A">
            <w:pPr>
              <w:suppressAutoHyphens/>
              <w:jc w:val="center"/>
              <w:rPr>
                <w:sz w:val="24"/>
                <w:lang w:val="uk-UA" w:eastAsia="ar-SA"/>
              </w:rPr>
            </w:pPr>
            <w:r w:rsidRPr="001B4272">
              <w:rPr>
                <w:sz w:val="24"/>
                <w:lang w:val="uk-UA" w:eastAsia="ar-SA"/>
              </w:rPr>
              <w:t>2</w:t>
            </w:r>
          </w:p>
        </w:tc>
        <w:tc>
          <w:tcPr>
            <w:tcW w:w="240" w:type="pct"/>
          </w:tcPr>
          <w:p w:rsidR="00A13F2A" w:rsidRPr="001B4272" w:rsidRDefault="00A13F2A" w:rsidP="00A13F2A">
            <w:pPr>
              <w:suppressAutoHyphens/>
              <w:jc w:val="center"/>
              <w:rPr>
                <w:sz w:val="24"/>
                <w:lang w:val="uk-UA" w:eastAsia="ar-SA"/>
              </w:rPr>
            </w:pPr>
            <w:r w:rsidRPr="001B4272">
              <w:rPr>
                <w:sz w:val="24"/>
                <w:lang w:val="uk-UA" w:eastAsia="ar-SA"/>
              </w:rPr>
              <w:t>3</w:t>
            </w:r>
          </w:p>
        </w:tc>
        <w:tc>
          <w:tcPr>
            <w:tcW w:w="254" w:type="pct"/>
            <w:gridSpan w:val="2"/>
          </w:tcPr>
          <w:p w:rsidR="00A13F2A" w:rsidRPr="001B4272" w:rsidRDefault="00A13F2A" w:rsidP="00A13F2A">
            <w:pPr>
              <w:suppressAutoHyphens/>
              <w:jc w:val="center"/>
              <w:rPr>
                <w:sz w:val="24"/>
                <w:lang w:val="uk-UA" w:eastAsia="ar-SA"/>
              </w:rPr>
            </w:pPr>
            <w:r w:rsidRPr="001B4272">
              <w:rPr>
                <w:sz w:val="24"/>
                <w:lang w:val="uk-UA" w:eastAsia="ar-SA"/>
              </w:rPr>
              <w:t>4</w:t>
            </w:r>
          </w:p>
        </w:tc>
        <w:tc>
          <w:tcPr>
            <w:tcW w:w="331" w:type="pct"/>
            <w:gridSpan w:val="2"/>
          </w:tcPr>
          <w:p w:rsidR="00A13F2A" w:rsidRPr="001B4272" w:rsidRDefault="00A13F2A" w:rsidP="00A13F2A">
            <w:pPr>
              <w:suppressAutoHyphens/>
              <w:jc w:val="center"/>
              <w:rPr>
                <w:sz w:val="24"/>
                <w:lang w:val="uk-UA" w:eastAsia="ar-SA"/>
              </w:rPr>
            </w:pPr>
            <w:r w:rsidRPr="001B4272">
              <w:rPr>
                <w:sz w:val="24"/>
                <w:lang w:val="uk-UA" w:eastAsia="ar-SA"/>
              </w:rPr>
              <w:t>5</w:t>
            </w:r>
          </w:p>
        </w:tc>
        <w:tc>
          <w:tcPr>
            <w:tcW w:w="312" w:type="pct"/>
            <w:gridSpan w:val="2"/>
          </w:tcPr>
          <w:p w:rsidR="00A13F2A" w:rsidRPr="001B4272" w:rsidRDefault="00A13F2A" w:rsidP="00A13F2A">
            <w:pPr>
              <w:suppressAutoHyphens/>
              <w:jc w:val="center"/>
              <w:rPr>
                <w:sz w:val="24"/>
                <w:lang w:val="uk-UA" w:eastAsia="ar-SA"/>
              </w:rPr>
            </w:pPr>
            <w:r w:rsidRPr="001B4272">
              <w:rPr>
                <w:sz w:val="24"/>
                <w:lang w:val="uk-UA" w:eastAsia="ar-SA"/>
              </w:rPr>
              <w:t>6</w:t>
            </w:r>
          </w:p>
        </w:tc>
        <w:tc>
          <w:tcPr>
            <w:tcW w:w="240" w:type="pct"/>
          </w:tcPr>
          <w:p w:rsidR="00A13F2A" w:rsidRPr="001B4272" w:rsidRDefault="00A13F2A" w:rsidP="00A13F2A">
            <w:pPr>
              <w:suppressAutoHyphens/>
              <w:jc w:val="center"/>
              <w:rPr>
                <w:sz w:val="24"/>
                <w:lang w:val="uk-UA" w:eastAsia="ar-SA"/>
              </w:rPr>
            </w:pPr>
            <w:r w:rsidRPr="001B4272">
              <w:rPr>
                <w:sz w:val="24"/>
                <w:lang w:val="uk-UA" w:eastAsia="ar-SA"/>
              </w:rPr>
              <w:t>7</w:t>
            </w:r>
          </w:p>
        </w:tc>
        <w:tc>
          <w:tcPr>
            <w:tcW w:w="468" w:type="pct"/>
          </w:tcPr>
          <w:p w:rsidR="00A13F2A" w:rsidRPr="001B4272" w:rsidRDefault="00A13F2A" w:rsidP="00A13F2A">
            <w:pPr>
              <w:suppressAutoHyphens/>
              <w:jc w:val="center"/>
              <w:rPr>
                <w:sz w:val="24"/>
                <w:lang w:val="uk-UA" w:eastAsia="ar-SA"/>
              </w:rPr>
            </w:pPr>
            <w:r w:rsidRPr="001B4272">
              <w:rPr>
                <w:sz w:val="24"/>
                <w:lang w:val="uk-UA" w:eastAsia="ar-SA"/>
              </w:rPr>
              <w:t>8</w:t>
            </w:r>
          </w:p>
        </w:tc>
        <w:tc>
          <w:tcPr>
            <w:tcW w:w="262" w:type="pct"/>
          </w:tcPr>
          <w:p w:rsidR="00A13F2A" w:rsidRPr="001B4272" w:rsidRDefault="00A13F2A" w:rsidP="00A13F2A">
            <w:pPr>
              <w:suppressAutoHyphens/>
              <w:jc w:val="center"/>
              <w:rPr>
                <w:sz w:val="24"/>
                <w:lang w:val="uk-UA" w:eastAsia="ar-SA"/>
              </w:rPr>
            </w:pPr>
            <w:r w:rsidRPr="001B4272">
              <w:rPr>
                <w:sz w:val="24"/>
                <w:lang w:val="uk-UA" w:eastAsia="ar-SA"/>
              </w:rPr>
              <w:t>9</w:t>
            </w:r>
          </w:p>
        </w:tc>
        <w:tc>
          <w:tcPr>
            <w:tcW w:w="262" w:type="pct"/>
            <w:gridSpan w:val="2"/>
          </w:tcPr>
          <w:p w:rsidR="00A13F2A" w:rsidRPr="001B4272" w:rsidRDefault="00A13F2A" w:rsidP="00A13F2A">
            <w:pPr>
              <w:suppressAutoHyphens/>
              <w:jc w:val="center"/>
              <w:rPr>
                <w:sz w:val="24"/>
                <w:lang w:val="uk-UA" w:eastAsia="ar-SA"/>
              </w:rPr>
            </w:pPr>
            <w:r w:rsidRPr="001B4272">
              <w:rPr>
                <w:sz w:val="24"/>
                <w:lang w:val="uk-UA" w:eastAsia="ar-SA"/>
              </w:rPr>
              <w:t>10</w:t>
            </w:r>
          </w:p>
        </w:tc>
        <w:tc>
          <w:tcPr>
            <w:tcW w:w="262" w:type="pct"/>
            <w:gridSpan w:val="2"/>
          </w:tcPr>
          <w:p w:rsidR="00A13F2A" w:rsidRPr="001B4272" w:rsidRDefault="00A13F2A" w:rsidP="00A13F2A">
            <w:pPr>
              <w:suppressAutoHyphens/>
              <w:jc w:val="center"/>
              <w:rPr>
                <w:sz w:val="24"/>
                <w:lang w:val="uk-UA" w:eastAsia="ar-SA"/>
              </w:rPr>
            </w:pPr>
            <w:r w:rsidRPr="001B4272">
              <w:rPr>
                <w:sz w:val="24"/>
                <w:lang w:val="uk-UA" w:eastAsia="ar-SA"/>
              </w:rPr>
              <w:t>11</w:t>
            </w:r>
          </w:p>
        </w:tc>
        <w:tc>
          <w:tcPr>
            <w:tcW w:w="262" w:type="pct"/>
            <w:gridSpan w:val="2"/>
          </w:tcPr>
          <w:p w:rsidR="00A13F2A" w:rsidRPr="001B4272" w:rsidRDefault="00A13F2A" w:rsidP="00A13F2A">
            <w:pPr>
              <w:suppressAutoHyphens/>
              <w:jc w:val="center"/>
              <w:rPr>
                <w:sz w:val="24"/>
                <w:lang w:val="uk-UA" w:eastAsia="ar-SA"/>
              </w:rPr>
            </w:pPr>
            <w:r w:rsidRPr="001B4272">
              <w:rPr>
                <w:sz w:val="24"/>
                <w:lang w:val="uk-UA" w:eastAsia="ar-SA"/>
              </w:rPr>
              <w:t>12</w:t>
            </w:r>
          </w:p>
        </w:tc>
        <w:tc>
          <w:tcPr>
            <w:tcW w:w="259" w:type="pct"/>
            <w:gridSpan w:val="2"/>
          </w:tcPr>
          <w:p w:rsidR="00A13F2A" w:rsidRPr="001B4272" w:rsidRDefault="00A13F2A" w:rsidP="00A13F2A">
            <w:pPr>
              <w:suppressAutoHyphens/>
              <w:jc w:val="center"/>
              <w:rPr>
                <w:sz w:val="24"/>
                <w:lang w:val="uk-UA" w:eastAsia="ar-SA"/>
              </w:rPr>
            </w:pPr>
            <w:r w:rsidRPr="001B4272">
              <w:rPr>
                <w:sz w:val="24"/>
                <w:lang w:val="uk-UA" w:eastAsia="ar-SA"/>
              </w:rPr>
              <w:t>13</w:t>
            </w:r>
          </w:p>
        </w:tc>
      </w:tr>
      <w:tr w:rsidR="001B4272" w:rsidRPr="001B4272" w:rsidTr="00CD3BE9">
        <w:trPr>
          <w:cantSplit/>
          <w:trHeight w:val="425"/>
        </w:trPr>
        <w:tc>
          <w:tcPr>
            <w:tcW w:w="5000" w:type="pct"/>
            <w:gridSpan w:val="20"/>
            <w:vAlign w:val="center"/>
          </w:tcPr>
          <w:p w:rsidR="00A13F2A" w:rsidRPr="001B4272" w:rsidRDefault="00A13F2A" w:rsidP="00A13F2A">
            <w:pPr>
              <w:suppressAutoHyphens/>
              <w:rPr>
                <w:sz w:val="24"/>
                <w:lang w:val="uk-UA" w:eastAsia="ar-SA"/>
              </w:rPr>
            </w:pPr>
            <w:r w:rsidRPr="001B4272">
              <w:rPr>
                <w:bCs/>
                <w:sz w:val="24"/>
                <w:lang w:val="uk-UA" w:eastAsia="ar-SA"/>
              </w:rPr>
              <w:t>Розділ 1. Головні семіотичні закони устрою та функції візуальної мови</w:t>
            </w:r>
            <w:r w:rsidRPr="001B4272">
              <w:rPr>
                <w:sz w:val="24"/>
                <w:lang w:val="uk-UA" w:eastAsia="ar-SA"/>
              </w:rPr>
              <w:t xml:space="preserve"> </w:t>
            </w:r>
          </w:p>
        </w:tc>
      </w:tr>
      <w:tr w:rsidR="001B4272" w:rsidRPr="001B4272" w:rsidTr="00CD3BE9">
        <w:tc>
          <w:tcPr>
            <w:tcW w:w="1379" w:type="pct"/>
          </w:tcPr>
          <w:p w:rsidR="00A13F2A" w:rsidRPr="001B4272" w:rsidRDefault="00A13F2A" w:rsidP="00A13F2A">
            <w:pPr>
              <w:suppressAutoHyphens/>
              <w:rPr>
                <w:sz w:val="24"/>
                <w:lang w:val="uk-UA" w:eastAsia="ar-SA"/>
              </w:rPr>
            </w:pPr>
            <w:r w:rsidRPr="001B4272">
              <w:rPr>
                <w:sz w:val="24"/>
                <w:lang w:val="uk-UA" w:eastAsia="ar-SA"/>
              </w:rPr>
              <w:t>Тема 1. Семіотичний аналіз мови візуальної комунікації: спектр дефініцій</w:t>
            </w:r>
          </w:p>
        </w:tc>
        <w:tc>
          <w:tcPr>
            <w:tcW w:w="467" w:type="pct"/>
          </w:tcPr>
          <w:p w:rsidR="00A13F2A" w:rsidRPr="001B4272" w:rsidRDefault="00A13F2A" w:rsidP="00A13F2A">
            <w:pPr>
              <w:suppressAutoHyphens/>
              <w:jc w:val="center"/>
              <w:rPr>
                <w:sz w:val="24"/>
                <w:lang w:val="uk-UA" w:eastAsia="ar-SA"/>
              </w:rPr>
            </w:pPr>
            <w:r w:rsidRPr="001B4272">
              <w:rPr>
                <w:sz w:val="24"/>
                <w:lang w:val="uk-UA" w:eastAsia="ar-SA"/>
              </w:rPr>
              <w:t>14</w:t>
            </w:r>
          </w:p>
        </w:tc>
        <w:tc>
          <w:tcPr>
            <w:tcW w:w="275" w:type="pct"/>
            <w:gridSpan w:val="2"/>
          </w:tcPr>
          <w:p w:rsidR="00A13F2A" w:rsidRPr="001B4272" w:rsidRDefault="00A13F2A" w:rsidP="00A13F2A">
            <w:pPr>
              <w:suppressAutoHyphens/>
              <w:jc w:val="center"/>
              <w:rPr>
                <w:sz w:val="24"/>
                <w:lang w:val="uk-UA" w:eastAsia="ar-SA"/>
              </w:rPr>
            </w:pPr>
            <w:r w:rsidRPr="001B4272">
              <w:rPr>
                <w:sz w:val="24"/>
                <w:lang w:val="uk-UA" w:eastAsia="ar-SA"/>
              </w:rPr>
              <w:t>2</w:t>
            </w:r>
          </w:p>
        </w:tc>
        <w:tc>
          <w:tcPr>
            <w:tcW w:w="275" w:type="pct"/>
            <w:gridSpan w:val="2"/>
          </w:tcPr>
          <w:p w:rsidR="00A13F2A" w:rsidRPr="001B4272" w:rsidRDefault="00A13F2A" w:rsidP="00A13F2A">
            <w:pPr>
              <w:suppressAutoHyphens/>
              <w:jc w:val="center"/>
              <w:rPr>
                <w:sz w:val="24"/>
                <w:lang w:val="uk-UA" w:eastAsia="ar-SA"/>
              </w:rPr>
            </w:pPr>
          </w:p>
        </w:tc>
        <w:tc>
          <w:tcPr>
            <w:tcW w:w="275" w:type="pct"/>
          </w:tcPr>
          <w:p w:rsidR="00A13F2A" w:rsidRPr="001B4272" w:rsidRDefault="00A13F2A" w:rsidP="00A13F2A">
            <w:pPr>
              <w:suppressAutoHyphens/>
              <w:rPr>
                <w:sz w:val="24"/>
                <w:lang w:val="uk-UA" w:eastAsia="ar-SA"/>
              </w:rPr>
            </w:pPr>
          </w:p>
        </w:tc>
        <w:tc>
          <w:tcPr>
            <w:tcW w:w="275" w:type="pct"/>
          </w:tcPr>
          <w:p w:rsidR="00A13F2A" w:rsidRPr="001B4272" w:rsidRDefault="00A13F2A" w:rsidP="00A13F2A">
            <w:pPr>
              <w:suppressAutoHyphens/>
              <w:rPr>
                <w:sz w:val="24"/>
                <w:lang w:val="uk-UA" w:eastAsia="ar-SA"/>
              </w:rPr>
            </w:pPr>
          </w:p>
        </w:tc>
        <w:tc>
          <w:tcPr>
            <w:tcW w:w="277" w:type="pct"/>
            <w:gridSpan w:val="2"/>
          </w:tcPr>
          <w:p w:rsidR="00A13F2A" w:rsidRPr="001B4272" w:rsidRDefault="00A13F2A" w:rsidP="00A13F2A">
            <w:pPr>
              <w:spacing w:after="120"/>
              <w:jc w:val="center"/>
              <w:rPr>
                <w:sz w:val="24"/>
                <w:lang w:val="uk-UA"/>
              </w:rPr>
            </w:pPr>
            <w:r w:rsidRPr="001B4272">
              <w:rPr>
                <w:sz w:val="24"/>
                <w:lang w:val="uk-UA"/>
              </w:rPr>
              <w:t>12</w:t>
            </w:r>
          </w:p>
        </w:tc>
        <w:tc>
          <w:tcPr>
            <w:tcW w:w="468" w:type="pct"/>
          </w:tcPr>
          <w:p w:rsidR="00A13F2A" w:rsidRPr="001B4272" w:rsidRDefault="00A13F2A" w:rsidP="00A13F2A">
            <w:pPr>
              <w:suppressAutoHyphens/>
              <w:jc w:val="center"/>
              <w:rPr>
                <w:sz w:val="24"/>
                <w:lang w:val="uk-UA" w:eastAsia="ar-SA"/>
              </w:rPr>
            </w:pPr>
          </w:p>
        </w:tc>
        <w:tc>
          <w:tcPr>
            <w:tcW w:w="262" w:type="pct"/>
          </w:tcPr>
          <w:p w:rsidR="00A13F2A" w:rsidRPr="001B4272" w:rsidRDefault="00A13F2A" w:rsidP="00A13F2A">
            <w:pPr>
              <w:suppressAutoHyphens/>
              <w:jc w:val="center"/>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59" w:type="pct"/>
            <w:gridSpan w:val="2"/>
          </w:tcPr>
          <w:p w:rsidR="00A13F2A" w:rsidRPr="001B4272" w:rsidRDefault="00A13F2A" w:rsidP="00A13F2A">
            <w:pPr>
              <w:jc w:val="center"/>
              <w:rPr>
                <w:sz w:val="24"/>
                <w:lang w:val="uk-UA"/>
              </w:rPr>
            </w:pPr>
          </w:p>
        </w:tc>
      </w:tr>
      <w:tr w:rsidR="001B4272" w:rsidRPr="001B4272" w:rsidTr="00CD3BE9">
        <w:tc>
          <w:tcPr>
            <w:tcW w:w="1379" w:type="pct"/>
          </w:tcPr>
          <w:p w:rsidR="00A13F2A" w:rsidRPr="001B4272" w:rsidRDefault="00A13F2A" w:rsidP="00A13F2A">
            <w:pPr>
              <w:tabs>
                <w:tab w:val="left" w:pos="284"/>
                <w:tab w:val="left" w:pos="567"/>
              </w:tabs>
              <w:suppressAutoHyphens/>
              <w:rPr>
                <w:b/>
                <w:sz w:val="24"/>
                <w:lang w:val="uk-UA" w:eastAsia="ar-SA"/>
              </w:rPr>
            </w:pPr>
            <w:r w:rsidRPr="001B4272">
              <w:rPr>
                <w:sz w:val="24"/>
                <w:lang w:val="uk-UA" w:eastAsia="ar-SA"/>
              </w:rPr>
              <w:t>Тема 2. Ґенеза формоутворення у візуальній комунікації</w:t>
            </w:r>
          </w:p>
        </w:tc>
        <w:tc>
          <w:tcPr>
            <w:tcW w:w="467" w:type="pct"/>
          </w:tcPr>
          <w:p w:rsidR="00A13F2A" w:rsidRPr="001B4272" w:rsidRDefault="00A13F2A" w:rsidP="00A13F2A">
            <w:pPr>
              <w:suppressAutoHyphens/>
              <w:jc w:val="center"/>
              <w:rPr>
                <w:sz w:val="24"/>
                <w:lang w:val="uk-UA" w:eastAsia="ar-SA"/>
              </w:rPr>
            </w:pPr>
            <w:r w:rsidRPr="001B4272">
              <w:rPr>
                <w:sz w:val="24"/>
                <w:lang w:val="uk-UA" w:eastAsia="ar-SA"/>
              </w:rPr>
              <w:t>16</w:t>
            </w:r>
          </w:p>
        </w:tc>
        <w:tc>
          <w:tcPr>
            <w:tcW w:w="275" w:type="pct"/>
            <w:gridSpan w:val="2"/>
          </w:tcPr>
          <w:p w:rsidR="00A13F2A" w:rsidRPr="001B4272" w:rsidRDefault="00A13F2A" w:rsidP="00A13F2A">
            <w:pPr>
              <w:suppressAutoHyphens/>
              <w:jc w:val="center"/>
              <w:rPr>
                <w:sz w:val="24"/>
                <w:lang w:val="uk-UA" w:eastAsia="ar-SA"/>
              </w:rPr>
            </w:pPr>
            <w:r w:rsidRPr="001B4272">
              <w:rPr>
                <w:sz w:val="24"/>
                <w:lang w:val="uk-UA" w:eastAsia="ar-SA"/>
              </w:rPr>
              <w:t>2</w:t>
            </w:r>
          </w:p>
        </w:tc>
        <w:tc>
          <w:tcPr>
            <w:tcW w:w="275" w:type="pct"/>
            <w:gridSpan w:val="2"/>
          </w:tcPr>
          <w:p w:rsidR="00A13F2A" w:rsidRPr="001B4272" w:rsidRDefault="00A13F2A" w:rsidP="00A13F2A">
            <w:pPr>
              <w:suppressAutoHyphens/>
              <w:jc w:val="center"/>
              <w:rPr>
                <w:sz w:val="24"/>
                <w:lang w:val="uk-UA" w:eastAsia="ar-SA"/>
              </w:rPr>
            </w:pPr>
            <w:r w:rsidRPr="001B4272">
              <w:rPr>
                <w:sz w:val="24"/>
                <w:lang w:val="uk-UA" w:eastAsia="ar-SA"/>
              </w:rPr>
              <w:t>2</w:t>
            </w:r>
          </w:p>
        </w:tc>
        <w:tc>
          <w:tcPr>
            <w:tcW w:w="275" w:type="pct"/>
          </w:tcPr>
          <w:p w:rsidR="00A13F2A" w:rsidRPr="001B4272" w:rsidRDefault="00A13F2A" w:rsidP="00A13F2A">
            <w:pPr>
              <w:suppressAutoHyphens/>
              <w:rPr>
                <w:sz w:val="24"/>
                <w:lang w:val="uk-UA" w:eastAsia="ar-SA"/>
              </w:rPr>
            </w:pPr>
          </w:p>
        </w:tc>
        <w:tc>
          <w:tcPr>
            <w:tcW w:w="275" w:type="pct"/>
          </w:tcPr>
          <w:p w:rsidR="00A13F2A" w:rsidRPr="001B4272" w:rsidRDefault="00A13F2A" w:rsidP="00A13F2A">
            <w:pPr>
              <w:suppressAutoHyphens/>
              <w:rPr>
                <w:sz w:val="24"/>
                <w:lang w:val="uk-UA" w:eastAsia="ar-SA"/>
              </w:rPr>
            </w:pPr>
          </w:p>
        </w:tc>
        <w:tc>
          <w:tcPr>
            <w:tcW w:w="277" w:type="pct"/>
            <w:gridSpan w:val="2"/>
          </w:tcPr>
          <w:p w:rsidR="00A13F2A" w:rsidRPr="001B4272" w:rsidRDefault="00A13F2A" w:rsidP="00A13F2A">
            <w:pPr>
              <w:suppressAutoHyphens/>
              <w:jc w:val="center"/>
              <w:rPr>
                <w:sz w:val="24"/>
                <w:lang w:val="uk-UA" w:eastAsia="ar-SA"/>
              </w:rPr>
            </w:pPr>
            <w:r w:rsidRPr="001B4272">
              <w:rPr>
                <w:sz w:val="24"/>
                <w:lang w:val="uk-UA" w:eastAsia="ar-SA"/>
              </w:rPr>
              <w:t>12</w:t>
            </w:r>
          </w:p>
        </w:tc>
        <w:tc>
          <w:tcPr>
            <w:tcW w:w="468" w:type="pct"/>
          </w:tcPr>
          <w:p w:rsidR="00A13F2A" w:rsidRPr="001B4272" w:rsidRDefault="00A13F2A" w:rsidP="00A13F2A">
            <w:pPr>
              <w:suppressAutoHyphens/>
              <w:jc w:val="center"/>
              <w:rPr>
                <w:sz w:val="24"/>
                <w:lang w:val="uk-UA" w:eastAsia="ar-SA"/>
              </w:rPr>
            </w:pPr>
          </w:p>
        </w:tc>
        <w:tc>
          <w:tcPr>
            <w:tcW w:w="262" w:type="pct"/>
          </w:tcPr>
          <w:p w:rsidR="00A13F2A" w:rsidRPr="001B4272" w:rsidRDefault="00A13F2A" w:rsidP="00A13F2A">
            <w:pPr>
              <w:suppressAutoHyphens/>
              <w:jc w:val="center"/>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59" w:type="pct"/>
            <w:gridSpan w:val="2"/>
          </w:tcPr>
          <w:p w:rsidR="00A13F2A" w:rsidRPr="001B4272" w:rsidRDefault="00A13F2A" w:rsidP="00A13F2A">
            <w:pPr>
              <w:suppressAutoHyphens/>
              <w:jc w:val="center"/>
              <w:rPr>
                <w:sz w:val="24"/>
                <w:lang w:val="uk-UA" w:eastAsia="ar-SA"/>
              </w:rPr>
            </w:pPr>
          </w:p>
        </w:tc>
      </w:tr>
      <w:tr w:rsidR="001B4272" w:rsidRPr="001B4272" w:rsidTr="00CD3BE9">
        <w:trPr>
          <w:trHeight w:val="251"/>
        </w:trPr>
        <w:tc>
          <w:tcPr>
            <w:tcW w:w="1379" w:type="pct"/>
          </w:tcPr>
          <w:p w:rsidR="00A13F2A" w:rsidRPr="001B4272" w:rsidRDefault="00A13F2A" w:rsidP="00A13F2A">
            <w:pPr>
              <w:tabs>
                <w:tab w:val="left" w:pos="284"/>
                <w:tab w:val="left" w:pos="567"/>
              </w:tabs>
              <w:suppressAutoHyphens/>
              <w:rPr>
                <w:b/>
                <w:sz w:val="24"/>
                <w:lang w:val="uk-UA" w:eastAsia="ar-SA"/>
              </w:rPr>
            </w:pPr>
            <w:r w:rsidRPr="001B4272">
              <w:rPr>
                <w:sz w:val="24"/>
                <w:lang w:val="uk-UA" w:eastAsia="ar-SA"/>
              </w:rPr>
              <w:t>Тема 3. Специфіка сучасного дизайну візуальних комунікацій. Методи аналізу мови візуальної комунікації</w:t>
            </w:r>
          </w:p>
        </w:tc>
        <w:tc>
          <w:tcPr>
            <w:tcW w:w="467" w:type="pct"/>
          </w:tcPr>
          <w:p w:rsidR="00A13F2A" w:rsidRPr="001B4272" w:rsidRDefault="00A13F2A" w:rsidP="00A13F2A">
            <w:pPr>
              <w:suppressAutoHyphens/>
              <w:jc w:val="center"/>
              <w:rPr>
                <w:sz w:val="24"/>
                <w:lang w:val="uk-UA" w:eastAsia="ar-SA"/>
              </w:rPr>
            </w:pPr>
            <w:r w:rsidRPr="001B4272">
              <w:rPr>
                <w:sz w:val="24"/>
                <w:lang w:val="uk-UA" w:eastAsia="ar-SA"/>
              </w:rPr>
              <w:t>16</w:t>
            </w:r>
          </w:p>
        </w:tc>
        <w:tc>
          <w:tcPr>
            <w:tcW w:w="275" w:type="pct"/>
            <w:gridSpan w:val="2"/>
          </w:tcPr>
          <w:p w:rsidR="00A13F2A" w:rsidRPr="001B4272" w:rsidRDefault="00A13F2A" w:rsidP="00A13F2A">
            <w:pPr>
              <w:suppressAutoHyphens/>
              <w:jc w:val="center"/>
              <w:rPr>
                <w:sz w:val="24"/>
                <w:lang w:val="uk-UA" w:eastAsia="ar-SA"/>
              </w:rPr>
            </w:pPr>
            <w:r w:rsidRPr="001B4272">
              <w:rPr>
                <w:sz w:val="24"/>
                <w:lang w:val="uk-UA" w:eastAsia="ar-SA"/>
              </w:rPr>
              <w:t>2</w:t>
            </w:r>
          </w:p>
        </w:tc>
        <w:tc>
          <w:tcPr>
            <w:tcW w:w="275" w:type="pct"/>
            <w:gridSpan w:val="2"/>
          </w:tcPr>
          <w:p w:rsidR="00A13F2A" w:rsidRPr="001B4272" w:rsidRDefault="00A13F2A" w:rsidP="00A13F2A">
            <w:pPr>
              <w:suppressAutoHyphens/>
              <w:jc w:val="center"/>
              <w:rPr>
                <w:sz w:val="24"/>
                <w:lang w:val="uk-UA" w:eastAsia="ar-SA"/>
              </w:rPr>
            </w:pPr>
            <w:r w:rsidRPr="001B4272">
              <w:rPr>
                <w:sz w:val="24"/>
                <w:lang w:val="uk-UA" w:eastAsia="ar-SA"/>
              </w:rPr>
              <w:t>2</w:t>
            </w:r>
          </w:p>
        </w:tc>
        <w:tc>
          <w:tcPr>
            <w:tcW w:w="275" w:type="pct"/>
          </w:tcPr>
          <w:p w:rsidR="00A13F2A" w:rsidRPr="001B4272" w:rsidRDefault="00A13F2A" w:rsidP="00A13F2A">
            <w:pPr>
              <w:suppressAutoHyphens/>
              <w:rPr>
                <w:sz w:val="24"/>
                <w:lang w:val="uk-UA" w:eastAsia="ar-SA"/>
              </w:rPr>
            </w:pPr>
          </w:p>
        </w:tc>
        <w:tc>
          <w:tcPr>
            <w:tcW w:w="275" w:type="pct"/>
          </w:tcPr>
          <w:p w:rsidR="00A13F2A" w:rsidRPr="001B4272" w:rsidRDefault="00A13F2A" w:rsidP="00A13F2A">
            <w:pPr>
              <w:suppressAutoHyphens/>
              <w:rPr>
                <w:sz w:val="24"/>
                <w:lang w:val="uk-UA" w:eastAsia="ar-SA"/>
              </w:rPr>
            </w:pPr>
          </w:p>
        </w:tc>
        <w:tc>
          <w:tcPr>
            <w:tcW w:w="277" w:type="pct"/>
            <w:gridSpan w:val="2"/>
          </w:tcPr>
          <w:p w:rsidR="00A13F2A" w:rsidRPr="001B4272" w:rsidRDefault="00A13F2A" w:rsidP="00A13F2A">
            <w:pPr>
              <w:suppressAutoHyphens/>
              <w:jc w:val="center"/>
              <w:rPr>
                <w:sz w:val="24"/>
                <w:lang w:val="uk-UA" w:eastAsia="ar-SA"/>
              </w:rPr>
            </w:pPr>
            <w:r w:rsidRPr="001B4272">
              <w:rPr>
                <w:sz w:val="24"/>
                <w:lang w:val="uk-UA" w:eastAsia="ar-SA"/>
              </w:rPr>
              <w:t>12</w:t>
            </w:r>
          </w:p>
        </w:tc>
        <w:tc>
          <w:tcPr>
            <w:tcW w:w="468" w:type="pct"/>
          </w:tcPr>
          <w:p w:rsidR="00A13F2A" w:rsidRPr="001B4272" w:rsidRDefault="00A13F2A" w:rsidP="00A13F2A">
            <w:pPr>
              <w:suppressAutoHyphens/>
              <w:jc w:val="center"/>
              <w:rPr>
                <w:sz w:val="24"/>
                <w:lang w:val="uk-UA" w:eastAsia="ar-SA"/>
              </w:rPr>
            </w:pPr>
          </w:p>
        </w:tc>
        <w:tc>
          <w:tcPr>
            <w:tcW w:w="262" w:type="pct"/>
          </w:tcPr>
          <w:p w:rsidR="00A13F2A" w:rsidRPr="001B4272" w:rsidRDefault="00A13F2A" w:rsidP="00A13F2A">
            <w:pPr>
              <w:suppressAutoHyphens/>
              <w:jc w:val="center"/>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59" w:type="pct"/>
            <w:gridSpan w:val="2"/>
          </w:tcPr>
          <w:p w:rsidR="00A13F2A" w:rsidRPr="001B4272" w:rsidRDefault="00A13F2A" w:rsidP="00A13F2A">
            <w:pPr>
              <w:suppressAutoHyphens/>
              <w:jc w:val="center"/>
              <w:rPr>
                <w:sz w:val="24"/>
                <w:lang w:val="uk-UA" w:eastAsia="ar-SA"/>
              </w:rPr>
            </w:pPr>
          </w:p>
        </w:tc>
      </w:tr>
      <w:tr w:rsidR="001B4272" w:rsidRPr="001B4272" w:rsidTr="00CD3BE9">
        <w:trPr>
          <w:trHeight w:val="495"/>
        </w:trPr>
        <w:tc>
          <w:tcPr>
            <w:tcW w:w="1379" w:type="pct"/>
            <w:vAlign w:val="center"/>
          </w:tcPr>
          <w:p w:rsidR="00A13F2A" w:rsidRPr="001B4272" w:rsidRDefault="00A13F2A" w:rsidP="00A13F2A">
            <w:pPr>
              <w:tabs>
                <w:tab w:val="left" w:pos="284"/>
                <w:tab w:val="left" w:pos="567"/>
              </w:tabs>
              <w:suppressAutoHyphens/>
              <w:rPr>
                <w:sz w:val="24"/>
                <w:lang w:val="uk-UA" w:eastAsia="ar-SA"/>
              </w:rPr>
            </w:pPr>
            <w:r w:rsidRPr="001B4272">
              <w:rPr>
                <w:bCs/>
                <w:sz w:val="24"/>
                <w:szCs w:val="28"/>
                <w:lang w:val="uk-UA" w:eastAsia="ar-SA"/>
              </w:rPr>
              <w:t>Разом за розділом 1</w:t>
            </w:r>
          </w:p>
        </w:tc>
        <w:tc>
          <w:tcPr>
            <w:tcW w:w="467" w:type="pct"/>
            <w:vAlign w:val="center"/>
          </w:tcPr>
          <w:p w:rsidR="00A13F2A" w:rsidRPr="001B4272" w:rsidRDefault="00A13F2A" w:rsidP="00A13F2A">
            <w:pPr>
              <w:tabs>
                <w:tab w:val="left" w:pos="284"/>
                <w:tab w:val="left" w:pos="567"/>
              </w:tabs>
              <w:suppressAutoHyphens/>
              <w:jc w:val="center"/>
              <w:rPr>
                <w:b/>
                <w:sz w:val="24"/>
                <w:szCs w:val="28"/>
                <w:lang w:val="uk-UA" w:eastAsia="ar-SA"/>
              </w:rPr>
            </w:pPr>
            <w:r w:rsidRPr="001B4272">
              <w:rPr>
                <w:b/>
                <w:sz w:val="24"/>
                <w:szCs w:val="28"/>
                <w:lang w:val="uk-UA" w:eastAsia="ar-SA"/>
              </w:rPr>
              <w:t>46</w:t>
            </w:r>
          </w:p>
        </w:tc>
        <w:tc>
          <w:tcPr>
            <w:tcW w:w="275" w:type="pct"/>
            <w:gridSpan w:val="2"/>
            <w:vAlign w:val="center"/>
          </w:tcPr>
          <w:p w:rsidR="00A13F2A" w:rsidRPr="001B4272" w:rsidRDefault="00A13F2A" w:rsidP="00A13F2A">
            <w:pPr>
              <w:tabs>
                <w:tab w:val="left" w:pos="284"/>
                <w:tab w:val="left" w:pos="567"/>
              </w:tabs>
              <w:suppressAutoHyphens/>
              <w:jc w:val="center"/>
              <w:rPr>
                <w:b/>
                <w:sz w:val="24"/>
                <w:szCs w:val="28"/>
                <w:lang w:val="uk-UA" w:eastAsia="ar-SA"/>
              </w:rPr>
            </w:pPr>
            <w:r w:rsidRPr="001B4272">
              <w:rPr>
                <w:b/>
                <w:sz w:val="24"/>
                <w:szCs w:val="28"/>
                <w:lang w:val="uk-UA" w:eastAsia="ar-SA"/>
              </w:rPr>
              <w:t>6</w:t>
            </w:r>
          </w:p>
        </w:tc>
        <w:tc>
          <w:tcPr>
            <w:tcW w:w="275" w:type="pct"/>
            <w:gridSpan w:val="2"/>
            <w:vAlign w:val="center"/>
          </w:tcPr>
          <w:p w:rsidR="00A13F2A" w:rsidRPr="001B4272" w:rsidRDefault="00A13F2A" w:rsidP="00A13F2A">
            <w:pPr>
              <w:tabs>
                <w:tab w:val="left" w:pos="284"/>
                <w:tab w:val="left" w:pos="567"/>
              </w:tabs>
              <w:suppressAutoHyphens/>
              <w:jc w:val="center"/>
              <w:rPr>
                <w:b/>
                <w:sz w:val="24"/>
                <w:szCs w:val="28"/>
                <w:lang w:val="uk-UA" w:eastAsia="ar-SA"/>
              </w:rPr>
            </w:pPr>
            <w:r w:rsidRPr="001B4272">
              <w:rPr>
                <w:b/>
                <w:sz w:val="24"/>
                <w:szCs w:val="28"/>
                <w:lang w:val="uk-UA" w:eastAsia="ar-SA"/>
              </w:rPr>
              <w:t>4</w:t>
            </w:r>
          </w:p>
        </w:tc>
        <w:tc>
          <w:tcPr>
            <w:tcW w:w="275" w:type="pct"/>
            <w:vAlign w:val="center"/>
          </w:tcPr>
          <w:p w:rsidR="00A13F2A" w:rsidRPr="001B4272" w:rsidRDefault="00A13F2A" w:rsidP="00A13F2A">
            <w:pPr>
              <w:tabs>
                <w:tab w:val="left" w:pos="284"/>
                <w:tab w:val="left" w:pos="567"/>
              </w:tabs>
              <w:suppressAutoHyphens/>
              <w:jc w:val="center"/>
              <w:rPr>
                <w:b/>
                <w:sz w:val="24"/>
                <w:szCs w:val="28"/>
                <w:lang w:val="uk-UA" w:eastAsia="ar-SA"/>
              </w:rPr>
            </w:pPr>
          </w:p>
        </w:tc>
        <w:tc>
          <w:tcPr>
            <w:tcW w:w="275" w:type="pct"/>
            <w:vAlign w:val="center"/>
          </w:tcPr>
          <w:p w:rsidR="00A13F2A" w:rsidRPr="001B4272" w:rsidRDefault="00A13F2A" w:rsidP="00A13F2A">
            <w:pPr>
              <w:tabs>
                <w:tab w:val="left" w:pos="284"/>
                <w:tab w:val="left" w:pos="567"/>
              </w:tabs>
              <w:suppressAutoHyphens/>
              <w:jc w:val="center"/>
              <w:rPr>
                <w:b/>
                <w:sz w:val="24"/>
                <w:szCs w:val="28"/>
                <w:lang w:val="uk-UA" w:eastAsia="ar-SA"/>
              </w:rPr>
            </w:pPr>
          </w:p>
        </w:tc>
        <w:tc>
          <w:tcPr>
            <w:tcW w:w="277" w:type="pct"/>
            <w:gridSpan w:val="2"/>
            <w:vAlign w:val="center"/>
          </w:tcPr>
          <w:p w:rsidR="00A13F2A" w:rsidRPr="001B4272" w:rsidRDefault="00A13F2A" w:rsidP="00A13F2A">
            <w:pPr>
              <w:tabs>
                <w:tab w:val="left" w:pos="284"/>
                <w:tab w:val="left" w:pos="567"/>
              </w:tabs>
              <w:suppressAutoHyphens/>
              <w:jc w:val="center"/>
              <w:rPr>
                <w:b/>
                <w:sz w:val="24"/>
                <w:szCs w:val="28"/>
                <w:lang w:val="uk-UA" w:eastAsia="ar-SA"/>
              </w:rPr>
            </w:pPr>
            <w:r w:rsidRPr="001B4272">
              <w:rPr>
                <w:b/>
                <w:sz w:val="24"/>
                <w:szCs w:val="28"/>
                <w:lang w:val="uk-UA" w:eastAsia="ar-SA"/>
              </w:rPr>
              <w:t>36</w:t>
            </w:r>
          </w:p>
        </w:tc>
        <w:tc>
          <w:tcPr>
            <w:tcW w:w="468" w:type="pct"/>
          </w:tcPr>
          <w:p w:rsidR="00A13F2A" w:rsidRPr="001B4272" w:rsidRDefault="00A13F2A" w:rsidP="00A13F2A">
            <w:pPr>
              <w:suppressAutoHyphens/>
              <w:jc w:val="center"/>
              <w:rPr>
                <w:sz w:val="24"/>
                <w:lang w:val="uk-UA" w:eastAsia="ar-SA"/>
              </w:rPr>
            </w:pPr>
          </w:p>
        </w:tc>
        <w:tc>
          <w:tcPr>
            <w:tcW w:w="262" w:type="pct"/>
          </w:tcPr>
          <w:p w:rsidR="00A13F2A" w:rsidRPr="001B4272" w:rsidRDefault="00A13F2A" w:rsidP="00A13F2A">
            <w:pPr>
              <w:suppressAutoHyphens/>
              <w:jc w:val="center"/>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62" w:type="pct"/>
            <w:gridSpan w:val="2"/>
          </w:tcPr>
          <w:p w:rsidR="00A13F2A" w:rsidRPr="001B4272" w:rsidRDefault="00A13F2A" w:rsidP="00A13F2A">
            <w:pPr>
              <w:suppressAutoHyphens/>
              <w:rPr>
                <w:sz w:val="24"/>
                <w:lang w:val="uk-UA" w:eastAsia="ar-SA"/>
              </w:rPr>
            </w:pPr>
          </w:p>
        </w:tc>
        <w:tc>
          <w:tcPr>
            <w:tcW w:w="259" w:type="pct"/>
            <w:gridSpan w:val="2"/>
          </w:tcPr>
          <w:p w:rsidR="00A13F2A" w:rsidRPr="001B4272" w:rsidRDefault="00A13F2A" w:rsidP="00A13F2A">
            <w:pPr>
              <w:suppressAutoHyphens/>
              <w:jc w:val="center"/>
              <w:rPr>
                <w:sz w:val="24"/>
                <w:lang w:val="uk-UA" w:eastAsia="ar-SA"/>
              </w:rPr>
            </w:pPr>
          </w:p>
        </w:tc>
      </w:tr>
      <w:tr w:rsidR="001B4272" w:rsidRPr="001B4272" w:rsidTr="00CD3BE9">
        <w:trPr>
          <w:trHeight w:val="844"/>
        </w:trPr>
        <w:tc>
          <w:tcPr>
            <w:tcW w:w="5000" w:type="pct"/>
            <w:gridSpan w:val="20"/>
            <w:vAlign w:val="center"/>
          </w:tcPr>
          <w:p w:rsidR="00A13F2A" w:rsidRPr="001B4272" w:rsidRDefault="00A13F2A" w:rsidP="00A13F2A">
            <w:pPr>
              <w:suppressAutoHyphens/>
              <w:rPr>
                <w:sz w:val="24"/>
                <w:lang w:val="uk-UA" w:eastAsia="ar-SA"/>
              </w:rPr>
            </w:pPr>
            <w:r w:rsidRPr="001B4272">
              <w:rPr>
                <w:sz w:val="24"/>
                <w:lang w:val="uk-UA" w:eastAsia="ar-SA"/>
              </w:rPr>
              <w:t>Розділ 2. Семіотичний аналіз адекватності форми візуальної комунікації у конкретному акті спілкування</w:t>
            </w:r>
          </w:p>
        </w:tc>
      </w:tr>
      <w:tr w:rsidR="001B4272" w:rsidRPr="001B4272" w:rsidTr="00CD3BE9">
        <w:tc>
          <w:tcPr>
            <w:tcW w:w="1379" w:type="pct"/>
          </w:tcPr>
          <w:p w:rsidR="00A13F2A" w:rsidRPr="001B4272" w:rsidRDefault="00A13F2A" w:rsidP="00A13F2A">
            <w:pPr>
              <w:tabs>
                <w:tab w:val="left" w:pos="284"/>
                <w:tab w:val="left" w:pos="567"/>
              </w:tabs>
              <w:suppressAutoHyphens/>
              <w:rPr>
                <w:sz w:val="24"/>
                <w:lang w:val="uk-UA" w:eastAsia="ar-SA"/>
              </w:rPr>
            </w:pPr>
            <w:r w:rsidRPr="001B4272">
              <w:rPr>
                <w:sz w:val="24"/>
                <w:lang w:val="uk-UA" w:eastAsia="ar-SA"/>
              </w:rPr>
              <w:t>Тема 1. Морфологія та граматика візуальної мови</w:t>
            </w:r>
          </w:p>
        </w:tc>
        <w:tc>
          <w:tcPr>
            <w:tcW w:w="467" w:type="pct"/>
          </w:tcPr>
          <w:p w:rsidR="00A13F2A" w:rsidRPr="001B4272" w:rsidRDefault="00A13F2A" w:rsidP="00A13F2A">
            <w:pPr>
              <w:suppressAutoHyphens/>
              <w:jc w:val="center"/>
              <w:rPr>
                <w:sz w:val="24"/>
                <w:lang w:val="uk-UA" w:eastAsia="ar-SA"/>
              </w:rPr>
            </w:pPr>
            <w:r w:rsidRPr="001B4272">
              <w:rPr>
                <w:sz w:val="24"/>
                <w:lang w:val="uk-UA" w:eastAsia="ar-SA"/>
              </w:rPr>
              <w:t>16</w:t>
            </w:r>
          </w:p>
        </w:tc>
        <w:tc>
          <w:tcPr>
            <w:tcW w:w="275" w:type="pct"/>
            <w:gridSpan w:val="2"/>
          </w:tcPr>
          <w:p w:rsidR="00A13F2A" w:rsidRPr="001B4272" w:rsidRDefault="00A13F2A" w:rsidP="00A13F2A">
            <w:pPr>
              <w:suppressAutoHyphens/>
              <w:jc w:val="center"/>
              <w:rPr>
                <w:sz w:val="24"/>
                <w:lang w:val="uk-UA" w:eastAsia="ar-SA"/>
              </w:rPr>
            </w:pPr>
            <w:r w:rsidRPr="001B4272">
              <w:rPr>
                <w:sz w:val="24"/>
                <w:lang w:val="uk-UA" w:eastAsia="ar-SA"/>
              </w:rPr>
              <w:t>2</w:t>
            </w:r>
          </w:p>
        </w:tc>
        <w:tc>
          <w:tcPr>
            <w:tcW w:w="276" w:type="pct"/>
            <w:gridSpan w:val="2"/>
          </w:tcPr>
          <w:p w:rsidR="00A13F2A" w:rsidRPr="001B4272" w:rsidRDefault="00A13F2A" w:rsidP="00A13F2A">
            <w:pPr>
              <w:suppressAutoHyphens/>
              <w:jc w:val="center"/>
              <w:rPr>
                <w:sz w:val="24"/>
                <w:lang w:val="uk-UA" w:eastAsia="ar-SA"/>
              </w:rPr>
            </w:pPr>
            <w:r w:rsidRPr="001B4272">
              <w:rPr>
                <w:sz w:val="24"/>
                <w:lang w:val="uk-UA" w:eastAsia="ar-SA"/>
              </w:rPr>
              <w:t>2</w:t>
            </w:r>
          </w:p>
        </w:tc>
        <w:tc>
          <w:tcPr>
            <w:tcW w:w="275" w:type="pct"/>
          </w:tcPr>
          <w:p w:rsidR="00A13F2A" w:rsidRPr="001B4272" w:rsidRDefault="00A13F2A" w:rsidP="00A13F2A">
            <w:pPr>
              <w:suppressAutoHyphens/>
              <w:rPr>
                <w:sz w:val="24"/>
                <w:lang w:val="uk-UA" w:eastAsia="ar-SA"/>
              </w:rPr>
            </w:pPr>
          </w:p>
        </w:tc>
        <w:tc>
          <w:tcPr>
            <w:tcW w:w="276" w:type="pct"/>
          </w:tcPr>
          <w:p w:rsidR="00A13F2A" w:rsidRPr="001B4272" w:rsidRDefault="00A13F2A" w:rsidP="00A13F2A">
            <w:pPr>
              <w:suppressAutoHyphens/>
              <w:rPr>
                <w:sz w:val="24"/>
                <w:lang w:val="uk-UA" w:eastAsia="ar-SA"/>
              </w:rPr>
            </w:pPr>
          </w:p>
        </w:tc>
        <w:tc>
          <w:tcPr>
            <w:tcW w:w="276" w:type="pct"/>
            <w:gridSpan w:val="2"/>
          </w:tcPr>
          <w:p w:rsidR="00A13F2A" w:rsidRPr="001B4272" w:rsidRDefault="00A13F2A" w:rsidP="00A13F2A">
            <w:pPr>
              <w:suppressAutoHyphens/>
              <w:jc w:val="center"/>
              <w:rPr>
                <w:sz w:val="24"/>
                <w:lang w:val="uk-UA" w:eastAsia="ar-SA"/>
              </w:rPr>
            </w:pPr>
            <w:r w:rsidRPr="001B4272">
              <w:rPr>
                <w:sz w:val="24"/>
                <w:lang w:val="uk-UA" w:eastAsia="ar-SA"/>
              </w:rPr>
              <w:t>12</w:t>
            </w:r>
          </w:p>
        </w:tc>
        <w:tc>
          <w:tcPr>
            <w:tcW w:w="468" w:type="pct"/>
          </w:tcPr>
          <w:p w:rsidR="00A13F2A" w:rsidRPr="001B4272" w:rsidRDefault="00A13F2A" w:rsidP="00A13F2A">
            <w:pPr>
              <w:suppressAutoHyphens/>
              <w:jc w:val="center"/>
              <w:rPr>
                <w:sz w:val="24"/>
                <w:lang w:val="uk-UA" w:eastAsia="ar-SA"/>
              </w:rPr>
            </w:pPr>
          </w:p>
        </w:tc>
        <w:tc>
          <w:tcPr>
            <w:tcW w:w="267" w:type="pct"/>
            <w:gridSpan w:val="2"/>
          </w:tcPr>
          <w:p w:rsidR="00A13F2A" w:rsidRPr="001B4272" w:rsidRDefault="00A13F2A" w:rsidP="00A13F2A">
            <w:pPr>
              <w:suppressAutoHyphens/>
              <w:jc w:val="center"/>
              <w:rPr>
                <w:sz w:val="24"/>
                <w:lang w:val="uk-UA" w:eastAsia="ar-SA"/>
              </w:rPr>
            </w:pPr>
          </w:p>
        </w:tc>
        <w:tc>
          <w:tcPr>
            <w:tcW w:w="267" w:type="pct"/>
            <w:gridSpan w:val="2"/>
          </w:tcPr>
          <w:p w:rsidR="00A13F2A" w:rsidRPr="001B4272" w:rsidRDefault="00A13F2A" w:rsidP="00A13F2A">
            <w:pPr>
              <w:suppressAutoHyphens/>
              <w:rPr>
                <w:sz w:val="24"/>
                <w:lang w:val="uk-UA" w:eastAsia="ar-SA"/>
              </w:rPr>
            </w:pPr>
          </w:p>
        </w:tc>
        <w:tc>
          <w:tcPr>
            <w:tcW w:w="267" w:type="pct"/>
            <w:gridSpan w:val="2"/>
          </w:tcPr>
          <w:p w:rsidR="00A13F2A" w:rsidRPr="001B4272" w:rsidRDefault="00A13F2A" w:rsidP="00A13F2A">
            <w:pPr>
              <w:suppressAutoHyphens/>
              <w:rPr>
                <w:sz w:val="24"/>
                <w:lang w:val="uk-UA" w:eastAsia="ar-SA"/>
              </w:rPr>
            </w:pPr>
          </w:p>
        </w:tc>
        <w:tc>
          <w:tcPr>
            <w:tcW w:w="268" w:type="pct"/>
            <w:gridSpan w:val="2"/>
          </w:tcPr>
          <w:p w:rsidR="00A13F2A" w:rsidRPr="001B4272" w:rsidRDefault="00A13F2A" w:rsidP="00A13F2A">
            <w:pPr>
              <w:suppressAutoHyphens/>
              <w:rPr>
                <w:sz w:val="24"/>
                <w:lang w:val="uk-UA" w:eastAsia="ar-SA"/>
              </w:rPr>
            </w:pPr>
          </w:p>
        </w:tc>
        <w:tc>
          <w:tcPr>
            <w:tcW w:w="238" w:type="pct"/>
          </w:tcPr>
          <w:p w:rsidR="00A13F2A" w:rsidRPr="001B4272" w:rsidRDefault="00A13F2A" w:rsidP="00A13F2A">
            <w:pPr>
              <w:suppressAutoHyphens/>
              <w:jc w:val="center"/>
              <w:rPr>
                <w:sz w:val="24"/>
                <w:lang w:val="uk-UA" w:eastAsia="ar-SA"/>
              </w:rPr>
            </w:pPr>
          </w:p>
        </w:tc>
      </w:tr>
      <w:tr w:rsidR="001B4272" w:rsidRPr="001B4272" w:rsidTr="00CD3BE9">
        <w:tc>
          <w:tcPr>
            <w:tcW w:w="1379" w:type="pct"/>
          </w:tcPr>
          <w:p w:rsidR="00A13F2A" w:rsidRPr="001B4272" w:rsidRDefault="00A13F2A" w:rsidP="00A13F2A">
            <w:pPr>
              <w:tabs>
                <w:tab w:val="left" w:pos="284"/>
                <w:tab w:val="left" w:pos="567"/>
              </w:tabs>
              <w:suppressAutoHyphens/>
              <w:rPr>
                <w:sz w:val="24"/>
                <w:lang w:val="uk-UA" w:eastAsia="ar-SA"/>
              </w:rPr>
            </w:pPr>
            <w:r w:rsidRPr="001B4272">
              <w:rPr>
                <w:sz w:val="24"/>
                <w:lang w:val="uk-UA" w:eastAsia="ar-SA"/>
              </w:rPr>
              <w:t>Тема 2. Інфографіка як сучасна невербальна форма надання інформації</w:t>
            </w:r>
          </w:p>
        </w:tc>
        <w:tc>
          <w:tcPr>
            <w:tcW w:w="467" w:type="pct"/>
          </w:tcPr>
          <w:p w:rsidR="00A13F2A" w:rsidRPr="001B4272" w:rsidRDefault="00A13F2A" w:rsidP="00A13F2A">
            <w:pPr>
              <w:suppressAutoHyphens/>
              <w:jc w:val="center"/>
              <w:rPr>
                <w:sz w:val="24"/>
                <w:lang w:val="uk-UA" w:eastAsia="ar-SA"/>
              </w:rPr>
            </w:pPr>
            <w:r w:rsidRPr="001B4272">
              <w:rPr>
                <w:sz w:val="24"/>
                <w:lang w:val="uk-UA" w:eastAsia="ar-SA"/>
              </w:rPr>
              <w:t>14</w:t>
            </w:r>
          </w:p>
        </w:tc>
        <w:tc>
          <w:tcPr>
            <w:tcW w:w="275" w:type="pct"/>
            <w:gridSpan w:val="2"/>
          </w:tcPr>
          <w:p w:rsidR="00A13F2A" w:rsidRPr="001B4272" w:rsidRDefault="00A13F2A" w:rsidP="00A13F2A">
            <w:pPr>
              <w:suppressAutoHyphens/>
              <w:jc w:val="center"/>
              <w:rPr>
                <w:sz w:val="24"/>
                <w:lang w:val="uk-UA" w:eastAsia="ar-SA"/>
              </w:rPr>
            </w:pPr>
            <w:r w:rsidRPr="001B4272">
              <w:rPr>
                <w:sz w:val="24"/>
                <w:lang w:val="uk-UA" w:eastAsia="ar-SA"/>
              </w:rPr>
              <w:t>2</w:t>
            </w:r>
          </w:p>
        </w:tc>
        <w:tc>
          <w:tcPr>
            <w:tcW w:w="276" w:type="pct"/>
            <w:gridSpan w:val="2"/>
          </w:tcPr>
          <w:p w:rsidR="00A13F2A" w:rsidRPr="001B4272" w:rsidRDefault="00A13F2A" w:rsidP="00A13F2A">
            <w:pPr>
              <w:suppressAutoHyphens/>
              <w:jc w:val="center"/>
              <w:rPr>
                <w:sz w:val="24"/>
                <w:lang w:val="uk-UA" w:eastAsia="ar-SA"/>
              </w:rPr>
            </w:pPr>
          </w:p>
        </w:tc>
        <w:tc>
          <w:tcPr>
            <w:tcW w:w="275" w:type="pct"/>
          </w:tcPr>
          <w:p w:rsidR="00A13F2A" w:rsidRPr="001B4272" w:rsidRDefault="00A13F2A" w:rsidP="00A13F2A">
            <w:pPr>
              <w:suppressAutoHyphens/>
              <w:rPr>
                <w:sz w:val="24"/>
                <w:lang w:val="uk-UA" w:eastAsia="ar-SA"/>
              </w:rPr>
            </w:pPr>
          </w:p>
        </w:tc>
        <w:tc>
          <w:tcPr>
            <w:tcW w:w="276" w:type="pct"/>
          </w:tcPr>
          <w:p w:rsidR="00A13F2A" w:rsidRPr="001B4272" w:rsidRDefault="00A13F2A" w:rsidP="00A13F2A">
            <w:pPr>
              <w:suppressAutoHyphens/>
              <w:rPr>
                <w:sz w:val="24"/>
                <w:lang w:val="uk-UA" w:eastAsia="ar-SA"/>
              </w:rPr>
            </w:pPr>
          </w:p>
        </w:tc>
        <w:tc>
          <w:tcPr>
            <w:tcW w:w="276" w:type="pct"/>
            <w:gridSpan w:val="2"/>
          </w:tcPr>
          <w:p w:rsidR="00A13F2A" w:rsidRPr="001B4272" w:rsidRDefault="00A13F2A" w:rsidP="00A13F2A">
            <w:pPr>
              <w:suppressAutoHyphens/>
              <w:jc w:val="center"/>
              <w:rPr>
                <w:sz w:val="24"/>
                <w:lang w:val="uk-UA" w:eastAsia="ar-SA"/>
              </w:rPr>
            </w:pPr>
            <w:r w:rsidRPr="001B4272">
              <w:rPr>
                <w:sz w:val="24"/>
                <w:lang w:val="uk-UA" w:eastAsia="ar-SA"/>
              </w:rPr>
              <w:t>12</w:t>
            </w:r>
          </w:p>
        </w:tc>
        <w:tc>
          <w:tcPr>
            <w:tcW w:w="468" w:type="pct"/>
          </w:tcPr>
          <w:p w:rsidR="00A13F2A" w:rsidRPr="001B4272" w:rsidRDefault="00A13F2A" w:rsidP="00A13F2A">
            <w:pPr>
              <w:suppressAutoHyphens/>
              <w:jc w:val="center"/>
              <w:rPr>
                <w:sz w:val="24"/>
                <w:lang w:val="uk-UA" w:eastAsia="ar-SA"/>
              </w:rPr>
            </w:pPr>
          </w:p>
        </w:tc>
        <w:tc>
          <w:tcPr>
            <w:tcW w:w="267" w:type="pct"/>
            <w:gridSpan w:val="2"/>
          </w:tcPr>
          <w:p w:rsidR="00A13F2A" w:rsidRPr="001B4272" w:rsidRDefault="00A13F2A" w:rsidP="00A13F2A">
            <w:pPr>
              <w:suppressAutoHyphens/>
              <w:jc w:val="center"/>
              <w:rPr>
                <w:sz w:val="24"/>
                <w:lang w:val="uk-UA" w:eastAsia="ar-SA"/>
              </w:rPr>
            </w:pPr>
          </w:p>
        </w:tc>
        <w:tc>
          <w:tcPr>
            <w:tcW w:w="267" w:type="pct"/>
            <w:gridSpan w:val="2"/>
          </w:tcPr>
          <w:p w:rsidR="00A13F2A" w:rsidRPr="001B4272" w:rsidRDefault="00A13F2A" w:rsidP="00A13F2A">
            <w:pPr>
              <w:suppressAutoHyphens/>
              <w:rPr>
                <w:sz w:val="24"/>
                <w:lang w:val="uk-UA" w:eastAsia="ar-SA"/>
              </w:rPr>
            </w:pPr>
          </w:p>
        </w:tc>
        <w:tc>
          <w:tcPr>
            <w:tcW w:w="267" w:type="pct"/>
            <w:gridSpan w:val="2"/>
          </w:tcPr>
          <w:p w:rsidR="00A13F2A" w:rsidRPr="001B4272" w:rsidRDefault="00A13F2A" w:rsidP="00A13F2A">
            <w:pPr>
              <w:suppressAutoHyphens/>
              <w:rPr>
                <w:sz w:val="24"/>
                <w:lang w:val="uk-UA" w:eastAsia="ar-SA"/>
              </w:rPr>
            </w:pPr>
          </w:p>
        </w:tc>
        <w:tc>
          <w:tcPr>
            <w:tcW w:w="268" w:type="pct"/>
            <w:gridSpan w:val="2"/>
          </w:tcPr>
          <w:p w:rsidR="00A13F2A" w:rsidRPr="001B4272" w:rsidRDefault="00A13F2A" w:rsidP="00A13F2A">
            <w:pPr>
              <w:suppressAutoHyphens/>
              <w:rPr>
                <w:sz w:val="24"/>
                <w:lang w:val="uk-UA" w:eastAsia="ar-SA"/>
              </w:rPr>
            </w:pPr>
          </w:p>
        </w:tc>
        <w:tc>
          <w:tcPr>
            <w:tcW w:w="238" w:type="pct"/>
          </w:tcPr>
          <w:p w:rsidR="00A13F2A" w:rsidRPr="001B4272" w:rsidRDefault="00A13F2A" w:rsidP="00A13F2A">
            <w:pPr>
              <w:suppressAutoHyphens/>
              <w:jc w:val="center"/>
              <w:rPr>
                <w:sz w:val="24"/>
                <w:lang w:val="uk-UA" w:eastAsia="ar-SA"/>
              </w:rPr>
            </w:pPr>
          </w:p>
        </w:tc>
      </w:tr>
      <w:tr w:rsidR="001B4272" w:rsidRPr="001B4272" w:rsidTr="00CD3BE9">
        <w:tc>
          <w:tcPr>
            <w:tcW w:w="1379" w:type="pct"/>
          </w:tcPr>
          <w:p w:rsidR="00A13F2A" w:rsidRPr="001B4272" w:rsidRDefault="00A13F2A" w:rsidP="00A13F2A">
            <w:pPr>
              <w:tabs>
                <w:tab w:val="left" w:pos="284"/>
                <w:tab w:val="left" w:pos="567"/>
              </w:tabs>
              <w:suppressAutoHyphens/>
              <w:rPr>
                <w:sz w:val="24"/>
                <w:lang w:val="uk-UA" w:eastAsia="ar-SA"/>
              </w:rPr>
            </w:pPr>
            <w:r w:rsidRPr="001B4272">
              <w:rPr>
                <w:sz w:val="24"/>
                <w:lang w:val="uk-UA" w:eastAsia="ar-SA"/>
              </w:rPr>
              <w:t>Тема 3. Семіотичні аспекти прийомів стилізації у невербальній комунікації. Інтерактивність як істотна якість сучасної візуальної мови</w:t>
            </w:r>
          </w:p>
        </w:tc>
        <w:tc>
          <w:tcPr>
            <w:tcW w:w="467" w:type="pct"/>
          </w:tcPr>
          <w:p w:rsidR="00A13F2A" w:rsidRPr="001B4272" w:rsidRDefault="00A13F2A" w:rsidP="00A13F2A">
            <w:pPr>
              <w:suppressAutoHyphens/>
              <w:jc w:val="center"/>
              <w:rPr>
                <w:sz w:val="24"/>
                <w:lang w:val="uk-UA" w:eastAsia="ar-SA"/>
              </w:rPr>
            </w:pPr>
            <w:r w:rsidRPr="001B4272">
              <w:rPr>
                <w:sz w:val="24"/>
                <w:lang w:val="uk-UA" w:eastAsia="ar-SA"/>
              </w:rPr>
              <w:t>14</w:t>
            </w:r>
          </w:p>
        </w:tc>
        <w:tc>
          <w:tcPr>
            <w:tcW w:w="275" w:type="pct"/>
            <w:gridSpan w:val="2"/>
          </w:tcPr>
          <w:p w:rsidR="00A13F2A" w:rsidRPr="001B4272" w:rsidRDefault="00A13F2A" w:rsidP="00A13F2A">
            <w:pPr>
              <w:suppressAutoHyphens/>
              <w:jc w:val="center"/>
              <w:rPr>
                <w:sz w:val="24"/>
                <w:lang w:val="uk-UA" w:eastAsia="ar-SA"/>
              </w:rPr>
            </w:pPr>
            <w:r w:rsidRPr="001B4272">
              <w:rPr>
                <w:sz w:val="24"/>
                <w:lang w:val="uk-UA" w:eastAsia="ar-SA"/>
              </w:rPr>
              <w:t>2</w:t>
            </w:r>
          </w:p>
        </w:tc>
        <w:tc>
          <w:tcPr>
            <w:tcW w:w="276" w:type="pct"/>
            <w:gridSpan w:val="2"/>
          </w:tcPr>
          <w:p w:rsidR="00A13F2A" w:rsidRPr="001B4272" w:rsidRDefault="00A13F2A" w:rsidP="00A13F2A">
            <w:pPr>
              <w:suppressAutoHyphens/>
              <w:jc w:val="center"/>
              <w:rPr>
                <w:sz w:val="24"/>
                <w:lang w:val="uk-UA" w:eastAsia="ar-SA"/>
              </w:rPr>
            </w:pPr>
          </w:p>
        </w:tc>
        <w:tc>
          <w:tcPr>
            <w:tcW w:w="275" w:type="pct"/>
          </w:tcPr>
          <w:p w:rsidR="00A13F2A" w:rsidRPr="001B4272" w:rsidRDefault="00A13F2A" w:rsidP="00A13F2A">
            <w:pPr>
              <w:suppressAutoHyphens/>
              <w:rPr>
                <w:sz w:val="24"/>
                <w:lang w:val="uk-UA" w:eastAsia="ar-SA"/>
              </w:rPr>
            </w:pPr>
          </w:p>
        </w:tc>
        <w:tc>
          <w:tcPr>
            <w:tcW w:w="276" w:type="pct"/>
          </w:tcPr>
          <w:p w:rsidR="00A13F2A" w:rsidRPr="001B4272" w:rsidRDefault="00A13F2A" w:rsidP="00A13F2A">
            <w:pPr>
              <w:suppressAutoHyphens/>
              <w:rPr>
                <w:sz w:val="24"/>
                <w:lang w:val="uk-UA" w:eastAsia="ar-SA"/>
              </w:rPr>
            </w:pPr>
          </w:p>
        </w:tc>
        <w:tc>
          <w:tcPr>
            <w:tcW w:w="276" w:type="pct"/>
            <w:gridSpan w:val="2"/>
          </w:tcPr>
          <w:p w:rsidR="00A13F2A" w:rsidRPr="001B4272" w:rsidRDefault="00A13F2A" w:rsidP="00A13F2A">
            <w:pPr>
              <w:suppressAutoHyphens/>
              <w:jc w:val="center"/>
              <w:rPr>
                <w:sz w:val="24"/>
                <w:lang w:val="uk-UA" w:eastAsia="ar-SA"/>
              </w:rPr>
            </w:pPr>
            <w:r w:rsidRPr="001B4272">
              <w:rPr>
                <w:sz w:val="24"/>
                <w:lang w:val="uk-UA" w:eastAsia="ar-SA"/>
              </w:rPr>
              <w:t>12</w:t>
            </w:r>
          </w:p>
        </w:tc>
        <w:tc>
          <w:tcPr>
            <w:tcW w:w="468" w:type="pct"/>
          </w:tcPr>
          <w:p w:rsidR="00A13F2A" w:rsidRPr="001B4272" w:rsidRDefault="00A13F2A" w:rsidP="00A13F2A">
            <w:pPr>
              <w:suppressAutoHyphens/>
              <w:jc w:val="center"/>
              <w:rPr>
                <w:sz w:val="24"/>
                <w:lang w:val="uk-UA" w:eastAsia="ar-SA"/>
              </w:rPr>
            </w:pPr>
          </w:p>
        </w:tc>
        <w:tc>
          <w:tcPr>
            <w:tcW w:w="267" w:type="pct"/>
            <w:gridSpan w:val="2"/>
          </w:tcPr>
          <w:p w:rsidR="00A13F2A" w:rsidRPr="001B4272" w:rsidRDefault="00A13F2A" w:rsidP="00A13F2A">
            <w:pPr>
              <w:suppressAutoHyphens/>
              <w:jc w:val="center"/>
              <w:rPr>
                <w:sz w:val="24"/>
                <w:lang w:val="uk-UA" w:eastAsia="ar-SA"/>
              </w:rPr>
            </w:pPr>
          </w:p>
        </w:tc>
        <w:tc>
          <w:tcPr>
            <w:tcW w:w="267" w:type="pct"/>
            <w:gridSpan w:val="2"/>
          </w:tcPr>
          <w:p w:rsidR="00A13F2A" w:rsidRPr="001B4272" w:rsidRDefault="00A13F2A" w:rsidP="00A13F2A">
            <w:pPr>
              <w:suppressAutoHyphens/>
              <w:rPr>
                <w:sz w:val="24"/>
                <w:lang w:val="uk-UA" w:eastAsia="ar-SA"/>
              </w:rPr>
            </w:pPr>
          </w:p>
        </w:tc>
        <w:tc>
          <w:tcPr>
            <w:tcW w:w="267" w:type="pct"/>
            <w:gridSpan w:val="2"/>
          </w:tcPr>
          <w:p w:rsidR="00A13F2A" w:rsidRPr="001B4272" w:rsidRDefault="00A13F2A" w:rsidP="00A13F2A">
            <w:pPr>
              <w:suppressAutoHyphens/>
              <w:rPr>
                <w:sz w:val="24"/>
                <w:lang w:val="uk-UA" w:eastAsia="ar-SA"/>
              </w:rPr>
            </w:pPr>
          </w:p>
        </w:tc>
        <w:tc>
          <w:tcPr>
            <w:tcW w:w="268" w:type="pct"/>
            <w:gridSpan w:val="2"/>
          </w:tcPr>
          <w:p w:rsidR="00A13F2A" w:rsidRPr="001B4272" w:rsidRDefault="00A13F2A" w:rsidP="00A13F2A">
            <w:pPr>
              <w:suppressAutoHyphens/>
              <w:rPr>
                <w:sz w:val="24"/>
                <w:lang w:val="uk-UA" w:eastAsia="ar-SA"/>
              </w:rPr>
            </w:pPr>
          </w:p>
        </w:tc>
        <w:tc>
          <w:tcPr>
            <w:tcW w:w="238" w:type="pct"/>
          </w:tcPr>
          <w:p w:rsidR="00A13F2A" w:rsidRPr="001B4272" w:rsidRDefault="00A13F2A" w:rsidP="00A13F2A">
            <w:pPr>
              <w:suppressAutoHyphens/>
              <w:jc w:val="center"/>
              <w:rPr>
                <w:sz w:val="24"/>
                <w:lang w:val="uk-UA" w:eastAsia="ar-SA"/>
              </w:rPr>
            </w:pPr>
          </w:p>
        </w:tc>
      </w:tr>
      <w:tr w:rsidR="001B4272" w:rsidRPr="001B4272" w:rsidTr="00CD3BE9">
        <w:trPr>
          <w:trHeight w:val="495"/>
        </w:trPr>
        <w:tc>
          <w:tcPr>
            <w:tcW w:w="1379" w:type="pct"/>
            <w:vAlign w:val="center"/>
          </w:tcPr>
          <w:p w:rsidR="00A13F2A" w:rsidRPr="001B4272" w:rsidRDefault="00A13F2A" w:rsidP="00A13F2A">
            <w:pPr>
              <w:tabs>
                <w:tab w:val="left" w:pos="284"/>
                <w:tab w:val="left" w:pos="567"/>
              </w:tabs>
              <w:suppressAutoHyphens/>
              <w:rPr>
                <w:sz w:val="24"/>
                <w:lang w:val="uk-UA" w:eastAsia="ar-SA"/>
              </w:rPr>
            </w:pPr>
            <w:r w:rsidRPr="001B4272">
              <w:rPr>
                <w:bCs/>
                <w:sz w:val="24"/>
                <w:szCs w:val="28"/>
                <w:lang w:val="uk-UA" w:eastAsia="ar-SA"/>
              </w:rPr>
              <w:t>Разом за розділом 2</w:t>
            </w:r>
          </w:p>
        </w:tc>
        <w:tc>
          <w:tcPr>
            <w:tcW w:w="467" w:type="pct"/>
            <w:vAlign w:val="center"/>
          </w:tcPr>
          <w:p w:rsidR="00A13F2A" w:rsidRPr="001B4272" w:rsidRDefault="00A13F2A" w:rsidP="00A13F2A">
            <w:pPr>
              <w:tabs>
                <w:tab w:val="left" w:pos="284"/>
                <w:tab w:val="left" w:pos="567"/>
              </w:tabs>
              <w:suppressAutoHyphens/>
              <w:jc w:val="center"/>
              <w:rPr>
                <w:b/>
                <w:sz w:val="24"/>
                <w:szCs w:val="28"/>
                <w:lang w:val="uk-UA" w:eastAsia="ar-SA"/>
              </w:rPr>
            </w:pPr>
            <w:r w:rsidRPr="001B4272">
              <w:rPr>
                <w:b/>
                <w:sz w:val="24"/>
                <w:szCs w:val="28"/>
                <w:lang w:val="uk-UA" w:eastAsia="ar-SA"/>
              </w:rPr>
              <w:t>44</w:t>
            </w:r>
          </w:p>
        </w:tc>
        <w:tc>
          <w:tcPr>
            <w:tcW w:w="275" w:type="pct"/>
            <w:gridSpan w:val="2"/>
            <w:vAlign w:val="center"/>
          </w:tcPr>
          <w:p w:rsidR="00A13F2A" w:rsidRPr="001B4272" w:rsidRDefault="00A13F2A" w:rsidP="00A13F2A">
            <w:pPr>
              <w:tabs>
                <w:tab w:val="left" w:pos="284"/>
                <w:tab w:val="left" w:pos="567"/>
              </w:tabs>
              <w:suppressAutoHyphens/>
              <w:jc w:val="center"/>
              <w:rPr>
                <w:b/>
                <w:sz w:val="24"/>
                <w:szCs w:val="28"/>
                <w:lang w:val="uk-UA" w:eastAsia="ar-SA"/>
              </w:rPr>
            </w:pPr>
            <w:r w:rsidRPr="001B4272">
              <w:rPr>
                <w:b/>
                <w:sz w:val="24"/>
                <w:szCs w:val="28"/>
                <w:lang w:val="uk-UA" w:eastAsia="ar-SA"/>
              </w:rPr>
              <w:t>6</w:t>
            </w:r>
          </w:p>
        </w:tc>
        <w:tc>
          <w:tcPr>
            <w:tcW w:w="276" w:type="pct"/>
            <w:gridSpan w:val="2"/>
            <w:vAlign w:val="center"/>
          </w:tcPr>
          <w:p w:rsidR="00A13F2A" w:rsidRPr="001B4272" w:rsidRDefault="00A13F2A" w:rsidP="00A13F2A">
            <w:pPr>
              <w:tabs>
                <w:tab w:val="left" w:pos="284"/>
                <w:tab w:val="left" w:pos="567"/>
              </w:tabs>
              <w:suppressAutoHyphens/>
              <w:jc w:val="center"/>
              <w:rPr>
                <w:b/>
                <w:sz w:val="24"/>
                <w:szCs w:val="28"/>
                <w:lang w:val="uk-UA" w:eastAsia="ar-SA"/>
              </w:rPr>
            </w:pPr>
            <w:r w:rsidRPr="001B4272">
              <w:rPr>
                <w:b/>
                <w:sz w:val="24"/>
                <w:szCs w:val="28"/>
                <w:lang w:val="uk-UA" w:eastAsia="ar-SA"/>
              </w:rPr>
              <w:t>2</w:t>
            </w:r>
          </w:p>
        </w:tc>
        <w:tc>
          <w:tcPr>
            <w:tcW w:w="275" w:type="pct"/>
            <w:vAlign w:val="center"/>
          </w:tcPr>
          <w:p w:rsidR="00A13F2A" w:rsidRPr="001B4272" w:rsidRDefault="00A13F2A" w:rsidP="00A13F2A">
            <w:pPr>
              <w:tabs>
                <w:tab w:val="left" w:pos="284"/>
                <w:tab w:val="left" w:pos="567"/>
              </w:tabs>
              <w:suppressAutoHyphens/>
              <w:jc w:val="center"/>
              <w:rPr>
                <w:b/>
                <w:sz w:val="24"/>
                <w:szCs w:val="28"/>
                <w:lang w:val="uk-UA" w:eastAsia="ar-SA"/>
              </w:rPr>
            </w:pPr>
          </w:p>
        </w:tc>
        <w:tc>
          <w:tcPr>
            <w:tcW w:w="276" w:type="pct"/>
            <w:vAlign w:val="center"/>
          </w:tcPr>
          <w:p w:rsidR="00A13F2A" w:rsidRPr="001B4272" w:rsidRDefault="00A13F2A" w:rsidP="00A13F2A">
            <w:pPr>
              <w:tabs>
                <w:tab w:val="left" w:pos="284"/>
                <w:tab w:val="left" w:pos="567"/>
              </w:tabs>
              <w:suppressAutoHyphens/>
              <w:jc w:val="center"/>
              <w:rPr>
                <w:b/>
                <w:sz w:val="24"/>
                <w:szCs w:val="28"/>
                <w:lang w:val="uk-UA" w:eastAsia="ar-SA"/>
              </w:rPr>
            </w:pPr>
          </w:p>
        </w:tc>
        <w:tc>
          <w:tcPr>
            <w:tcW w:w="276" w:type="pct"/>
            <w:gridSpan w:val="2"/>
            <w:vAlign w:val="center"/>
          </w:tcPr>
          <w:p w:rsidR="00A13F2A" w:rsidRPr="001B4272" w:rsidRDefault="00A13F2A" w:rsidP="00A13F2A">
            <w:pPr>
              <w:tabs>
                <w:tab w:val="left" w:pos="284"/>
                <w:tab w:val="left" w:pos="567"/>
              </w:tabs>
              <w:suppressAutoHyphens/>
              <w:jc w:val="center"/>
              <w:rPr>
                <w:b/>
                <w:sz w:val="24"/>
                <w:szCs w:val="28"/>
                <w:lang w:val="uk-UA" w:eastAsia="ar-SA"/>
              </w:rPr>
            </w:pPr>
            <w:r w:rsidRPr="001B4272">
              <w:rPr>
                <w:b/>
                <w:sz w:val="24"/>
                <w:szCs w:val="28"/>
                <w:lang w:val="uk-UA" w:eastAsia="ar-SA"/>
              </w:rPr>
              <w:t>36</w:t>
            </w:r>
          </w:p>
        </w:tc>
        <w:tc>
          <w:tcPr>
            <w:tcW w:w="468" w:type="pct"/>
          </w:tcPr>
          <w:p w:rsidR="00A13F2A" w:rsidRPr="001B4272" w:rsidRDefault="00A13F2A" w:rsidP="00A13F2A">
            <w:pPr>
              <w:suppressAutoHyphens/>
              <w:jc w:val="center"/>
              <w:rPr>
                <w:sz w:val="24"/>
                <w:lang w:val="uk-UA" w:eastAsia="ar-SA"/>
              </w:rPr>
            </w:pPr>
          </w:p>
        </w:tc>
        <w:tc>
          <w:tcPr>
            <w:tcW w:w="267" w:type="pct"/>
            <w:gridSpan w:val="2"/>
          </w:tcPr>
          <w:p w:rsidR="00A13F2A" w:rsidRPr="001B4272" w:rsidRDefault="00A13F2A" w:rsidP="00A13F2A">
            <w:pPr>
              <w:suppressAutoHyphens/>
              <w:jc w:val="center"/>
              <w:rPr>
                <w:sz w:val="24"/>
                <w:lang w:val="uk-UA" w:eastAsia="ar-SA"/>
              </w:rPr>
            </w:pPr>
          </w:p>
        </w:tc>
        <w:tc>
          <w:tcPr>
            <w:tcW w:w="267" w:type="pct"/>
            <w:gridSpan w:val="2"/>
          </w:tcPr>
          <w:p w:rsidR="00A13F2A" w:rsidRPr="001B4272" w:rsidRDefault="00A13F2A" w:rsidP="00A13F2A">
            <w:pPr>
              <w:suppressAutoHyphens/>
              <w:rPr>
                <w:sz w:val="24"/>
                <w:lang w:val="uk-UA" w:eastAsia="ar-SA"/>
              </w:rPr>
            </w:pPr>
          </w:p>
        </w:tc>
        <w:tc>
          <w:tcPr>
            <w:tcW w:w="267" w:type="pct"/>
            <w:gridSpan w:val="2"/>
          </w:tcPr>
          <w:p w:rsidR="00A13F2A" w:rsidRPr="001B4272" w:rsidRDefault="00A13F2A" w:rsidP="00A13F2A">
            <w:pPr>
              <w:suppressAutoHyphens/>
              <w:rPr>
                <w:sz w:val="24"/>
                <w:lang w:val="uk-UA" w:eastAsia="ar-SA"/>
              </w:rPr>
            </w:pPr>
          </w:p>
        </w:tc>
        <w:tc>
          <w:tcPr>
            <w:tcW w:w="268" w:type="pct"/>
            <w:gridSpan w:val="2"/>
          </w:tcPr>
          <w:p w:rsidR="00A13F2A" w:rsidRPr="001B4272" w:rsidRDefault="00A13F2A" w:rsidP="00A13F2A">
            <w:pPr>
              <w:suppressAutoHyphens/>
              <w:rPr>
                <w:sz w:val="24"/>
                <w:lang w:val="uk-UA" w:eastAsia="ar-SA"/>
              </w:rPr>
            </w:pPr>
          </w:p>
        </w:tc>
        <w:tc>
          <w:tcPr>
            <w:tcW w:w="238" w:type="pct"/>
          </w:tcPr>
          <w:p w:rsidR="00A13F2A" w:rsidRPr="001B4272" w:rsidRDefault="00A13F2A" w:rsidP="00A13F2A">
            <w:pPr>
              <w:suppressAutoHyphens/>
              <w:jc w:val="center"/>
              <w:rPr>
                <w:sz w:val="24"/>
                <w:lang w:val="uk-UA" w:eastAsia="ar-SA"/>
              </w:rPr>
            </w:pPr>
          </w:p>
        </w:tc>
      </w:tr>
      <w:tr w:rsidR="001B4272" w:rsidRPr="001B4272" w:rsidTr="00CD3BE9">
        <w:trPr>
          <w:trHeight w:val="547"/>
        </w:trPr>
        <w:tc>
          <w:tcPr>
            <w:tcW w:w="1379" w:type="pct"/>
            <w:vAlign w:val="center"/>
          </w:tcPr>
          <w:p w:rsidR="00A13F2A" w:rsidRPr="001B4272" w:rsidRDefault="00A13F2A" w:rsidP="00A13F2A">
            <w:pPr>
              <w:suppressAutoHyphens/>
              <w:rPr>
                <w:b/>
                <w:sz w:val="24"/>
                <w:lang w:val="uk-UA" w:eastAsia="ar-SA"/>
              </w:rPr>
            </w:pPr>
            <w:r w:rsidRPr="001B4272">
              <w:rPr>
                <w:b/>
                <w:sz w:val="24"/>
                <w:lang w:val="uk-UA" w:eastAsia="ar-SA"/>
              </w:rPr>
              <w:t>Усього</w:t>
            </w:r>
          </w:p>
        </w:tc>
        <w:tc>
          <w:tcPr>
            <w:tcW w:w="467" w:type="pct"/>
            <w:vAlign w:val="center"/>
          </w:tcPr>
          <w:p w:rsidR="00A13F2A" w:rsidRPr="001B4272" w:rsidRDefault="00A13F2A" w:rsidP="00A13F2A">
            <w:pPr>
              <w:suppressAutoHyphens/>
              <w:jc w:val="center"/>
              <w:rPr>
                <w:b/>
                <w:sz w:val="24"/>
                <w:lang w:val="uk-UA" w:eastAsia="ar-SA"/>
              </w:rPr>
            </w:pPr>
            <w:r w:rsidRPr="001B4272">
              <w:rPr>
                <w:b/>
                <w:sz w:val="24"/>
                <w:lang w:val="uk-UA" w:eastAsia="ar-SA"/>
              </w:rPr>
              <w:t>90</w:t>
            </w:r>
          </w:p>
        </w:tc>
        <w:tc>
          <w:tcPr>
            <w:tcW w:w="275" w:type="pct"/>
            <w:gridSpan w:val="2"/>
            <w:vAlign w:val="center"/>
          </w:tcPr>
          <w:p w:rsidR="00A13F2A" w:rsidRPr="001B4272" w:rsidRDefault="00A13F2A" w:rsidP="00A13F2A">
            <w:pPr>
              <w:suppressAutoHyphens/>
              <w:jc w:val="center"/>
              <w:rPr>
                <w:b/>
                <w:sz w:val="24"/>
                <w:lang w:val="uk-UA" w:eastAsia="ar-SA"/>
              </w:rPr>
            </w:pPr>
            <w:r w:rsidRPr="001B4272">
              <w:rPr>
                <w:b/>
                <w:sz w:val="24"/>
                <w:lang w:val="uk-UA" w:eastAsia="ar-SA"/>
              </w:rPr>
              <w:t>12</w:t>
            </w:r>
          </w:p>
        </w:tc>
        <w:tc>
          <w:tcPr>
            <w:tcW w:w="276" w:type="pct"/>
            <w:gridSpan w:val="2"/>
            <w:vAlign w:val="center"/>
          </w:tcPr>
          <w:p w:rsidR="00A13F2A" w:rsidRPr="001B4272" w:rsidRDefault="00A13F2A" w:rsidP="00A13F2A">
            <w:pPr>
              <w:suppressAutoHyphens/>
              <w:jc w:val="center"/>
              <w:rPr>
                <w:b/>
                <w:sz w:val="24"/>
                <w:lang w:val="uk-UA" w:eastAsia="ar-SA"/>
              </w:rPr>
            </w:pPr>
            <w:r w:rsidRPr="001B4272">
              <w:rPr>
                <w:b/>
                <w:sz w:val="24"/>
                <w:lang w:val="uk-UA" w:eastAsia="ar-SA"/>
              </w:rPr>
              <w:t>6</w:t>
            </w:r>
          </w:p>
        </w:tc>
        <w:tc>
          <w:tcPr>
            <w:tcW w:w="275" w:type="pct"/>
            <w:vAlign w:val="center"/>
          </w:tcPr>
          <w:p w:rsidR="00A13F2A" w:rsidRPr="001B4272" w:rsidRDefault="00A13F2A" w:rsidP="00A13F2A">
            <w:pPr>
              <w:suppressAutoHyphens/>
              <w:jc w:val="center"/>
              <w:rPr>
                <w:sz w:val="24"/>
                <w:lang w:val="uk-UA" w:eastAsia="ar-SA"/>
              </w:rPr>
            </w:pPr>
          </w:p>
        </w:tc>
        <w:tc>
          <w:tcPr>
            <w:tcW w:w="276" w:type="pct"/>
            <w:vAlign w:val="center"/>
          </w:tcPr>
          <w:p w:rsidR="00A13F2A" w:rsidRPr="001B4272" w:rsidRDefault="00A13F2A" w:rsidP="00A13F2A">
            <w:pPr>
              <w:suppressAutoHyphens/>
              <w:jc w:val="center"/>
              <w:rPr>
                <w:sz w:val="24"/>
                <w:lang w:val="uk-UA" w:eastAsia="ar-SA"/>
              </w:rPr>
            </w:pPr>
          </w:p>
        </w:tc>
        <w:tc>
          <w:tcPr>
            <w:tcW w:w="276" w:type="pct"/>
            <w:gridSpan w:val="2"/>
            <w:vAlign w:val="center"/>
          </w:tcPr>
          <w:p w:rsidR="00A13F2A" w:rsidRPr="001B4272" w:rsidRDefault="00A13F2A" w:rsidP="00A13F2A">
            <w:pPr>
              <w:suppressAutoHyphens/>
              <w:jc w:val="center"/>
              <w:rPr>
                <w:b/>
                <w:sz w:val="24"/>
                <w:lang w:val="uk-UA" w:eastAsia="ar-SA"/>
              </w:rPr>
            </w:pPr>
            <w:r w:rsidRPr="001B4272">
              <w:rPr>
                <w:b/>
                <w:sz w:val="24"/>
                <w:lang w:val="uk-UA" w:eastAsia="ar-SA"/>
              </w:rPr>
              <w:t>72</w:t>
            </w:r>
          </w:p>
        </w:tc>
        <w:tc>
          <w:tcPr>
            <w:tcW w:w="468" w:type="pct"/>
          </w:tcPr>
          <w:p w:rsidR="00A13F2A" w:rsidRPr="001B4272" w:rsidRDefault="00A13F2A" w:rsidP="00A13F2A">
            <w:pPr>
              <w:suppressAutoHyphens/>
              <w:jc w:val="center"/>
              <w:rPr>
                <w:b/>
                <w:sz w:val="24"/>
                <w:lang w:val="uk-UA" w:eastAsia="ar-SA"/>
              </w:rPr>
            </w:pPr>
          </w:p>
        </w:tc>
        <w:tc>
          <w:tcPr>
            <w:tcW w:w="267" w:type="pct"/>
            <w:gridSpan w:val="2"/>
          </w:tcPr>
          <w:p w:rsidR="00A13F2A" w:rsidRPr="001B4272" w:rsidRDefault="00A13F2A" w:rsidP="00A13F2A">
            <w:pPr>
              <w:suppressAutoHyphens/>
              <w:rPr>
                <w:b/>
                <w:sz w:val="24"/>
                <w:lang w:val="uk-UA" w:eastAsia="ar-SA"/>
              </w:rPr>
            </w:pPr>
          </w:p>
        </w:tc>
        <w:tc>
          <w:tcPr>
            <w:tcW w:w="267" w:type="pct"/>
            <w:gridSpan w:val="2"/>
          </w:tcPr>
          <w:p w:rsidR="00A13F2A" w:rsidRPr="001B4272" w:rsidRDefault="00A13F2A" w:rsidP="00A13F2A">
            <w:pPr>
              <w:suppressAutoHyphens/>
              <w:rPr>
                <w:b/>
                <w:sz w:val="24"/>
                <w:lang w:val="uk-UA" w:eastAsia="ar-SA"/>
              </w:rPr>
            </w:pPr>
          </w:p>
        </w:tc>
        <w:tc>
          <w:tcPr>
            <w:tcW w:w="267" w:type="pct"/>
            <w:gridSpan w:val="2"/>
          </w:tcPr>
          <w:p w:rsidR="00A13F2A" w:rsidRPr="001B4272" w:rsidRDefault="00A13F2A" w:rsidP="00A13F2A">
            <w:pPr>
              <w:suppressAutoHyphens/>
              <w:rPr>
                <w:sz w:val="24"/>
                <w:lang w:val="uk-UA" w:eastAsia="ar-SA"/>
              </w:rPr>
            </w:pPr>
          </w:p>
        </w:tc>
        <w:tc>
          <w:tcPr>
            <w:tcW w:w="268" w:type="pct"/>
            <w:gridSpan w:val="2"/>
          </w:tcPr>
          <w:p w:rsidR="00A13F2A" w:rsidRPr="001B4272" w:rsidRDefault="00A13F2A" w:rsidP="00A13F2A">
            <w:pPr>
              <w:suppressAutoHyphens/>
              <w:rPr>
                <w:sz w:val="24"/>
                <w:lang w:val="uk-UA" w:eastAsia="ar-SA"/>
              </w:rPr>
            </w:pPr>
          </w:p>
        </w:tc>
        <w:tc>
          <w:tcPr>
            <w:tcW w:w="238" w:type="pct"/>
          </w:tcPr>
          <w:p w:rsidR="00A13F2A" w:rsidRPr="001B4272" w:rsidRDefault="00A13F2A" w:rsidP="00A13F2A">
            <w:pPr>
              <w:suppressAutoHyphens/>
              <w:rPr>
                <w:b/>
                <w:sz w:val="24"/>
                <w:lang w:val="uk-UA" w:eastAsia="ar-SA"/>
              </w:rPr>
            </w:pPr>
          </w:p>
        </w:tc>
      </w:tr>
    </w:tbl>
    <w:p w:rsidR="00A13F2A" w:rsidRPr="001B4272" w:rsidRDefault="00A13F2A" w:rsidP="00A13F2A">
      <w:pPr>
        <w:suppressAutoHyphens/>
        <w:ind w:left="7513" w:hanging="425"/>
        <w:rPr>
          <w:sz w:val="24"/>
          <w:lang w:val="uk-UA" w:eastAsia="ar-SA"/>
        </w:rPr>
      </w:pPr>
    </w:p>
    <w:p w:rsidR="00A13F2A" w:rsidRPr="001B4272" w:rsidRDefault="00A13F2A" w:rsidP="00A13F2A">
      <w:pPr>
        <w:suppressAutoHyphens/>
        <w:ind w:left="7513" w:hanging="425"/>
        <w:rPr>
          <w:sz w:val="24"/>
          <w:lang w:val="uk-UA" w:eastAsia="ar-SA"/>
        </w:rPr>
      </w:pPr>
    </w:p>
    <w:p w:rsidR="00A13F2A" w:rsidRPr="001B4272" w:rsidRDefault="00A13F2A" w:rsidP="00A13F2A">
      <w:pPr>
        <w:suppressAutoHyphens/>
        <w:ind w:left="7513" w:hanging="425"/>
        <w:rPr>
          <w:sz w:val="24"/>
          <w:lang w:val="uk-UA" w:eastAsia="ar-SA"/>
        </w:rPr>
      </w:pPr>
    </w:p>
    <w:p w:rsidR="00A13F2A" w:rsidRPr="001B4272" w:rsidRDefault="00A13F2A" w:rsidP="00A13F2A">
      <w:pPr>
        <w:suppressAutoHyphens/>
        <w:ind w:left="7513" w:hanging="425"/>
        <w:rPr>
          <w:sz w:val="24"/>
          <w:lang w:val="uk-UA" w:eastAsia="ar-SA"/>
        </w:rPr>
      </w:pPr>
    </w:p>
    <w:p w:rsidR="00A13F2A" w:rsidRPr="001B4272" w:rsidRDefault="00A13F2A" w:rsidP="00A13F2A">
      <w:pPr>
        <w:suppressAutoHyphens/>
        <w:ind w:left="7513" w:hanging="425"/>
        <w:rPr>
          <w:sz w:val="24"/>
          <w:lang w:val="uk-UA" w:eastAsia="ar-SA"/>
        </w:rPr>
      </w:pPr>
    </w:p>
    <w:p w:rsidR="00A13F2A" w:rsidRPr="001B4272" w:rsidRDefault="00A13F2A" w:rsidP="00A13F2A">
      <w:pPr>
        <w:suppressAutoHyphens/>
        <w:ind w:left="7513" w:hanging="7513"/>
        <w:jc w:val="center"/>
        <w:rPr>
          <w:b/>
          <w:bCs/>
          <w:sz w:val="24"/>
          <w:lang w:val="uk-UA" w:eastAsia="ar-SA"/>
        </w:rPr>
      </w:pPr>
      <w:r w:rsidRPr="001B4272">
        <w:rPr>
          <w:b/>
          <w:bCs/>
          <w:sz w:val="24"/>
          <w:lang w:val="uk-UA" w:eastAsia="ar-SA"/>
        </w:rPr>
        <w:lastRenderedPageBreak/>
        <w:t>5. Теми лекційних занять</w:t>
      </w:r>
    </w:p>
    <w:p w:rsidR="00A13F2A" w:rsidRPr="001B4272" w:rsidRDefault="00A13F2A" w:rsidP="00A13F2A">
      <w:pPr>
        <w:suppressAutoHyphens/>
        <w:ind w:left="7513" w:hanging="6946"/>
        <w:jc w:val="center"/>
        <w:rPr>
          <w:b/>
          <w:bCs/>
          <w:sz w:val="24"/>
          <w:lang w:val="uk-UA" w:eastAsia="ar-S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6125"/>
        <w:gridCol w:w="1524"/>
        <w:gridCol w:w="1275"/>
      </w:tblGrid>
      <w:tr w:rsidR="001B4272" w:rsidRPr="001B4272" w:rsidTr="00CD3BE9">
        <w:tc>
          <w:tcPr>
            <w:tcW w:w="573"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ind w:left="142" w:hanging="142"/>
              <w:jc w:val="center"/>
              <w:rPr>
                <w:sz w:val="24"/>
                <w:lang w:val="uk-UA" w:eastAsia="ar-SA"/>
              </w:rPr>
            </w:pPr>
            <w:r w:rsidRPr="001B4272">
              <w:rPr>
                <w:sz w:val="24"/>
                <w:lang w:val="uk-UA" w:eastAsia="ar-SA"/>
              </w:rPr>
              <w:t>№</w:t>
            </w:r>
          </w:p>
          <w:p w:rsidR="00A13F2A" w:rsidRPr="001B4272" w:rsidRDefault="00A13F2A" w:rsidP="00A13F2A">
            <w:pPr>
              <w:suppressAutoHyphens/>
              <w:ind w:left="142" w:hanging="142"/>
              <w:jc w:val="center"/>
              <w:rPr>
                <w:sz w:val="24"/>
                <w:lang w:val="uk-UA" w:eastAsia="ar-SA"/>
              </w:rPr>
            </w:pPr>
            <w:r w:rsidRPr="001B4272">
              <w:rPr>
                <w:sz w:val="24"/>
                <w:lang w:val="uk-UA" w:eastAsia="ar-SA"/>
              </w:rPr>
              <w:t>з/п</w:t>
            </w:r>
          </w:p>
        </w:tc>
        <w:tc>
          <w:tcPr>
            <w:tcW w:w="612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Назва теми</w:t>
            </w:r>
          </w:p>
        </w:tc>
        <w:tc>
          <w:tcPr>
            <w:tcW w:w="1524"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Кількість</w:t>
            </w:r>
          </w:p>
          <w:p w:rsidR="00A13F2A" w:rsidRPr="001B4272" w:rsidRDefault="00A13F2A" w:rsidP="00A13F2A">
            <w:pPr>
              <w:suppressAutoHyphens/>
              <w:jc w:val="center"/>
              <w:rPr>
                <w:sz w:val="24"/>
                <w:lang w:val="uk-UA" w:eastAsia="ar-SA"/>
              </w:rPr>
            </w:pPr>
            <w:r w:rsidRPr="001B4272">
              <w:rPr>
                <w:sz w:val="24"/>
                <w:lang w:val="uk-UA" w:eastAsia="ar-SA"/>
              </w:rPr>
              <w:t>годин</w:t>
            </w:r>
          </w:p>
          <w:p w:rsidR="00A13F2A" w:rsidRPr="001B4272" w:rsidRDefault="00A13F2A" w:rsidP="00A13F2A">
            <w:pPr>
              <w:suppressAutoHyphens/>
              <w:jc w:val="center"/>
              <w:rPr>
                <w:sz w:val="24"/>
                <w:lang w:val="uk-UA" w:eastAsia="ar-SA"/>
              </w:rPr>
            </w:pPr>
            <w:r w:rsidRPr="001B4272">
              <w:rPr>
                <w:sz w:val="24"/>
                <w:lang w:val="uk-UA" w:eastAsia="ar-SA"/>
              </w:rPr>
              <w:t>(стаціонар)</w:t>
            </w:r>
          </w:p>
        </w:tc>
        <w:tc>
          <w:tcPr>
            <w:tcW w:w="127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Кількість</w:t>
            </w:r>
          </w:p>
          <w:p w:rsidR="00A13F2A" w:rsidRPr="001B4272" w:rsidRDefault="00A13F2A" w:rsidP="00A13F2A">
            <w:pPr>
              <w:suppressAutoHyphens/>
              <w:jc w:val="center"/>
              <w:rPr>
                <w:sz w:val="24"/>
                <w:lang w:val="uk-UA" w:eastAsia="ar-SA"/>
              </w:rPr>
            </w:pPr>
            <w:r w:rsidRPr="001B4272">
              <w:rPr>
                <w:sz w:val="24"/>
                <w:lang w:val="uk-UA" w:eastAsia="ar-SA"/>
              </w:rPr>
              <w:t>годин</w:t>
            </w:r>
          </w:p>
          <w:p w:rsidR="00A13F2A" w:rsidRPr="001B4272" w:rsidRDefault="00A13F2A" w:rsidP="00A13F2A">
            <w:pPr>
              <w:suppressAutoHyphens/>
              <w:jc w:val="center"/>
              <w:rPr>
                <w:sz w:val="24"/>
                <w:lang w:val="uk-UA" w:eastAsia="ar-SA"/>
              </w:rPr>
            </w:pPr>
            <w:r w:rsidRPr="001B4272">
              <w:rPr>
                <w:sz w:val="24"/>
                <w:lang w:val="uk-UA" w:eastAsia="ar-SA"/>
              </w:rPr>
              <w:t>(з/в)</w:t>
            </w:r>
          </w:p>
        </w:tc>
      </w:tr>
      <w:tr w:rsidR="001B4272" w:rsidRPr="001B4272" w:rsidTr="00CD3BE9">
        <w:tc>
          <w:tcPr>
            <w:tcW w:w="573"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1</w:t>
            </w:r>
          </w:p>
        </w:tc>
        <w:tc>
          <w:tcPr>
            <w:tcW w:w="612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keepNext/>
              <w:widowControl w:val="0"/>
              <w:suppressAutoHyphens/>
              <w:outlineLvl w:val="3"/>
              <w:rPr>
                <w:bCs/>
                <w:iCs/>
                <w:sz w:val="24"/>
                <w:lang w:val="uk-UA" w:eastAsia="ar-SA"/>
              </w:rPr>
            </w:pPr>
            <w:r w:rsidRPr="001B4272">
              <w:rPr>
                <w:bCs/>
                <w:iCs/>
                <w:sz w:val="24"/>
                <w:lang w:val="uk-UA" w:eastAsia="ar-SA"/>
              </w:rPr>
              <w:t>Семіотичний аналіз мови візуальної комунікації: спектр дефініцій</w:t>
            </w:r>
          </w:p>
        </w:tc>
        <w:tc>
          <w:tcPr>
            <w:tcW w:w="1524"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2</w:t>
            </w:r>
          </w:p>
        </w:tc>
        <w:tc>
          <w:tcPr>
            <w:tcW w:w="127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w:t>
            </w:r>
          </w:p>
        </w:tc>
      </w:tr>
      <w:tr w:rsidR="001B4272" w:rsidRPr="001B4272" w:rsidTr="00CD3BE9">
        <w:tc>
          <w:tcPr>
            <w:tcW w:w="573"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2</w:t>
            </w:r>
          </w:p>
        </w:tc>
        <w:tc>
          <w:tcPr>
            <w:tcW w:w="612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rPr>
                <w:sz w:val="24"/>
                <w:lang w:val="uk-UA" w:eastAsia="ar-SA"/>
              </w:rPr>
            </w:pPr>
            <w:r w:rsidRPr="001B4272">
              <w:rPr>
                <w:sz w:val="24"/>
                <w:lang w:val="uk-UA" w:eastAsia="ar-SA"/>
              </w:rPr>
              <w:t>Ґенеза формоутворення у візуальній комунікації</w:t>
            </w:r>
          </w:p>
        </w:tc>
        <w:tc>
          <w:tcPr>
            <w:tcW w:w="1524"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2</w:t>
            </w:r>
          </w:p>
        </w:tc>
        <w:tc>
          <w:tcPr>
            <w:tcW w:w="127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w:t>
            </w:r>
          </w:p>
        </w:tc>
      </w:tr>
      <w:tr w:rsidR="001B4272" w:rsidRPr="001B4272" w:rsidTr="00CD3BE9">
        <w:tc>
          <w:tcPr>
            <w:tcW w:w="573"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3</w:t>
            </w:r>
          </w:p>
        </w:tc>
        <w:tc>
          <w:tcPr>
            <w:tcW w:w="612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hd w:val="clear" w:color="auto" w:fill="FFFFFF"/>
              <w:suppressAutoHyphens/>
              <w:jc w:val="both"/>
              <w:rPr>
                <w:sz w:val="24"/>
                <w:lang w:val="uk-UA" w:eastAsia="ar-SA"/>
              </w:rPr>
            </w:pPr>
            <w:r w:rsidRPr="001B4272">
              <w:rPr>
                <w:sz w:val="24"/>
                <w:lang w:val="uk-UA" w:eastAsia="ar-SA"/>
              </w:rPr>
              <w:t>Специфіка сучасного дизайну візуальних комунікацій. Методи аналізу мови візуальної комунікації</w:t>
            </w:r>
          </w:p>
        </w:tc>
        <w:tc>
          <w:tcPr>
            <w:tcW w:w="1524"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2</w:t>
            </w:r>
          </w:p>
        </w:tc>
        <w:tc>
          <w:tcPr>
            <w:tcW w:w="127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w:t>
            </w:r>
          </w:p>
        </w:tc>
      </w:tr>
      <w:tr w:rsidR="001B4272" w:rsidRPr="001B4272" w:rsidTr="00CD3BE9">
        <w:tc>
          <w:tcPr>
            <w:tcW w:w="573"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4</w:t>
            </w:r>
          </w:p>
        </w:tc>
        <w:tc>
          <w:tcPr>
            <w:tcW w:w="612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rPr>
                <w:sz w:val="24"/>
                <w:lang w:val="uk-UA" w:eastAsia="ar-SA"/>
              </w:rPr>
            </w:pPr>
            <w:r w:rsidRPr="001B4272">
              <w:rPr>
                <w:sz w:val="24"/>
                <w:lang w:val="uk-UA" w:eastAsia="ar-SA"/>
              </w:rPr>
              <w:t>Морфологія та граматика візуальної мови</w:t>
            </w:r>
          </w:p>
        </w:tc>
        <w:tc>
          <w:tcPr>
            <w:tcW w:w="1524"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2</w:t>
            </w:r>
          </w:p>
        </w:tc>
        <w:tc>
          <w:tcPr>
            <w:tcW w:w="127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w:t>
            </w:r>
          </w:p>
        </w:tc>
      </w:tr>
      <w:tr w:rsidR="001B4272" w:rsidRPr="001B4272" w:rsidTr="00CD3BE9">
        <w:tc>
          <w:tcPr>
            <w:tcW w:w="573"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5</w:t>
            </w:r>
          </w:p>
        </w:tc>
        <w:tc>
          <w:tcPr>
            <w:tcW w:w="612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both"/>
              <w:rPr>
                <w:sz w:val="24"/>
                <w:lang w:val="uk-UA" w:eastAsia="ar-SA"/>
              </w:rPr>
            </w:pPr>
            <w:r w:rsidRPr="001B4272">
              <w:rPr>
                <w:sz w:val="24"/>
                <w:lang w:val="uk-UA" w:eastAsia="ar-SA"/>
              </w:rPr>
              <w:t>Шрифт, типографіка, верстка як основні невербальні форми надання інформації</w:t>
            </w:r>
          </w:p>
        </w:tc>
        <w:tc>
          <w:tcPr>
            <w:tcW w:w="1524"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2</w:t>
            </w:r>
          </w:p>
        </w:tc>
        <w:tc>
          <w:tcPr>
            <w:tcW w:w="127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w:t>
            </w:r>
          </w:p>
        </w:tc>
      </w:tr>
      <w:tr w:rsidR="001B4272" w:rsidRPr="001B4272" w:rsidTr="00CD3BE9">
        <w:tc>
          <w:tcPr>
            <w:tcW w:w="573"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6</w:t>
            </w:r>
          </w:p>
        </w:tc>
        <w:tc>
          <w:tcPr>
            <w:tcW w:w="612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hd w:val="clear" w:color="auto" w:fill="FFFFFF"/>
              <w:suppressAutoHyphens/>
              <w:jc w:val="both"/>
              <w:rPr>
                <w:sz w:val="24"/>
                <w:lang w:val="uk-UA" w:eastAsia="ar-SA"/>
              </w:rPr>
            </w:pPr>
            <w:r w:rsidRPr="001B4272">
              <w:rPr>
                <w:sz w:val="24"/>
                <w:lang w:val="uk-UA" w:eastAsia="ar-SA"/>
              </w:rPr>
              <w:t>Семіотичні аспекти прийомів стилізації у невербальній комунікації. Інтерактивність як істотна якість сучасної візуальної мови</w:t>
            </w:r>
          </w:p>
        </w:tc>
        <w:tc>
          <w:tcPr>
            <w:tcW w:w="1524"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2</w:t>
            </w:r>
          </w:p>
        </w:tc>
        <w:tc>
          <w:tcPr>
            <w:tcW w:w="127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w:t>
            </w:r>
          </w:p>
        </w:tc>
      </w:tr>
      <w:tr w:rsidR="001B4272" w:rsidRPr="001B4272" w:rsidTr="00CD3BE9">
        <w:trPr>
          <w:trHeight w:val="477"/>
        </w:trPr>
        <w:tc>
          <w:tcPr>
            <w:tcW w:w="573"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p>
        </w:tc>
        <w:tc>
          <w:tcPr>
            <w:tcW w:w="6125"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rPr>
                <w:b/>
                <w:sz w:val="24"/>
                <w:lang w:val="uk-UA" w:eastAsia="ar-SA"/>
              </w:rPr>
            </w:pPr>
            <w:r w:rsidRPr="001B4272">
              <w:rPr>
                <w:b/>
                <w:sz w:val="24"/>
                <w:lang w:val="uk-UA" w:eastAsia="ar-SA"/>
              </w:rPr>
              <w:t xml:space="preserve">Усього </w:t>
            </w:r>
          </w:p>
        </w:tc>
        <w:tc>
          <w:tcPr>
            <w:tcW w:w="1524" w:type="dxa"/>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b/>
                <w:sz w:val="24"/>
                <w:lang w:val="uk-UA" w:eastAsia="ar-SA"/>
              </w:rPr>
            </w:pPr>
            <w:r w:rsidRPr="001B4272">
              <w:rPr>
                <w:b/>
                <w:sz w:val="24"/>
                <w:lang w:val="uk-UA" w:eastAsia="ar-SA"/>
              </w:rPr>
              <w:t>12</w:t>
            </w:r>
          </w:p>
        </w:tc>
        <w:tc>
          <w:tcPr>
            <w:tcW w:w="1275" w:type="dxa"/>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b/>
                <w:sz w:val="24"/>
                <w:lang w:val="uk-UA" w:eastAsia="ar-SA"/>
              </w:rPr>
            </w:pPr>
            <w:r w:rsidRPr="001B4272">
              <w:rPr>
                <w:b/>
                <w:sz w:val="24"/>
                <w:lang w:val="uk-UA" w:eastAsia="ar-SA"/>
              </w:rPr>
              <w:t>–</w:t>
            </w:r>
          </w:p>
        </w:tc>
      </w:tr>
    </w:tbl>
    <w:p w:rsidR="00A13F2A" w:rsidRPr="001B4272" w:rsidRDefault="00A13F2A" w:rsidP="00A13F2A">
      <w:pPr>
        <w:suppressAutoHyphens/>
        <w:ind w:left="7513" w:hanging="6946"/>
        <w:jc w:val="center"/>
        <w:rPr>
          <w:sz w:val="24"/>
          <w:lang w:val="uk-UA" w:eastAsia="ar-SA"/>
        </w:rPr>
      </w:pPr>
    </w:p>
    <w:p w:rsidR="00A13F2A" w:rsidRPr="001B4272" w:rsidRDefault="00A13F2A" w:rsidP="00A13F2A">
      <w:pPr>
        <w:suppressAutoHyphens/>
        <w:ind w:left="7513" w:hanging="7513"/>
        <w:jc w:val="center"/>
        <w:rPr>
          <w:b/>
          <w:bCs/>
          <w:sz w:val="24"/>
          <w:lang w:val="uk-UA" w:eastAsia="ar-SA"/>
        </w:rPr>
      </w:pPr>
      <w:r w:rsidRPr="001B4272">
        <w:rPr>
          <w:b/>
          <w:bCs/>
          <w:sz w:val="24"/>
          <w:lang w:val="uk-UA" w:eastAsia="ar-SA"/>
        </w:rPr>
        <w:t>6. Теми семінарських занять</w:t>
      </w:r>
    </w:p>
    <w:p w:rsidR="00A13F2A" w:rsidRPr="001B4272" w:rsidRDefault="00A13F2A" w:rsidP="00A13F2A">
      <w:pPr>
        <w:suppressAutoHyphens/>
        <w:ind w:left="7513" w:hanging="6946"/>
        <w:jc w:val="center"/>
        <w:rPr>
          <w:b/>
          <w:bCs/>
          <w:sz w:val="24"/>
          <w:lang w:val="uk-UA" w:eastAsia="ar-S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1418"/>
        <w:gridCol w:w="1275"/>
      </w:tblGrid>
      <w:tr w:rsidR="001B4272" w:rsidRPr="001B4272" w:rsidTr="00CD3BE9">
        <w:tc>
          <w:tcPr>
            <w:tcW w:w="567" w:type="dxa"/>
          </w:tcPr>
          <w:p w:rsidR="00A13F2A" w:rsidRPr="001B4272" w:rsidRDefault="00A13F2A" w:rsidP="00A13F2A">
            <w:pPr>
              <w:suppressAutoHyphens/>
              <w:ind w:left="142" w:hanging="142"/>
              <w:jc w:val="center"/>
              <w:rPr>
                <w:sz w:val="24"/>
                <w:lang w:val="uk-UA" w:eastAsia="ar-SA"/>
              </w:rPr>
            </w:pPr>
            <w:r w:rsidRPr="001B4272">
              <w:rPr>
                <w:sz w:val="24"/>
                <w:lang w:val="uk-UA" w:eastAsia="ar-SA"/>
              </w:rPr>
              <w:t>№</w:t>
            </w:r>
          </w:p>
          <w:p w:rsidR="00A13F2A" w:rsidRPr="001B4272" w:rsidRDefault="00A13F2A" w:rsidP="00A13F2A">
            <w:pPr>
              <w:suppressAutoHyphens/>
              <w:ind w:left="142" w:hanging="142"/>
              <w:jc w:val="center"/>
              <w:rPr>
                <w:sz w:val="24"/>
                <w:lang w:val="uk-UA" w:eastAsia="ar-SA"/>
              </w:rPr>
            </w:pPr>
            <w:r w:rsidRPr="001B4272">
              <w:rPr>
                <w:sz w:val="24"/>
                <w:lang w:val="uk-UA" w:eastAsia="ar-SA"/>
              </w:rPr>
              <w:t>з/п</w:t>
            </w:r>
          </w:p>
        </w:tc>
        <w:tc>
          <w:tcPr>
            <w:tcW w:w="6237" w:type="dxa"/>
          </w:tcPr>
          <w:p w:rsidR="00A13F2A" w:rsidRPr="001B4272" w:rsidRDefault="00A13F2A" w:rsidP="00A13F2A">
            <w:pPr>
              <w:suppressAutoHyphens/>
              <w:jc w:val="center"/>
              <w:rPr>
                <w:sz w:val="24"/>
                <w:lang w:val="uk-UA" w:eastAsia="ar-SA"/>
              </w:rPr>
            </w:pPr>
            <w:r w:rsidRPr="001B4272">
              <w:rPr>
                <w:sz w:val="24"/>
                <w:lang w:val="uk-UA" w:eastAsia="ar-SA"/>
              </w:rPr>
              <w:t>Назва теми</w:t>
            </w:r>
          </w:p>
        </w:tc>
        <w:tc>
          <w:tcPr>
            <w:tcW w:w="1418" w:type="dxa"/>
          </w:tcPr>
          <w:p w:rsidR="00A13F2A" w:rsidRPr="001B4272" w:rsidRDefault="00A13F2A" w:rsidP="00A13F2A">
            <w:pPr>
              <w:suppressAutoHyphens/>
              <w:jc w:val="center"/>
              <w:rPr>
                <w:sz w:val="24"/>
                <w:lang w:val="uk-UA" w:eastAsia="ar-SA"/>
              </w:rPr>
            </w:pPr>
            <w:r w:rsidRPr="001B4272">
              <w:rPr>
                <w:sz w:val="24"/>
                <w:lang w:val="uk-UA" w:eastAsia="ar-SA"/>
              </w:rPr>
              <w:t>Кількість</w:t>
            </w:r>
          </w:p>
          <w:p w:rsidR="00A13F2A" w:rsidRPr="001B4272" w:rsidRDefault="00A13F2A" w:rsidP="00A13F2A">
            <w:pPr>
              <w:suppressAutoHyphens/>
              <w:jc w:val="center"/>
              <w:rPr>
                <w:sz w:val="24"/>
                <w:lang w:val="uk-UA" w:eastAsia="ar-SA"/>
              </w:rPr>
            </w:pPr>
            <w:r w:rsidRPr="001B4272">
              <w:rPr>
                <w:sz w:val="24"/>
                <w:lang w:val="uk-UA" w:eastAsia="ar-SA"/>
              </w:rPr>
              <w:t>годин</w:t>
            </w:r>
          </w:p>
          <w:p w:rsidR="00A13F2A" w:rsidRPr="001B4272" w:rsidRDefault="00A13F2A" w:rsidP="00A13F2A">
            <w:pPr>
              <w:suppressAutoHyphens/>
              <w:jc w:val="center"/>
              <w:rPr>
                <w:sz w:val="24"/>
                <w:lang w:val="uk-UA" w:eastAsia="ar-SA"/>
              </w:rPr>
            </w:pPr>
            <w:r w:rsidRPr="001B4272">
              <w:rPr>
                <w:sz w:val="24"/>
                <w:lang w:val="uk-UA" w:eastAsia="ar-SA"/>
              </w:rPr>
              <w:t>(стаціонар)</w:t>
            </w:r>
          </w:p>
        </w:tc>
        <w:tc>
          <w:tcPr>
            <w:tcW w:w="1275" w:type="dxa"/>
          </w:tcPr>
          <w:p w:rsidR="00A13F2A" w:rsidRPr="001B4272" w:rsidRDefault="00A13F2A" w:rsidP="00A13F2A">
            <w:pPr>
              <w:suppressAutoHyphens/>
              <w:jc w:val="center"/>
              <w:rPr>
                <w:sz w:val="24"/>
                <w:lang w:val="uk-UA" w:eastAsia="ar-SA"/>
              </w:rPr>
            </w:pPr>
            <w:r w:rsidRPr="001B4272">
              <w:rPr>
                <w:sz w:val="24"/>
                <w:lang w:val="uk-UA" w:eastAsia="ar-SA"/>
              </w:rPr>
              <w:t>Кількість</w:t>
            </w:r>
          </w:p>
          <w:p w:rsidR="00A13F2A" w:rsidRPr="001B4272" w:rsidRDefault="00A13F2A" w:rsidP="00A13F2A">
            <w:pPr>
              <w:suppressAutoHyphens/>
              <w:jc w:val="center"/>
              <w:rPr>
                <w:sz w:val="24"/>
                <w:lang w:val="uk-UA" w:eastAsia="ar-SA"/>
              </w:rPr>
            </w:pPr>
            <w:r w:rsidRPr="001B4272">
              <w:rPr>
                <w:sz w:val="24"/>
                <w:lang w:val="uk-UA" w:eastAsia="ar-SA"/>
              </w:rPr>
              <w:t>годин</w:t>
            </w:r>
          </w:p>
          <w:p w:rsidR="00A13F2A" w:rsidRPr="001B4272" w:rsidRDefault="00A13F2A" w:rsidP="00A13F2A">
            <w:pPr>
              <w:suppressAutoHyphens/>
              <w:jc w:val="center"/>
              <w:rPr>
                <w:sz w:val="24"/>
                <w:lang w:val="uk-UA" w:eastAsia="ar-SA"/>
              </w:rPr>
            </w:pPr>
            <w:r w:rsidRPr="001B4272">
              <w:rPr>
                <w:sz w:val="24"/>
                <w:lang w:val="uk-UA" w:eastAsia="ar-SA"/>
              </w:rPr>
              <w:t>(з/в)</w:t>
            </w:r>
          </w:p>
        </w:tc>
      </w:tr>
      <w:tr w:rsidR="001B4272" w:rsidRPr="001B4272" w:rsidTr="00CD3BE9">
        <w:tc>
          <w:tcPr>
            <w:tcW w:w="567" w:type="dxa"/>
          </w:tcPr>
          <w:p w:rsidR="00A13F2A" w:rsidRPr="001B4272" w:rsidRDefault="00A13F2A" w:rsidP="00A13F2A">
            <w:pPr>
              <w:suppressAutoHyphens/>
              <w:jc w:val="center"/>
              <w:rPr>
                <w:sz w:val="24"/>
                <w:lang w:val="uk-UA" w:eastAsia="ar-SA"/>
              </w:rPr>
            </w:pPr>
            <w:r w:rsidRPr="001B4272">
              <w:rPr>
                <w:sz w:val="24"/>
                <w:lang w:val="uk-UA" w:eastAsia="ar-SA"/>
              </w:rPr>
              <w:t>1</w:t>
            </w:r>
          </w:p>
        </w:tc>
        <w:tc>
          <w:tcPr>
            <w:tcW w:w="6237" w:type="dxa"/>
          </w:tcPr>
          <w:p w:rsidR="00A13F2A" w:rsidRPr="001B4272" w:rsidRDefault="00A13F2A" w:rsidP="00A13F2A">
            <w:pPr>
              <w:suppressAutoHyphens/>
              <w:rPr>
                <w:sz w:val="24"/>
                <w:lang w:val="uk-UA" w:eastAsia="ar-SA"/>
              </w:rPr>
            </w:pPr>
            <w:r w:rsidRPr="001B4272">
              <w:rPr>
                <w:sz w:val="24"/>
                <w:lang w:val="uk-UA" w:eastAsia="ar-SA"/>
              </w:rPr>
              <w:t>Ґенеза формоутворення у візуальній комунікації</w:t>
            </w:r>
          </w:p>
        </w:tc>
        <w:tc>
          <w:tcPr>
            <w:tcW w:w="1418" w:type="dxa"/>
          </w:tcPr>
          <w:p w:rsidR="00A13F2A" w:rsidRPr="001B4272" w:rsidRDefault="00A13F2A" w:rsidP="00A13F2A">
            <w:pPr>
              <w:suppressAutoHyphens/>
              <w:jc w:val="center"/>
              <w:rPr>
                <w:sz w:val="24"/>
                <w:lang w:val="uk-UA" w:eastAsia="ar-SA"/>
              </w:rPr>
            </w:pPr>
            <w:r w:rsidRPr="001B4272">
              <w:rPr>
                <w:sz w:val="24"/>
                <w:lang w:val="uk-UA" w:eastAsia="ar-SA"/>
              </w:rPr>
              <w:t>2</w:t>
            </w:r>
          </w:p>
        </w:tc>
        <w:tc>
          <w:tcPr>
            <w:tcW w:w="1275" w:type="dxa"/>
          </w:tcPr>
          <w:p w:rsidR="00A13F2A" w:rsidRPr="001B4272" w:rsidRDefault="00A13F2A" w:rsidP="00A13F2A">
            <w:pPr>
              <w:suppressAutoHyphens/>
              <w:jc w:val="center"/>
              <w:rPr>
                <w:sz w:val="24"/>
                <w:lang w:val="uk-UA" w:eastAsia="ar-SA"/>
              </w:rPr>
            </w:pPr>
          </w:p>
        </w:tc>
      </w:tr>
      <w:tr w:rsidR="001B4272" w:rsidRPr="001B4272" w:rsidTr="00CD3BE9">
        <w:tc>
          <w:tcPr>
            <w:tcW w:w="567" w:type="dxa"/>
          </w:tcPr>
          <w:p w:rsidR="00A13F2A" w:rsidRPr="001B4272" w:rsidRDefault="00A13F2A" w:rsidP="00A13F2A">
            <w:pPr>
              <w:suppressAutoHyphens/>
              <w:jc w:val="center"/>
              <w:rPr>
                <w:sz w:val="24"/>
                <w:lang w:val="uk-UA" w:eastAsia="ar-SA"/>
              </w:rPr>
            </w:pPr>
            <w:r w:rsidRPr="001B4272">
              <w:rPr>
                <w:sz w:val="24"/>
                <w:lang w:val="uk-UA" w:eastAsia="ar-SA"/>
              </w:rPr>
              <w:t>2</w:t>
            </w:r>
          </w:p>
        </w:tc>
        <w:tc>
          <w:tcPr>
            <w:tcW w:w="6237" w:type="dxa"/>
          </w:tcPr>
          <w:p w:rsidR="00A13F2A" w:rsidRPr="001B4272" w:rsidRDefault="00A13F2A" w:rsidP="00A13F2A">
            <w:pPr>
              <w:suppressAutoHyphens/>
              <w:rPr>
                <w:sz w:val="24"/>
                <w:lang w:val="uk-UA" w:eastAsia="ar-SA"/>
              </w:rPr>
            </w:pPr>
            <w:r w:rsidRPr="001B4272">
              <w:rPr>
                <w:sz w:val="24"/>
                <w:lang w:val="uk-UA" w:eastAsia="ar-SA"/>
              </w:rPr>
              <w:t>Специфіка сучасного дизайну візуальних комунікацій. Методи аналізу мови візуальної комунікації</w:t>
            </w:r>
          </w:p>
        </w:tc>
        <w:tc>
          <w:tcPr>
            <w:tcW w:w="1418" w:type="dxa"/>
          </w:tcPr>
          <w:p w:rsidR="00A13F2A" w:rsidRPr="001B4272" w:rsidRDefault="00A13F2A" w:rsidP="00A13F2A">
            <w:pPr>
              <w:suppressAutoHyphens/>
              <w:jc w:val="center"/>
              <w:rPr>
                <w:sz w:val="24"/>
                <w:lang w:val="uk-UA" w:eastAsia="ar-SA"/>
              </w:rPr>
            </w:pPr>
            <w:r w:rsidRPr="001B4272">
              <w:rPr>
                <w:sz w:val="24"/>
                <w:lang w:val="uk-UA" w:eastAsia="ar-SA"/>
              </w:rPr>
              <w:t>2</w:t>
            </w:r>
          </w:p>
        </w:tc>
        <w:tc>
          <w:tcPr>
            <w:tcW w:w="1275" w:type="dxa"/>
          </w:tcPr>
          <w:p w:rsidR="00A13F2A" w:rsidRPr="001B4272" w:rsidRDefault="00A13F2A" w:rsidP="00A13F2A">
            <w:pPr>
              <w:suppressAutoHyphens/>
              <w:jc w:val="center"/>
              <w:rPr>
                <w:sz w:val="24"/>
                <w:lang w:val="uk-UA" w:eastAsia="ar-SA"/>
              </w:rPr>
            </w:pPr>
          </w:p>
        </w:tc>
      </w:tr>
      <w:tr w:rsidR="001B4272" w:rsidRPr="001B4272" w:rsidTr="00CD3BE9">
        <w:tc>
          <w:tcPr>
            <w:tcW w:w="567" w:type="dxa"/>
          </w:tcPr>
          <w:p w:rsidR="00A13F2A" w:rsidRPr="001B4272" w:rsidRDefault="00A13F2A" w:rsidP="00A13F2A">
            <w:pPr>
              <w:suppressAutoHyphens/>
              <w:jc w:val="center"/>
              <w:rPr>
                <w:sz w:val="24"/>
                <w:lang w:val="uk-UA" w:eastAsia="ar-SA"/>
              </w:rPr>
            </w:pPr>
            <w:r w:rsidRPr="001B4272">
              <w:rPr>
                <w:sz w:val="24"/>
                <w:lang w:val="uk-UA" w:eastAsia="ar-SA"/>
              </w:rPr>
              <w:t>3</w:t>
            </w:r>
          </w:p>
        </w:tc>
        <w:tc>
          <w:tcPr>
            <w:tcW w:w="6237" w:type="dxa"/>
          </w:tcPr>
          <w:p w:rsidR="00A13F2A" w:rsidRPr="001B4272" w:rsidRDefault="00A13F2A" w:rsidP="00A13F2A">
            <w:pPr>
              <w:suppressAutoHyphens/>
              <w:rPr>
                <w:sz w:val="24"/>
                <w:lang w:val="uk-UA" w:eastAsia="ar-SA"/>
              </w:rPr>
            </w:pPr>
            <w:r w:rsidRPr="001B4272">
              <w:rPr>
                <w:sz w:val="24"/>
                <w:lang w:val="uk-UA" w:eastAsia="ar-SA"/>
              </w:rPr>
              <w:t>Морфологія та граматика візуальної мови</w:t>
            </w:r>
          </w:p>
        </w:tc>
        <w:tc>
          <w:tcPr>
            <w:tcW w:w="1418" w:type="dxa"/>
          </w:tcPr>
          <w:p w:rsidR="00A13F2A" w:rsidRPr="001B4272" w:rsidRDefault="00A13F2A" w:rsidP="00A13F2A">
            <w:pPr>
              <w:suppressAutoHyphens/>
              <w:jc w:val="center"/>
              <w:rPr>
                <w:sz w:val="24"/>
                <w:lang w:val="uk-UA" w:eastAsia="ar-SA"/>
              </w:rPr>
            </w:pPr>
            <w:r w:rsidRPr="001B4272">
              <w:rPr>
                <w:sz w:val="24"/>
                <w:lang w:val="uk-UA" w:eastAsia="ar-SA"/>
              </w:rPr>
              <w:t>2</w:t>
            </w:r>
          </w:p>
        </w:tc>
        <w:tc>
          <w:tcPr>
            <w:tcW w:w="1275" w:type="dxa"/>
          </w:tcPr>
          <w:p w:rsidR="00A13F2A" w:rsidRPr="001B4272" w:rsidRDefault="00A13F2A" w:rsidP="00A13F2A">
            <w:pPr>
              <w:suppressAutoHyphens/>
              <w:jc w:val="center"/>
              <w:rPr>
                <w:sz w:val="24"/>
                <w:lang w:val="uk-UA" w:eastAsia="ar-SA"/>
              </w:rPr>
            </w:pPr>
          </w:p>
        </w:tc>
      </w:tr>
      <w:tr w:rsidR="001B4272" w:rsidRPr="001B4272" w:rsidTr="00CD3BE9">
        <w:trPr>
          <w:trHeight w:val="429"/>
        </w:trPr>
        <w:tc>
          <w:tcPr>
            <w:tcW w:w="567" w:type="dxa"/>
          </w:tcPr>
          <w:p w:rsidR="00A13F2A" w:rsidRPr="001B4272" w:rsidRDefault="00A13F2A" w:rsidP="00A13F2A">
            <w:pPr>
              <w:suppressAutoHyphens/>
              <w:jc w:val="center"/>
              <w:rPr>
                <w:sz w:val="24"/>
                <w:lang w:val="uk-UA" w:eastAsia="ar-SA"/>
              </w:rPr>
            </w:pPr>
          </w:p>
        </w:tc>
        <w:tc>
          <w:tcPr>
            <w:tcW w:w="6237" w:type="dxa"/>
            <w:vAlign w:val="center"/>
          </w:tcPr>
          <w:p w:rsidR="00A13F2A" w:rsidRPr="001B4272" w:rsidRDefault="00A13F2A" w:rsidP="00A13F2A">
            <w:pPr>
              <w:suppressAutoHyphens/>
              <w:rPr>
                <w:b/>
                <w:sz w:val="24"/>
                <w:lang w:val="uk-UA" w:eastAsia="ar-SA"/>
              </w:rPr>
            </w:pPr>
            <w:r w:rsidRPr="001B4272">
              <w:rPr>
                <w:b/>
                <w:sz w:val="24"/>
                <w:lang w:val="uk-UA" w:eastAsia="ar-SA"/>
              </w:rPr>
              <w:t xml:space="preserve">Усього </w:t>
            </w:r>
          </w:p>
        </w:tc>
        <w:tc>
          <w:tcPr>
            <w:tcW w:w="1418" w:type="dxa"/>
            <w:vAlign w:val="center"/>
          </w:tcPr>
          <w:p w:rsidR="00A13F2A" w:rsidRPr="001B4272" w:rsidRDefault="00A13F2A" w:rsidP="00A13F2A">
            <w:pPr>
              <w:suppressAutoHyphens/>
              <w:jc w:val="center"/>
              <w:rPr>
                <w:b/>
                <w:sz w:val="24"/>
                <w:lang w:val="uk-UA" w:eastAsia="ar-SA"/>
              </w:rPr>
            </w:pPr>
            <w:r w:rsidRPr="001B4272">
              <w:rPr>
                <w:b/>
                <w:sz w:val="24"/>
                <w:lang w:val="uk-UA" w:eastAsia="ar-SA"/>
              </w:rPr>
              <w:t>6</w:t>
            </w:r>
          </w:p>
        </w:tc>
        <w:tc>
          <w:tcPr>
            <w:tcW w:w="1275" w:type="dxa"/>
          </w:tcPr>
          <w:p w:rsidR="00A13F2A" w:rsidRPr="001B4272" w:rsidRDefault="00A13F2A" w:rsidP="00A13F2A">
            <w:pPr>
              <w:suppressAutoHyphens/>
              <w:jc w:val="center"/>
              <w:rPr>
                <w:b/>
                <w:sz w:val="24"/>
                <w:lang w:val="uk-UA" w:eastAsia="ar-SA"/>
              </w:rPr>
            </w:pPr>
          </w:p>
        </w:tc>
      </w:tr>
    </w:tbl>
    <w:p w:rsidR="00A13F2A" w:rsidRPr="001B4272" w:rsidRDefault="00A13F2A" w:rsidP="00A13F2A">
      <w:pPr>
        <w:suppressAutoHyphens/>
        <w:ind w:left="7513" w:hanging="6946"/>
        <w:jc w:val="center"/>
        <w:rPr>
          <w:b/>
          <w:bCs/>
          <w:sz w:val="24"/>
          <w:lang w:val="uk-UA" w:eastAsia="ar-SA"/>
        </w:rPr>
      </w:pPr>
    </w:p>
    <w:p w:rsidR="00A13F2A" w:rsidRPr="001B4272" w:rsidRDefault="00A13F2A" w:rsidP="00A13F2A">
      <w:pPr>
        <w:suppressAutoHyphens/>
        <w:ind w:left="7513" w:hanging="7513"/>
        <w:jc w:val="center"/>
        <w:rPr>
          <w:b/>
          <w:bCs/>
          <w:sz w:val="24"/>
          <w:lang w:val="uk-UA" w:eastAsia="ar-SA"/>
        </w:rPr>
      </w:pPr>
      <w:r w:rsidRPr="001B4272">
        <w:rPr>
          <w:b/>
          <w:bCs/>
          <w:sz w:val="24"/>
          <w:lang w:val="uk-UA" w:eastAsia="ar-SA"/>
        </w:rPr>
        <w:t>7. Самостійна робота</w:t>
      </w:r>
    </w:p>
    <w:p w:rsidR="00A13F2A" w:rsidRPr="001B4272" w:rsidRDefault="00A13F2A" w:rsidP="00A13F2A">
      <w:pPr>
        <w:suppressAutoHyphens/>
        <w:ind w:left="7513" w:hanging="7513"/>
        <w:jc w:val="center"/>
        <w:rPr>
          <w:b/>
          <w:bCs/>
          <w:sz w:val="24"/>
          <w:lang w:val="uk-UA" w:eastAsia="ar-SA"/>
        </w:rPr>
      </w:pPr>
    </w:p>
    <w:p w:rsidR="00A13F2A" w:rsidRPr="001B4272" w:rsidRDefault="00A13F2A" w:rsidP="00A13F2A">
      <w:pPr>
        <w:suppressAutoHyphens/>
        <w:spacing w:before="60" w:after="60"/>
        <w:ind w:left="7513" w:hanging="7513"/>
        <w:jc w:val="center"/>
        <w:rPr>
          <w:bCs/>
          <w:i/>
          <w:sz w:val="24"/>
          <w:lang w:val="uk-UA" w:eastAsia="ar-SA"/>
        </w:rPr>
      </w:pPr>
      <w:r w:rsidRPr="001B4272">
        <w:rPr>
          <w:i/>
          <w:sz w:val="24"/>
          <w:lang w:val="uk-UA" w:eastAsia="ar-SA"/>
        </w:rPr>
        <w:t>Види, зміст самостійної роботи</w:t>
      </w:r>
    </w:p>
    <w:p w:rsidR="00A13F2A" w:rsidRPr="001B4272" w:rsidRDefault="00A13F2A" w:rsidP="00A13F2A">
      <w:pPr>
        <w:suppressAutoHyphens/>
        <w:spacing w:before="60" w:after="60"/>
        <w:ind w:left="720"/>
        <w:rPr>
          <w:b/>
          <w:sz w:val="24"/>
          <w:lang w:val="uk-UA" w:eastAsia="ar-S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1701"/>
        <w:gridCol w:w="1701"/>
      </w:tblGrid>
      <w:tr w:rsidR="001B4272" w:rsidRPr="001B4272" w:rsidTr="00CD3BE9">
        <w:tc>
          <w:tcPr>
            <w:tcW w:w="709" w:type="dxa"/>
            <w:shd w:val="clear" w:color="auto" w:fill="auto"/>
            <w:vAlign w:val="center"/>
          </w:tcPr>
          <w:p w:rsidR="00A13F2A" w:rsidRPr="001B4272" w:rsidRDefault="00A13F2A" w:rsidP="00A13F2A">
            <w:pPr>
              <w:suppressAutoHyphens/>
              <w:spacing w:before="60" w:after="60"/>
              <w:ind w:left="142" w:hanging="142"/>
              <w:jc w:val="center"/>
              <w:rPr>
                <w:sz w:val="24"/>
                <w:lang w:val="uk-UA" w:eastAsia="ar-SA"/>
              </w:rPr>
            </w:pPr>
            <w:r w:rsidRPr="001B4272">
              <w:rPr>
                <w:sz w:val="24"/>
                <w:lang w:val="uk-UA" w:eastAsia="ar-SA"/>
              </w:rPr>
              <w:t>№</w:t>
            </w:r>
          </w:p>
          <w:p w:rsidR="00A13F2A" w:rsidRPr="001B4272" w:rsidRDefault="00A13F2A" w:rsidP="00A13F2A">
            <w:pPr>
              <w:suppressAutoHyphens/>
              <w:spacing w:before="60" w:after="60"/>
              <w:ind w:left="142" w:hanging="142"/>
              <w:jc w:val="center"/>
              <w:rPr>
                <w:sz w:val="24"/>
                <w:lang w:val="uk-UA" w:eastAsia="ar-SA"/>
              </w:rPr>
            </w:pPr>
            <w:r w:rsidRPr="001B4272">
              <w:rPr>
                <w:sz w:val="24"/>
                <w:lang w:val="uk-UA" w:eastAsia="ar-SA"/>
              </w:rPr>
              <w:t>з/п</w:t>
            </w:r>
          </w:p>
        </w:tc>
        <w:tc>
          <w:tcPr>
            <w:tcW w:w="5103" w:type="dxa"/>
            <w:shd w:val="clear" w:color="auto" w:fill="auto"/>
            <w:vAlign w:val="center"/>
          </w:tcPr>
          <w:p w:rsidR="00A13F2A" w:rsidRPr="001B4272" w:rsidRDefault="00A13F2A" w:rsidP="00A13F2A">
            <w:pPr>
              <w:suppressAutoHyphens/>
              <w:spacing w:before="60" w:after="60"/>
              <w:jc w:val="center"/>
              <w:rPr>
                <w:sz w:val="24"/>
                <w:lang w:val="uk-UA" w:eastAsia="ar-SA"/>
              </w:rPr>
            </w:pPr>
            <w:r w:rsidRPr="001B4272">
              <w:rPr>
                <w:sz w:val="24"/>
                <w:lang w:val="uk-UA" w:eastAsia="ar-SA"/>
              </w:rPr>
              <w:t>Види, зміст самостійної роботи</w:t>
            </w:r>
          </w:p>
        </w:tc>
        <w:tc>
          <w:tcPr>
            <w:tcW w:w="1701" w:type="dxa"/>
            <w:vAlign w:val="center"/>
          </w:tcPr>
          <w:p w:rsidR="00A13F2A" w:rsidRPr="001B4272" w:rsidRDefault="00A13F2A" w:rsidP="00A13F2A">
            <w:pPr>
              <w:suppressAutoHyphens/>
              <w:spacing w:before="60" w:after="60"/>
              <w:jc w:val="center"/>
              <w:rPr>
                <w:sz w:val="24"/>
                <w:lang w:val="uk-UA" w:eastAsia="ar-SA"/>
              </w:rPr>
            </w:pPr>
            <w:r w:rsidRPr="001B4272">
              <w:rPr>
                <w:sz w:val="24"/>
                <w:lang w:val="uk-UA" w:eastAsia="ar-SA"/>
              </w:rPr>
              <w:t>Кількість</w:t>
            </w:r>
          </w:p>
          <w:p w:rsidR="00A13F2A" w:rsidRPr="001B4272" w:rsidRDefault="00A13F2A" w:rsidP="00A13F2A">
            <w:pPr>
              <w:suppressAutoHyphens/>
              <w:spacing w:before="60" w:after="60"/>
              <w:jc w:val="center"/>
              <w:rPr>
                <w:sz w:val="24"/>
                <w:lang w:val="uk-UA" w:eastAsia="ar-SA"/>
              </w:rPr>
            </w:pPr>
            <w:r w:rsidRPr="001B4272">
              <w:rPr>
                <w:sz w:val="24"/>
                <w:lang w:val="uk-UA" w:eastAsia="ar-SA"/>
              </w:rPr>
              <w:t>годин</w:t>
            </w:r>
          </w:p>
          <w:p w:rsidR="00A13F2A" w:rsidRPr="001B4272" w:rsidRDefault="00A13F2A" w:rsidP="00A13F2A">
            <w:pPr>
              <w:suppressAutoHyphens/>
              <w:spacing w:before="60" w:after="60"/>
              <w:jc w:val="center"/>
              <w:rPr>
                <w:sz w:val="24"/>
                <w:lang w:val="uk-UA" w:eastAsia="ar-SA"/>
              </w:rPr>
            </w:pPr>
            <w:r w:rsidRPr="001B4272">
              <w:rPr>
                <w:sz w:val="24"/>
                <w:lang w:val="uk-UA" w:eastAsia="ar-SA"/>
              </w:rPr>
              <w:t>(стаціонар)</w:t>
            </w:r>
          </w:p>
        </w:tc>
        <w:tc>
          <w:tcPr>
            <w:tcW w:w="1701" w:type="dxa"/>
          </w:tcPr>
          <w:p w:rsidR="00A13F2A" w:rsidRPr="001B4272" w:rsidRDefault="00A13F2A" w:rsidP="00A13F2A">
            <w:pPr>
              <w:suppressAutoHyphens/>
              <w:spacing w:before="60" w:after="60"/>
              <w:jc w:val="center"/>
              <w:rPr>
                <w:sz w:val="24"/>
                <w:lang w:val="uk-UA" w:eastAsia="ar-SA"/>
              </w:rPr>
            </w:pPr>
            <w:r w:rsidRPr="001B4272">
              <w:rPr>
                <w:sz w:val="24"/>
                <w:lang w:val="uk-UA" w:eastAsia="ar-SA"/>
              </w:rPr>
              <w:t>Кількість</w:t>
            </w:r>
          </w:p>
          <w:p w:rsidR="00A13F2A" w:rsidRPr="001B4272" w:rsidRDefault="00A13F2A" w:rsidP="00A13F2A">
            <w:pPr>
              <w:suppressAutoHyphens/>
              <w:spacing w:before="60" w:after="60"/>
              <w:jc w:val="center"/>
              <w:rPr>
                <w:sz w:val="24"/>
                <w:lang w:val="uk-UA" w:eastAsia="ar-SA"/>
              </w:rPr>
            </w:pPr>
            <w:r w:rsidRPr="001B4272">
              <w:rPr>
                <w:sz w:val="24"/>
                <w:lang w:val="uk-UA" w:eastAsia="ar-SA"/>
              </w:rPr>
              <w:t>годин</w:t>
            </w:r>
          </w:p>
          <w:p w:rsidR="00A13F2A" w:rsidRPr="001B4272" w:rsidRDefault="00A13F2A" w:rsidP="00A13F2A">
            <w:pPr>
              <w:suppressAutoHyphens/>
              <w:spacing w:before="60" w:after="60"/>
              <w:jc w:val="center"/>
              <w:rPr>
                <w:sz w:val="24"/>
                <w:lang w:val="uk-UA" w:eastAsia="ar-SA"/>
              </w:rPr>
            </w:pPr>
            <w:r w:rsidRPr="001B4272">
              <w:rPr>
                <w:sz w:val="24"/>
                <w:lang w:val="uk-UA" w:eastAsia="ar-SA"/>
              </w:rPr>
              <w:t>(заочн)</w:t>
            </w:r>
          </w:p>
        </w:tc>
      </w:tr>
      <w:tr w:rsidR="001B4272" w:rsidRPr="001B4272" w:rsidTr="00CD3BE9">
        <w:tc>
          <w:tcPr>
            <w:tcW w:w="709" w:type="dxa"/>
            <w:shd w:val="clear" w:color="auto" w:fill="auto"/>
          </w:tcPr>
          <w:p w:rsidR="00A13F2A" w:rsidRPr="001B4272" w:rsidRDefault="00A13F2A" w:rsidP="00A13F2A">
            <w:pPr>
              <w:suppressAutoHyphens/>
              <w:spacing w:before="60" w:after="60"/>
              <w:jc w:val="center"/>
              <w:rPr>
                <w:sz w:val="24"/>
                <w:lang w:val="uk-UA" w:eastAsia="ar-SA"/>
              </w:rPr>
            </w:pPr>
            <w:r w:rsidRPr="001B4272">
              <w:rPr>
                <w:sz w:val="24"/>
                <w:lang w:val="uk-UA" w:eastAsia="ar-SA"/>
              </w:rPr>
              <w:t>1</w:t>
            </w:r>
          </w:p>
        </w:tc>
        <w:tc>
          <w:tcPr>
            <w:tcW w:w="5103" w:type="dxa"/>
            <w:shd w:val="clear" w:color="auto" w:fill="auto"/>
          </w:tcPr>
          <w:p w:rsidR="00A13F2A" w:rsidRPr="001B4272" w:rsidRDefault="00A13F2A" w:rsidP="00A13F2A">
            <w:pPr>
              <w:suppressAutoHyphens/>
              <w:spacing w:before="60" w:after="60"/>
              <w:rPr>
                <w:sz w:val="24"/>
                <w:lang w:val="uk-UA" w:eastAsia="ar-SA"/>
              </w:rPr>
            </w:pPr>
            <w:r w:rsidRPr="001B4272">
              <w:rPr>
                <w:sz w:val="24"/>
                <w:lang w:val="uk-UA" w:eastAsia="ar-SA"/>
              </w:rPr>
              <w:t>Опрацювання першоджерел і наукової літератури</w:t>
            </w:r>
          </w:p>
        </w:tc>
        <w:tc>
          <w:tcPr>
            <w:tcW w:w="1701" w:type="dxa"/>
            <w:vAlign w:val="center"/>
          </w:tcPr>
          <w:p w:rsidR="00A13F2A" w:rsidRPr="001B4272" w:rsidRDefault="00A13F2A" w:rsidP="00A13F2A">
            <w:pPr>
              <w:suppressAutoHyphens/>
              <w:spacing w:before="60" w:after="60"/>
              <w:jc w:val="center"/>
              <w:rPr>
                <w:sz w:val="24"/>
                <w:lang w:val="uk-UA" w:eastAsia="ar-SA"/>
              </w:rPr>
            </w:pPr>
            <w:r w:rsidRPr="001B4272">
              <w:rPr>
                <w:sz w:val="24"/>
                <w:lang w:val="uk-UA" w:eastAsia="ar-SA"/>
              </w:rPr>
              <w:t>48</w:t>
            </w:r>
          </w:p>
        </w:tc>
        <w:tc>
          <w:tcPr>
            <w:tcW w:w="1701" w:type="dxa"/>
            <w:vAlign w:val="center"/>
          </w:tcPr>
          <w:p w:rsidR="00A13F2A" w:rsidRPr="001B4272" w:rsidRDefault="00A13F2A" w:rsidP="00A13F2A">
            <w:pPr>
              <w:suppressAutoHyphens/>
              <w:spacing w:before="60" w:after="60"/>
              <w:jc w:val="center"/>
              <w:rPr>
                <w:sz w:val="24"/>
                <w:lang w:val="uk-UA" w:eastAsia="ar-SA"/>
              </w:rPr>
            </w:pPr>
            <w:r w:rsidRPr="001B4272">
              <w:rPr>
                <w:sz w:val="24"/>
                <w:lang w:val="uk-UA" w:eastAsia="ar-SA"/>
              </w:rPr>
              <w:t>–</w:t>
            </w:r>
          </w:p>
        </w:tc>
      </w:tr>
      <w:tr w:rsidR="001B4272" w:rsidRPr="001B4272" w:rsidTr="00CD3BE9">
        <w:tc>
          <w:tcPr>
            <w:tcW w:w="709" w:type="dxa"/>
            <w:shd w:val="clear" w:color="auto" w:fill="auto"/>
          </w:tcPr>
          <w:p w:rsidR="00A13F2A" w:rsidRPr="001B4272" w:rsidRDefault="00A13F2A" w:rsidP="00A13F2A">
            <w:pPr>
              <w:suppressAutoHyphens/>
              <w:spacing w:before="60" w:after="60"/>
              <w:jc w:val="center"/>
              <w:rPr>
                <w:sz w:val="24"/>
                <w:lang w:val="uk-UA" w:eastAsia="ar-SA"/>
              </w:rPr>
            </w:pPr>
            <w:r w:rsidRPr="001B4272">
              <w:rPr>
                <w:sz w:val="24"/>
                <w:lang w:val="uk-UA" w:eastAsia="ar-SA"/>
              </w:rPr>
              <w:t>2</w:t>
            </w:r>
          </w:p>
        </w:tc>
        <w:tc>
          <w:tcPr>
            <w:tcW w:w="5103" w:type="dxa"/>
            <w:shd w:val="clear" w:color="auto" w:fill="auto"/>
          </w:tcPr>
          <w:p w:rsidR="00A13F2A" w:rsidRPr="001B4272" w:rsidRDefault="00A13F2A" w:rsidP="00A13F2A">
            <w:pPr>
              <w:suppressAutoHyphens/>
              <w:spacing w:before="60" w:after="60"/>
              <w:rPr>
                <w:sz w:val="24"/>
                <w:lang w:val="uk-UA" w:eastAsia="ar-SA"/>
              </w:rPr>
            </w:pPr>
            <w:r w:rsidRPr="001B4272">
              <w:rPr>
                <w:sz w:val="24"/>
                <w:lang w:val="uk-UA" w:eastAsia="ar-SA"/>
              </w:rPr>
              <w:t>Написання есе на задану тему</w:t>
            </w:r>
          </w:p>
        </w:tc>
        <w:tc>
          <w:tcPr>
            <w:tcW w:w="1701" w:type="dxa"/>
            <w:vAlign w:val="center"/>
          </w:tcPr>
          <w:p w:rsidR="00A13F2A" w:rsidRPr="001B4272" w:rsidRDefault="00A13F2A" w:rsidP="00A13F2A">
            <w:pPr>
              <w:suppressAutoHyphens/>
              <w:spacing w:before="60" w:after="60"/>
              <w:jc w:val="center"/>
              <w:rPr>
                <w:sz w:val="24"/>
                <w:lang w:val="uk-UA" w:eastAsia="ar-SA"/>
              </w:rPr>
            </w:pPr>
            <w:r w:rsidRPr="001B4272">
              <w:rPr>
                <w:sz w:val="24"/>
                <w:lang w:val="uk-UA" w:eastAsia="ar-SA"/>
              </w:rPr>
              <w:t>12</w:t>
            </w:r>
          </w:p>
        </w:tc>
        <w:tc>
          <w:tcPr>
            <w:tcW w:w="1701" w:type="dxa"/>
          </w:tcPr>
          <w:p w:rsidR="00A13F2A" w:rsidRPr="001B4272" w:rsidRDefault="00A13F2A" w:rsidP="00A13F2A">
            <w:pPr>
              <w:suppressAutoHyphens/>
              <w:spacing w:before="60" w:after="60"/>
              <w:jc w:val="center"/>
              <w:rPr>
                <w:sz w:val="24"/>
                <w:lang w:val="uk-UA" w:eastAsia="ar-SA"/>
              </w:rPr>
            </w:pPr>
            <w:r w:rsidRPr="001B4272">
              <w:rPr>
                <w:sz w:val="24"/>
                <w:lang w:val="uk-UA" w:eastAsia="ar-SA"/>
              </w:rPr>
              <w:t>–</w:t>
            </w:r>
          </w:p>
        </w:tc>
      </w:tr>
      <w:tr w:rsidR="001B4272" w:rsidRPr="001B4272" w:rsidTr="00CD3BE9">
        <w:tc>
          <w:tcPr>
            <w:tcW w:w="709" w:type="dxa"/>
            <w:shd w:val="clear" w:color="auto" w:fill="auto"/>
          </w:tcPr>
          <w:p w:rsidR="00A13F2A" w:rsidRPr="001B4272" w:rsidRDefault="00A13F2A" w:rsidP="00A13F2A">
            <w:pPr>
              <w:suppressAutoHyphens/>
              <w:spacing w:before="60" w:after="60"/>
              <w:jc w:val="center"/>
              <w:rPr>
                <w:sz w:val="24"/>
                <w:lang w:val="uk-UA" w:eastAsia="ar-SA"/>
              </w:rPr>
            </w:pPr>
            <w:r w:rsidRPr="001B4272">
              <w:rPr>
                <w:sz w:val="24"/>
                <w:lang w:val="uk-UA" w:eastAsia="ar-SA"/>
              </w:rPr>
              <w:t>3</w:t>
            </w:r>
          </w:p>
        </w:tc>
        <w:tc>
          <w:tcPr>
            <w:tcW w:w="5103" w:type="dxa"/>
            <w:shd w:val="clear" w:color="auto" w:fill="auto"/>
          </w:tcPr>
          <w:p w:rsidR="00A13F2A" w:rsidRPr="001B4272" w:rsidRDefault="00A13F2A" w:rsidP="00A13F2A">
            <w:pPr>
              <w:suppressAutoHyphens/>
              <w:spacing w:before="60" w:after="60"/>
              <w:rPr>
                <w:sz w:val="24"/>
                <w:lang w:val="uk-UA" w:eastAsia="ar-SA"/>
              </w:rPr>
            </w:pPr>
            <w:r w:rsidRPr="001B4272">
              <w:rPr>
                <w:sz w:val="24"/>
                <w:lang w:val="uk-UA" w:eastAsia="ar-SA"/>
              </w:rPr>
              <w:t>Створення мультимедійних презентацій на задану тему</w:t>
            </w:r>
          </w:p>
        </w:tc>
        <w:tc>
          <w:tcPr>
            <w:tcW w:w="1701" w:type="dxa"/>
            <w:vAlign w:val="center"/>
          </w:tcPr>
          <w:p w:rsidR="00A13F2A" w:rsidRPr="001B4272" w:rsidRDefault="00A13F2A" w:rsidP="00A13F2A">
            <w:pPr>
              <w:suppressAutoHyphens/>
              <w:spacing w:before="60" w:after="60"/>
              <w:jc w:val="center"/>
              <w:rPr>
                <w:sz w:val="24"/>
                <w:lang w:val="uk-UA" w:eastAsia="ar-SA"/>
              </w:rPr>
            </w:pPr>
            <w:r w:rsidRPr="001B4272">
              <w:rPr>
                <w:sz w:val="24"/>
                <w:lang w:val="uk-UA" w:eastAsia="ar-SA"/>
              </w:rPr>
              <w:t>12</w:t>
            </w:r>
          </w:p>
        </w:tc>
        <w:tc>
          <w:tcPr>
            <w:tcW w:w="1701" w:type="dxa"/>
          </w:tcPr>
          <w:p w:rsidR="00A13F2A" w:rsidRPr="001B4272" w:rsidRDefault="00A13F2A" w:rsidP="00A13F2A">
            <w:pPr>
              <w:suppressAutoHyphens/>
              <w:spacing w:before="60" w:after="60"/>
              <w:jc w:val="center"/>
              <w:rPr>
                <w:sz w:val="24"/>
                <w:lang w:val="uk-UA" w:eastAsia="ar-SA"/>
              </w:rPr>
            </w:pPr>
            <w:r w:rsidRPr="001B4272">
              <w:rPr>
                <w:sz w:val="24"/>
                <w:lang w:val="uk-UA" w:eastAsia="ar-SA"/>
              </w:rPr>
              <w:t>–</w:t>
            </w:r>
          </w:p>
        </w:tc>
      </w:tr>
      <w:tr w:rsidR="001B4272" w:rsidRPr="001B4272" w:rsidTr="00CD3BE9">
        <w:trPr>
          <w:trHeight w:val="491"/>
        </w:trPr>
        <w:tc>
          <w:tcPr>
            <w:tcW w:w="709" w:type="dxa"/>
            <w:shd w:val="clear" w:color="auto" w:fill="auto"/>
          </w:tcPr>
          <w:p w:rsidR="00A13F2A" w:rsidRPr="001B4272" w:rsidRDefault="00A13F2A" w:rsidP="00A13F2A">
            <w:pPr>
              <w:suppressAutoHyphens/>
              <w:spacing w:before="60" w:after="60"/>
              <w:rPr>
                <w:b/>
                <w:bCs/>
                <w:sz w:val="24"/>
                <w:lang w:val="uk-UA" w:eastAsia="ar-SA"/>
              </w:rPr>
            </w:pPr>
          </w:p>
        </w:tc>
        <w:tc>
          <w:tcPr>
            <w:tcW w:w="5103" w:type="dxa"/>
            <w:shd w:val="clear" w:color="auto" w:fill="auto"/>
            <w:vAlign w:val="center"/>
          </w:tcPr>
          <w:p w:rsidR="00A13F2A" w:rsidRPr="001B4272" w:rsidRDefault="00A13F2A" w:rsidP="00A13F2A">
            <w:pPr>
              <w:suppressAutoHyphens/>
              <w:spacing w:before="60" w:after="60"/>
              <w:rPr>
                <w:b/>
                <w:bCs/>
                <w:sz w:val="24"/>
                <w:lang w:val="uk-UA" w:eastAsia="ar-SA"/>
              </w:rPr>
            </w:pPr>
            <w:r w:rsidRPr="001B4272">
              <w:rPr>
                <w:b/>
                <w:sz w:val="24"/>
                <w:lang w:val="uk-UA" w:eastAsia="ar-SA"/>
              </w:rPr>
              <w:t>Усього</w:t>
            </w:r>
          </w:p>
        </w:tc>
        <w:tc>
          <w:tcPr>
            <w:tcW w:w="1701" w:type="dxa"/>
            <w:vAlign w:val="center"/>
          </w:tcPr>
          <w:p w:rsidR="00A13F2A" w:rsidRPr="001B4272" w:rsidRDefault="00A13F2A" w:rsidP="00A13F2A">
            <w:pPr>
              <w:suppressAutoHyphens/>
              <w:spacing w:before="60" w:after="60"/>
              <w:jc w:val="center"/>
              <w:rPr>
                <w:b/>
                <w:bCs/>
                <w:sz w:val="24"/>
                <w:lang w:val="uk-UA" w:eastAsia="ar-SA"/>
              </w:rPr>
            </w:pPr>
            <w:r w:rsidRPr="001B4272">
              <w:rPr>
                <w:b/>
                <w:bCs/>
                <w:sz w:val="24"/>
                <w:lang w:val="uk-UA" w:eastAsia="ar-SA"/>
              </w:rPr>
              <w:t>72</w:t>
            </w:r>
          </w:p>
        </w:tc>
        <w:tc>
          <w:tcPr>
            <w:tcW w:w="1701" w:type="dxa"/>
            <w:vAlign w:val="center"/>
          </w:tcPr>
          <w:p w:rsidR="00A13F2A" w:rsidRPr="001B4272" w:rsidRDefault="00A13F2A" w:rsidP="00A13F2A">
            <w:pPr>
              <w:suppressAutoHyphens/>
              <w:spacing w:before="60" w:after="60"/>
              <w:jc w:val="center"/>
              <w:rPr>
                <w:b/>
                <w:bCs/>
                <w:sz w:val="24"/>
                <w:lang w:val="uk-UA" w:eastAsia="ar-SA"/>
              </w:rPr>
            </w:pPr>
            <w:r w:rsidRPr="001B4272">
              <w:rPr>
                <w:b/>
                <w:bCs/>
                <w:sz w:val="24"/>
                <w:lang w:val="uk-UA" w:eastAsia="ar-SA"/>
              </w:rPr>
              <w:t>–</w:t>
            </w:r>
          </w:p>
        </w:tc>
      </w:tr>
    </w:tbl>
    <w:p w:rsidR="00A13F2A" w:rsidRPr="001B4272" w:rsidRDefault="00A13F2A" w:rsidP="00A13F2A">
      <w:pPr>
        <w:suppressAutoHyphens/>
        <w:ind w:left="7513" w:hanging="7513"/>
        <w:jc w:val="center"/>
        <w:rPr>
          <w:b/>
          <w:bCs/>
          <w:sz w:val="24"/>
          <w:lang w:val="uk-UA" w:eastAsia="ar-SA"/>
        </w:rPr>
      </w:pPr>
    </w:p>
    <w:p w:rsidR="00A13F2A" w:rsidRPr="001B4272" w:rsidRDefault="00A13F2A" w:rsidP="00A13F2A">
      <w:pPr>
        <w:suppressAutoHyphens/>
        <w:ind w:left="7513" w:hanging="7513"/>
        <w:jc w:val="center"/>
        <w:rPr>
          <w:b/>
          <w:bCs/>
          <w:sz w:val="24"/>
          <w:lang w:val="uk-UA" w:eastAsia="ar-SA"/>
        </w:rPr>
      </w:pPr>
    </w:p>
    <w:p w:rsidR="00A13F2A" w:rsidRPr="001B4272" w:rsidRDefault="00A13F2A" w:rsidP="00A13F2A">
      <w:pPr>
        <w:suppressAutoHyphens/>
        <w:ind w:left="7513" w:hanging="7513"/>
        <w:jc w:val="center"/>
        <w:rPr>
          <w:b/>
          <w:bCs/>
          <w:sz w:val="24"/>
          <w:lang w:val="uk-UA" w:eastAsia="ar-SA"/>
        </w:rPr>
      </w:pPr>
    </w:p>
    <w:p w:rsidR="00A13F2A" w:rsidRPr="001B4272" w:rsidRDefault="00A13F2A" w:rsidP="00A13F2A">
      <w:pPr>
        <w:suppressAutoHyphens/>
        <w:ind w:left="7513" w:hanging="7513"/>
        <w:jc w:val="center"/>
        <w:rPr>
          <w:b/>
          <w:bCs/>
          <w:sz w:val="24"/>
          <w:lang w:val="uk-UA" w:eastAsia="ar-SA"/>
        </w:rPr>
      </w:pPr>
    </w:p>
    <w:p w:rsidR="00A13F2A" w:rsidRPr="001B4272" w:rsidRDefault="00A13F2A" w:rsidP="00A13F2A">
      <w:pPr>
        <w:suppressAutoHyphens/>
        <w:ind w:left="7513" w:hanging="7513"/>
        <w:jc w:val="center"/>
        <w:rPr>
          <w:b/>
          <w:bCs/>
          <w:sz w:val="24"/>
          <w:lang w:val="uk-UA" w:eastAsia="ar-SA"/>
        </w:rPr>
      </w:pPr>
    </w:p>
    <w:p w:rsidR="00A13F2A" w:rsidRPr="001B4272" w:rsidRDefault="00A13F2A" w:rsidP="00A13F2A">
      <w:pPr>
        <w:suppressAutoHyphens/>
        <w:spacing w:line="264" w:lineRule="auto"/>
        <w:ind w:left="7513" w:hanging="7513"/>
        <w:jc w:val="center"/>
        <w:rPr>
          <w:bCs/>
          <w:i/>
          <w:sz w:val="24"/>
          <w:lang w:val="uk-UA" w:eastAsia="ar-SA"/>
        </w:rPr>
      </w:pPr>
      <w:r w:rsidRPr="001B4272">
        <w:rPr>
          <w:bCs/>
          <w:i/>
          <w:sz w:val="24"/>
          <w:lang w:val="uk-UA" w:eastAsia="ar-SA"/>
        </w:rPr>
        <w:lastRenderedPageBreak/>
        <w:t xml:space="preserve">Теми </w:t>
      </w:r>
      <w:r w:rsidRPr="001B4272">
        <w:rPr>
          <w:i/>
          <w:sz w:val="24"/>
          <w:lang w:val="uk-UA" w:eastAsia="ar-SA"/>
        </w:rPr>
        <w:t>самостійної роботи</w:t>
      </w:r>
    </w:p>
    <w:p w:rsidR="00A13F2A" w:rsidRPr="001B4272" w:rsidRDefault="00A13F2A" w:rsidP="00A13F2A">
      <w:pPr>
        <w:suppressAutoHyphens/>
        <w:ind w:left="7513" w:hanging="6946"/>
        <w:jc w:val="center"/>
        <w:rPr>
          <w:b/>
          <w:bCs/>
          <w:sz w:val="24"/>
          <w:lang w:val="uk-UA" w:eastAsia="ar-SA"/>
        </w:rPr>
      </w:pPr>
    </w:p>
    <w:tbl>
      <w:tblPr>
        <w:tblW w:w="496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2"/>
        <w:gridCol w:w="1417"/>
        <w:gridCol w:w="1274"/>
        <w:gridCol w:w="1702"/>
      </w:tblGrid>
      <w:tr w:rsidR="001B4272" w:rsidRPr="001B4272" w:rsidTr="00CD3BE9">
        <w:tc>
          <w:tcPr>
            <w:tcW w:w="448" w:type="pc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ind w:left="142" w:hanging="142"/>
              <w:jc w:val="center"/>
              <w:rPr>
                <w:sz w:val="24"/>
                <w:lang w:val="uk-UA" w:eastAsia="ar-SA"/>
              </w:rPr>
            </w:pPr>
            <w:r w:rsidRPr="001B4272">
              <w:rPr>
                <w:sz w:val="24"/>
                <w:lang w:val="uk-UA" w:eastAsia="ar-SA"/>
              </w:rPr>
              <w:t>№</w:t>
            </w:r>
          </w:p>
          <w:p w:rsidR="00A13F2A" w:rsidRPr="001B4272" w:rsidRDefault="00A13F2A" w:rsidP="00A13F2A">
            <w:pPr>
              <w:suppressAutoHyphens/>
              <w:ind w:left="142" w:hanging="142"/>
              <w:jc w:val="center"/>
              <w:rPr>
                <w:sz w:val="24"/>
                <w:lang w:val="uk-UA" w:eastAsia="ar-SA"/>
              </w:rPr>
            </w:pPr>
            <w:r w:rsidRPr="001B4272">
              <w:rPr>
                <w:sz w:val="24"/>
                <w:lang w:val="uk-UA" w:eastAsia="ar-SA"/>
              </w:rPr>
              <w:t>з/п</w:t>
            </w:r>
          </w:p>
        </w:tc>
        <w:tc>
          <w:tcPr>
            <w:tcW w:w="2239" w:type="pc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Назва теми</w:t>
            </w:r>
          </w:p>
        </w:tc>
        <w:tc>
          <w:tcPr>
            <w:tcW w:w="746"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Кількість</w:t>
            </w:r>
          </w:p>
          <w:p w:rsidR="00A13F2A" w:rsidRPr="001B4272" w:rsidRDefault="00A13F2A" w:rsidP="00A13F2A">
            <w:pPr>
              <w:suppressAutoHyphens/>
              <w:jc w:val="center"/>
              <w:rPr>
                <w:sz w:val="24"/>
                <w:lang w:val="uk-UA" w:eastAsia="ar-SA"/>
              </w:rPr>
            </w:pPr>
            <w:r w:rsidRPr="001B4272">
              <w:rPr>
                <w:sz w:val="24"/>
                <w:lang w:val="uk-UA" w:eastAsia="ar-SA"/>
              </w:rPr>
              <w:t>годин</w:t>
            </w:r>
          </w:p>
          <w:p w:rsidR="00A13F2A" w:rsidRPr="001B4272" w:rsidRDefault="00A13F2A" w:rsidP="00A13F2A">
            <w:pPr>
              <w:suppressAutoHyphens/>
              <w:jc w:val="center"/>
              <w:rPr>
                <w:sz w:val="24"/>
                <w:lang w:val="uk-UA" w:eastAsia="ar-SA"/>
              </w:rPr>
            </w:pPr>
            <w:r w:rsidRPr="001B4272">
              <w:rPr>
                <w:sz w:val="24"/>
                <w:lang w:val="uk-UA" w:eastAsia="ar-SA"/>
              </w:rPr>
              <w:t>(стаціонар)</w:t>
            </w:r>
          </w:p>
        </w:tc>
        <w:tc>
          <w:tcPr>
            <w:tcW w:w="671"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Кількість</w:t>
            </w:r>
          </w:p>
          <w:p w:rsidR="00A13F2A" w:rsidRPr="001B4272" w:rsidRDefault="00A13F2A" w:rsidP="00A13F2A">
            <w:pPr>
              <w:suppressAutoHyphens/>
              <w:jc w:val="center"/>
              <w:rPr>
                <w:sz w:val="24"/>
                <w:lang w:val="uk-UA" w:eastAsia="ar-SA"/>
              </w:rPr>
            </w:pPr>
            <w:r w:rsidRPr="001B4272">
              <w:rPr>
                <w:sz w:val="24"/>
                <w:lang w:val="uk-UA" w:eastAsia="ar-SA"/>
              </w:rPr>
              <w:t>годин</w:t>
            </w:r>
          </w:p>
          <w:p w:rsidR="00A13F2A" w:rsidRPr="001B4272" w:rsidRDefault="00A13F2A" w:rsidP="00A13F2A">
            <w:pPr>
              <w:suppressAutoHyphens/>
              <w:jc w:val="center"/>
              <w:rPr>
                <w:sz w:val="24"/>
                <w:lang w:val="uk-UA" w:eastAsia="ar-SA"/>
              </w:rPr>
            </w:pPr>
            <w:r w:rsidRPr="001B4272">
              <w:rPr>
                <w:sz w:val="24"/>
                <w:lang w:val="uk-UA" w:eastAsia="ar-SA"/>
              </w:rPr>
              <w:t>(заочн)</w:t>
            </w:r>
          </w:p>
        </w:tc>
        <w:tc>
          <w:tcPr>
            <w:tcW w:w="896" w:type="pc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Форма контролю</w:t>
            </w:r>
          </w:p>
        </w:tc>
      </w:tr>
      <w:tr w:rsidR="001B4272" w:rsidRPr="001B4272" w:rsidTr="00CD3BE9">
        <w:trPr>
          <w:trHeight w:val="441"/>
        </w:trPr>
        <w:tc>
          <w:tcPr>
            <w:tcW w:w="4104" w:type="pct"/>
            <w:gridSpan w:val="4"/>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rPr>
                <w:sz w:val="24"/>
                <w:lang w:val="uk-UA"/>
              </w:rPr>
            </w:pPr>
            <w:r w:rsidRPr="001B4272">
              <w:rPr>
                <w:sz w:val="24"/>
                <w:lang w:val="uk-UA"/>
              </w:rPr>
              <w:t>Розділ 1. Головні семіотичні закони устрою та функції візуальної мови</w:t>
            </w:r>
          </w:p>
        </w:tc>
        <w:tc>
          <w:tcPr>
            <w:tcW w:w="896" w:type="pct"/>
            <w:vMerge w:val="restart"/>
            <w:tcBorders>
              <w:top w:val="single" w:sz="4" w:space="0" w:color="auto"/>
              <w:left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Включено до поточного та підсумкового контролю</w:t>
            </w:r>
          </w:p>
        </w:tc>
      </w:tr>
      <w:tr w:rsidR="001B4272" w:rsidRPr="001B4272" w:rsidTr="00CD3BE9">
        <w:tc>
          <w:tcPr>
            <w:tcW w:w="448"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1</w:t>
            </w:r>
          </w:p>
        </w:tc>
        <w:tc>
          <w:tcPr>
            <w:tcW w:w="2239"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rPr>
                <w:sz w:val="24"/>
                <w:lang w:val="uk-UA" w:eastAsia="ar-SA"/>
              </w:rPr>
            </w:pPr>
            <w:r w:rsidRPr="001B4272">
              <w:rPr>
                <w:sz w:val="24"/>
                <w:lang w:val="uk-UA" w:eastAsia="ar-SA"/>
              </w:rPr>
              <w:t>Семіотичний аналіз мови візуальної комунікації: спектр дефініцій</w:t>
            </w:r>
          </w:p>
        </w:tc>
        <w:tc>
          <w:tcPr>
            <w:tcW w:w="746" w:type="pc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6</w:t>
            </w:r>
          </w:p>
        </w:tc>
        <w:tc>
          <w:tcPr>
            <w:tcW w:w="671"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p>
        </w:tc>
        <w:tc>
          <w:tcPr>
            <w:tcW w:w="896" w:type="pct"/>
            <w:vMerge/>
            <w:tcBorders>
              <w:left w:val="single" w:sz="4" w:space="0" w:color="auto"/>
              <w:right w:val="single" w:sz="4" w:space="0" w:color="auto"/>
            </w:tcBorders>
          </w:tcPr>
          <w:p w:rsidR="00A13F2A" w:rsidRPr="001B4272" w:rsidRDefault="00A13F2A" w:rsidP="00A13F2A">
            <w:pPr>
              <w:suppressAutoHyphens/>
              <w:jc w:val="center"/>
              <w:rPr>
                <w:sz w:val="24"/>
                <w:lang w:val="uk-UA" w:eastAsia="ar-SA"/>
              </w:rPr>
            </w:pPr>
          </w:p>
        </w:tc>
      </w:tr>
      <w:tr w:rsidR="001B4272" w:rsidRPr="001B4272" w:rsidTr="00CD3BE9">
        <w:tc>
          <w:tcPr>
            <w:tcW w:w="448"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2</w:t>
            </w:r>
          </w:p>
        </w:tc>
        <w:tc>
          <w:tcPr>
            <w:tcW w:w="2239"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hd w:val="clear" w:color="auto" w:fill="FFFFFF"/>
              <w:suppressAutoHyphens/>
              <w:jc w:val="both"/>
              <w:rPr>
                <w:sz w:val="24"/>
                <w:lang w:val="uk-UA" w:eastAsia="ar-SA"/>
              </w:rPr>
            </w:pPr>
            <w:r w:rsidRPr="001B4272">
              <w:rPr>
                <w:sz w:val="24"/>
                <w:lang w:val="uk-UA" w:eastAsia="ar-SA"/>
              </w:rPr>
              <w:t>Ґенеза формоутворення у візуальній комунікації</w:t>
            </w:r>
          </w:p>
        </w:tc>
        <w:tc>
          <w:tcPr>
            <w:tcW w:w="746" w:type="pc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6</w:t>
            </w:r>
          </w:p>
        </w:tc>
        <w:tc>
          <w:tcPr>
            <w:tcW w:w="671"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p>
        </w:tc>
        <w:tc>
          <w:tcPr>
            <w:tcW w:w="896" w:type="pct"/>
            <w:vMerge/>
            <w:tcBorders>
              <w:left w:val="single" w:sz="4" w:space="0" w:color="auto"/>
              <w:right w:val="single" w:sz="4" w:space="0" w:color="auto"/>
            </w:tcBorders>
          </w:tcPr>
          <w:p w:rsidR="00A13F2A" w:rsidRPr="001B4272" w:rsidRDefault="00A13F2A" w:rsidP="00A13F2A">
            <w:pPr>
              <w:suppressAutoHyphens/>
              <w:jc w:val="center"/>
              <w:rPr>
                <w:sz w:val="24"/>
                <w:lang w:val="uk-UA" w:eastAsia="ar-SA"/>
              </w:rPr>
            </w:pPr>
          </w:p>
        </w:tc>
      </w:tr>
      <w:tr w:rsidR="001B4272" w:rsidRPr="001B4272" w:rsidTr="00CD3BE9">
        <w:tc>
          <w:tcPr>
            <w:tcW w:w="448"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3</w:t>
            </w:r>
          </w:p>
        </w:tc>
        <w:tc>
          <w:tcPr>
            <w:tcW w:w="2239"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rPr>
                <w:sz w:val="24"/>
                <w:lang w:val="uk-UA" w:eastAsia="ar-SA"/>
              </w:rPr>
            </w:pPr>
            <w:r w:rsidRPr="001B4272">
              <w:rPr>
                <w:sz w:val="24"/>
                <w:lang w:val="uk-UA" w:eastAsia="ar-SA"/>
              </w:rPr>
              <w:t>Специфіка сучасного дизайну візуальних комунікацій. Методи аналізу мови візуальної комунікації</w:t>
            </w:r>
          </w:p>
        </w:tc>
        <w:tc>
          <w:tcPr>
            <w:tcW w:w="746" w:type="pc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6</w:t>
            </w:r>
          </w:p>
        </w:tc>
        <w:tc>
          <w:tcPr>
            <w:tcW w:w="671"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p>
        </w:tc>
        <w:tc>
          <w:tcPr>
            <w:tcW w:w="896" w:type="pct"/>
            <w:vMerge/>
            <w:tcBorders>
              <w:left w:val="single" w:sz="4" w:space="0" w:color="auto"/>
              <w:right w:val="single" w:sz="4" w:space="0" w:color="auto"/>
            </w:tcBorders>
          </w:tcPr>
          <w:p w:rsidR="00A13F2A" w:rsidRPr="001B4272" w:rsidRDefault="00A13F2A" w:rsidP="00A13F2A">
            <w:pPr>
              <w:suppressAutoHyphens/>
              <w:jc w:val="center"/>
              <w:rPr>
                <w:sz w:val="24"/>
                <w:lang w:val="uk-UA" w:eastAsia="ar-SA"/>
              </w:rPr>
            </w:pPr>
          </w:p>
        </w:tc>
      </w:tr>
      <w:tr w:rsidR="001B4272" w:rsidRPr="001B4272" w:rsidTr="00CD3BE9">
        <w:trPr>
          <w:trHeight w:val="725"/>
        </w:trPr>
        <w:tc>
          <w:tcPr>
            <w:tcW w:w="4104" w:type="pct"/>
            <w:gridSpan w:val="4"/>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rPr>
                <w:sz w:val="24"/>
                <w:lang w:val="uk-UA"/>
              </w:rPr>
            </w:pPr>
            <w:r w:rsidRPr="001B4272">
              <w:rPr>
                <w:sz w:val="24"/>
                <w:lang w:val="uk-UA"/>
              </w:rPr>
              <w:t>Розділ 2. Семіотичний аналіз адекватності форми візуальної комунікації у конкретному акті спілкування</w:t>
            </w:r>
          </w:p>
        </w:tc>
        <w:tc>
          <w:tcPr>
            <w:tcW w:w="896" w:type="pct"/>
            <w:vMerge/>
            <w:tcBorders>
              <w:left w:val="single" w:sz="4" w:space="0" w:color="auto"/>
              <w:right w:val="single" w:sz="4" w:space="0" w:color="auto"/>
            </w:tcBorders>
          </w:tcPr>
          <w:p w:rsidR="00A13F2A" w:rsidRPr="001B4272" w:rsidRDefault="00A13F2A" w:rsidP="00A13F2A">
            <w:pPr>
              <w:suppressAutoHyphens/>
              <w:jc w:val="center"/>
              <w:rPr>
                <w:sz w:val="24"/>
                <w:lang w:val="uk-UA" w:eastAsia="ar-SA"/>
              </w:rPr>
            </w:pPr>
          </w:p>
        </w:tc>
      </w:tr>
      <w:tr w:rsidR="001B4272" w:rsidRPr="001B4272" w:rsidTr="00CD3BE9">
        <w:tc>
          <w:tcPr>
            <w:tcW w:w="448"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1</w:t>
            </w:r>
          </w:p>
        </w:tc>
        <w:tc>
          <w:tcPr>
            <w:tcW w:w="2239"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rPr>
                <w:sz w:val="24"/>
                <w:lang w:val="uk-UA" w:eastAsia="ar-SA"/>
              </w:rPr>
            </w:pPr>
            <w:r w:rsidRPr="001B4272">
              <w:rPr>
                <w:sz w:val="24"/>
                <w:lang w:val="uk-UA" w:eastAsia="ar-SA"/>
              </w:rPr>
              <w:t>Морфологія та граматика візуальної мови</w:t>
            </w:r>
          </w:p>
        </w:tc>
        <w:tc>
          <w:tcPr>
            <w:tcW w:w="746" w:type="pc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6</w:t>
            </w:r>
          </w:p>
        </w:tc>
        <w:tc>
          <w:tcPr>
            <w:tcW w:w="671"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p>
        </w:tc>
        <w:tc>
          <w:tcPr>
            <w:tcW w:w="896" w:type="pct"/>
            <w:vMerge/>
            <w:tcBorders>
              <w:left w:val="single" w:sz="4" w:space="0" w:color="auto"/>
              <w:right w:val="single" w:sz="4" w:space="0" w:color="auto"/>
            </w:tcBorders>
          </w:tcPr>
          <w:p w:rsidR="00A13F2A" w:rsidRPr="001B4272" w:rsidRDefault="00A13F2A" w:rsidP="00A13F2A">
            <w:pPr>
              <w:suppressAutoHyphens/>
              <w:jc w:val="center"/>
              <w:rPr>
                <w:sz w:val="24"/>
                <w:lang w:val="uk-UA" w:eastAsia="ar-SA"/>
              </w:rPr>
            </w:pPr>
          </w:p>
        </w:tc>
      </w:tr>
      <w:tr w:rsidR="001B4272" w:rsidRPr="001B4272" w:rsidTr="00CD3BE9">
        <w:tc>
          <w:tcPr>
            <w:tcW w:w="448"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2</w:t>
            </w:r>
          </w:p>
        </w:tc>
        <w:tc>
          <w:tcPr>
            <w:tcW w:w="2239"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rPr>
                <w:sz w:val="24"/>
                <w:lang w:val="uk-UA" w:eastAsia="ar-SA"/>
              </w:rPr>
            </w:pPr>
            <w:r w:rsidRPr="001B4272">
              <w:rPr>
                <w:sz w:val="24"/>
                <w:lang w:val="uk-UA" w:eastAsia="ar-SA"/>
              </w:rPr>
              <w:t>Інфографіка як сучасна невербальна форма надання інформації</w:t>
            </w:r>
          </w:p>
        </w:tc>
        <w:tc>
          <w:tcPr>
            <w:tcW w:w="746" w:type="pc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6</w:t>
            </w:r>
          </w:p>
        </w:tc>
        <w:tc>
          <w:tcPr>
            <w:tcW w:w="671"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p>
        </w:tc>
        <w:tc>
          <w:tcPr>
            <w:tcW w:w="896" w:type="pct"/>
            <w:vMerge/>
            <w:tcBorders>
              <w:left w:val="single" w:sz="4" w:space="0" w:color="auto"/>
              <w:right w:val="single" w:sz="4" w:space="0" w:color="auto"/>
            </w:tcBorders>
          </w:tcPr>
          <w:p w:rsidR="00A13F2A" w:rsidRPr="001B4272" w:rsidRDefault="00A13F2A" w:rsidP="00A13F2A">
            <w:pPr>
              <w:suppressAutoHyphens/>
              <w:jc w:val="center"/>
              <w:rPr>
                <w:sz w:val="24"/>
                <w:lang w:val="uk-UA" w:eastAsia="ar-SA"/>
              </w:rPr>
            </w:pPr>
          </w:p>
        </w:tc>
      </w:tr>
      <w:tr w:rsidR="001B4272" w:rsidRPr="001B4272" w:rsidTr="00CD3BE9">
        <w:tc>
          <w:tcPr>
            <w:tcW w:w="448"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r w:rsidRPr="001B4272">
              <w:rPr>
                <w:sz w:val="24"/>
                <w:lang w:val="uk-UA" w:eastAsia="ar-SA"/>
              </w:rPr>
              <w:t>3</w:t>
            </w:r>
          </w:p>
        </w:tc>
        <w:tc>
          <w:tcPr>
            <w:tcW w:w="2239"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rPr>
                <w:sz w:val="24"/>
                <w:lang w:val="uk-UA" w:eastAsia="ar-SA"/>
              </w:rPr>
            </w:pPr>
            <w:r w:rsidRPr="001B4272">
              <w:rPr>
                <w:sz w:val="24"/>
                <w:lang w:val="uk-UA" w:eastAsia="ar-SA"/>
              </w:rPr>
              <w:t>Семіотичні аспекти прийомів стилізації у невербальній комунікації. Інтерактивність як істотна якість сучасної візуальної мови</w:t>
            </w:r>
          </w:p>
        </w:tc>
        <w:tc>
          <w:tcPr>
            <w:tcW w:w="746" w:type="pc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sz w:val="24"/>
                <w:lang w:val="uk-UA" w:eastAsia="ar-SA"/>
              </w:rPr>
            </w:pPr>
            <w:r w:rsidRPr="001B4272">
              <w:rPr>
                <w:sz w:val="24"/>
                <w:lang w:val="uk-UA" w:eastAsia="ar-SA"/>
              </w:rPr>
              <w:t>6</w:t>
            </w:r>
          </w:p>
        </w:tc>
        <w:tc>
          <w:tcPr>
            <w:tcW w:w="671"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p>
        </w:tc>
        <w:tc>
          <w:tcPr>
            <w:tcW w:w="896" w:type="pct"/>
            <w:vMerge/>
            <w:tcBorders>
              <w:left w:val="single" w:sz="4" w:space="0" w:color="auto"/>
              <w:right w:val="single" w:sz="4" w:space="0" w:color="auto"/>
            </w:tcBorders>
          </w:tcPr>
          <w:p w:rsidR="00A13F2A" w:rsidRPr="001B4272" w:rsidRDefault="00A13F2A" w:rsidP="00A13F2A">
            <w:pPr>
              <w:suppressAutoHyphens/>
              <w:jc w:val="center"/>
              <w:rPr>
                <w:sz w:val="24"/>
                <w:lang w:val="uk-UA" w:eastAsia="ar-SA"/>
              </w:rPr>
            </w:pPr>
          </w:p>
        </w:tc>
      </w:tr>
      <w:tr w:rsidR="001B4272" w:rsidRPr="001B4272" w:rsidTr="00CD3BE9">
        <w:trPr>
          <w:trHeight w:val="412"/>
        </w:trPr>
        <w:tc>
          <w:tcPr>
            <w:tcW w:w="448"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p>
        </w:tc>
        <w:tc>
          <w:tcPr>
            <w:tcW w:w="2239" w:type="pc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rPr>
                <w:b/>
                <w:sz w:val="24"/>
                <w:lang w:val="uk-UA" w:eastAsia="ar-SA"/>
              </w:rPr>
            </w:pPr>
            <w:r w:rsidRPr="001B4272">
              <w:rPr>
                <w:b/>
                <w:sz w:val="24"/>
                <w:lang w:val="uk-UA" w:eastAsia="ar-SA"/>
              </w:rPr>
              <w:t>Усього</w:t>
            </w:r>
          </w:p>
        </w:tc>
        <w:tc>
          <w:tcPr>
            <w:tcW w:w="746" w:type="pct"/>
            <w:tcBorders>
              <w:top w:val="single" w:sz="4" w:space="0" w:color="auto"/>
              <w:left w:val="single" w:sz="4" w:space="0" w:color="auto"/>
              <w:bottom w:val="single" w:sz="4" w:space="0" w:color="auto"/>
              <w:right w:val="single" w:sz="4" w:space="0" w:color="auto"/>
            </w:tcBorders>
            <w:vAlign w:val="center"/>
          </w:tcPr>
          <w:p w:rsidR="00A13F2A" w:rsidRPr="001B4272" w:rsidRDefault="00A13F2A" w:rsidP="00A13F2A">
            <w:pPr>
              <w:suppressAutoHyphens/>
              <w:jc w:val="center"/>
              <w:rPr>
                <w:b/>
                <w:sz w:val="24"/>
                <w:lang w:val="uk-UA" w:eastAsia="ar-SA"/>
              </w:rPr>
            </w:pPr>
            <w:r w:rsidRPr="001B4272">
              <w:rPr>
                <w:b/>
                <w:sz w:val="24"/>
                <w:lang w:val="uk-UA" w:eastAsia="ar-SA"/>
              </w:rPr>
              <w:t>72</w:t>
            </w:r>
          </w:p>
        </w:tc>
        <w:tc>
          <w:tcPr>
            <w:tcW w:w="671" w:type="pct"/>
            <w:tcBorders>
              <w:top w:val="single" w:sz="4" w:space="0" w:color="auto"/>
              <w:left w:val="single" w:sz="4" w:space="0" w:color="auto"/>
              <w:bottom w:val="single" w:sz="4" w:space="0" w:color="auto"/>
              <w:right w:val="single" w:sz="4" w:space="0" w:color="auto"/>
            </w:tcBorders>
          </w:tcPr>
          <w:p w:rsidR="00A13F2A" w:rsidRPr="001B4272" w:rsidRDefault="00A13F2A" w:rsidP="00A13F2A">
            <w:pPr>
              <w:suppressAutoHyphens/>
              <w:jc w:val="center"/>
              <w:rPr>
                <w:b/>
                <w:sz w:val="24"/>
                <w:lang w:val="uk-UA" w:eastAsia="ar-SA"/>
              </w:rPr>
            </w:pPr>
          </w:p>
        </w:tc>
        <w:tc>
          <w:tcPr>
            <w:tcW w:w="896" w:type="pct"/>
            <w:vMerge/>
            <w:tcBorders>
              <w:left w:val="single" w:sz="4" w:space="0" w:color="auto"/>
              <w:bottom w:val="single" w:sz="4" w:space="0" w:color="auto"/>
              <w:right w:val="single" w:sz="4" w:space="0" w:color="auto"/>
            </w:tcBorders>
          </w:tcPr>
          <w:p w:rsidR="00A13F2A" w:rsidRPr="001B4272" w:rsidRDefault="00A13F2A" w:rsidP="00A13F2A">
            <w:pPr>
              <w:suppressAutoHyphens/>
              <w:jc w:val="center"/>
              <w:rPr>
                <w:sz w:val="24"/>
                <w:lang w:val="uk-UA" w:eastAsia="ar-SA"/>
              </w:rPr>
            </w:pPr>
          </w:p>
        </w:tc>
      </w:tr>
    </w:tbl>
    <w:p w:rsidR="00A13F2A" w:rsidRPr="001B4272" w:rsidRDefault="00A13F2A" w:rsidP="00A13F2A">
      <w:pPr>
        <w:suppressAutoHyphens/>
        <w:ind w:firstLine="284"/>
        <w:jc w:val="center"/>
        <w:rPr>
          <w:b/>
          <w:bCs/>
          <w:sz w:val="24"/>
          <w:lang w:val="uk-UA" w:eastAsia="ar-SA"/>
        </w:rPr>
      </w:pPr>
    </w:p>
    <w:p w:rsidR="00A13F2A" w:rsidRPr="001B4272" w:rsidRDefault="00A13F2A" w:rsidP="00A13F2A">
      <w:pPr>
        <w:suppressAutoHyphens/>
        <w:ind w:firstLine="284"/>
        <w:jc w:val="center"/>
        <w:rPr>
          <w:b/>
          <w:bCs/>
          <w:sz w:val="24"/>
          <w:lang w:val="uk-UA" w:eastAsia="ar-SA"/>
        </w:rPr>
      </w:pPr>
    </w:p>
    <w:p w:rsidR="00A13F2A" w:rsidRPr="001B4272" w:rsidRDefault="00A13F2A" w:rsidP="00A13F2A">
      <w:pPr>
        <w:suppressAutoHyphens/>
        <w:jc w:val="center"/>
        <w:rPr>
          <w:b/>
          <w:bCs/>
          <w:sz w:val="24"/>
          <w:lang w:val="uk-UA" w:eastAsia="ar-SA"/>
        </w:rPr>
      </w:pPr>
      <w:r w:rsidRPr="001B4272">
        <w:rPr>
          <w:b/>
          <w:bCs/>
          <w:sz w:val="24"/>
          <w:lang w:val="uk-UA" w:eastAsia="ar-SA"/>
        </w:rPr>
        <w:t>8. Методи навчання</w:t>
      </w:r>
    </w:p>
    <w:p w:rsidR="00A13F2A" w:rsidRPr="001B4272" w:rsidRDefault="00A13F2A" w:rsidP="00A13F2A">
      <w:pPr>
        <w:suppressAutoHyphens/>
        <w:ind w:left="142" w:firstLine="567"/>
        <w:jc w:val="center"/>
        <w:rPr>
          <w:b/>
          <w:bCs/>
          <w:sz w:val="24"/>
          <w:lang w:val="uk-UA" w:eastAsia="ar-SA"/>
        </w:rPr>
      </w:pPr>
    </w:p>
    <w:p w:rsidR="00A13F2A" w:rsidRPr="001B4272" w:rsidRDefault="00A13F2A" w:rsidP="00A13F2A">
      <w:pPr>
        <w:suppressAutoHyphens/>
        <w:ind w:firstLine="567"/>
        <w:jc w:val="both"/>
        <w:rPr>
          <w:sz w:val="24"/>
          <w:lang w:val="uk-UA" w:eastAsia="ar-SA"/>
        </w:rPr>
      </w:pPr>
      <w:r w:rsidRPr="001B4272">
        <w:rPr>
          <w:sz w:val="24"/>
          <w:lang w:val="uk-UA" w:eastAsia="ar-SA"/>
        </w:rPr>
        <w:t>1. Словесні методи: розповідь, бесіда, лекція.</w:t>
      </w:r>
    </w:p>
    <w:p w:rsidR="00A13F2A" w:rsidRPr="001B4272" w:rsidRDefault="00A13F2A" w:rsidP="00A13F2A">
      <w:pPr>
        <w:suppressAutoHyphens/>
        <w:ind w:firstLine="567"/>
        <w:jc w:val="both"/>
        <w:rPr>
          <w:sz w:val="24"/>
          <w:lang w:val="uk-UA" w:eastAsia="ar-SA"/>
        </w:rPr>
      </w:pPr>
      <w:r w:rsidRPr="001B4272">
        <w:rPr>
          <w:sz w:val="24"/>
          <w:lang w:val="uk-UA" w:eastAsia="ar-SA"/>
        </w:rPr>
        <w:t>2. Наочні методи: демонстрація, мультимедійна презентація, ілюстрація.</w:t>
      </w:r>
    </w:p>
    <w:p w:rsidR="00A13F2A" w:rsidRPr="001B4272" w:rsidRDefault="00A13F2A" w:rsidP="00A13F2A">
      <w:pPr>
        <w:suppressAutoHyphens/>
        <w:ind w:firstLine="567"/>
        <w:jc w:val="both"/>
        <w:rPr>
          <w:sz w:val="24"/>
          <w:lang w:val="uk-UA" w:eastAsia="ar-SA"/>
        </w:rPr>
      </w:pPr>
      <w:r w:rsidRPr="001B4272">
        <w:rPr>
          <w:sz w:val="24"/>
          <w:lang w:val="uk-UA" w:eastAsia="ar-SA"/>
        </w:rPr>
        <w:t>3. Практичні методи: розв’язання проблемних завдань</w:t>
      </w:r>
    </w:p>
    <w:p w:rsidR="00A13F2A" w:rsidRPr="001B4272" w:rsidRDefault="00A13F2A" w:rsidP="00A13F2A">
      <w:pPr>
        <w:suppressAutoHyphens/>
        <w:ind w:left="567" w:firstLine="567"/>
        <w:jc w:val="both"/>
        <w:rPr>
          <w:sz w:val="24"/>
          <w:lang w:val="uk-UA" w:eastAsia="ar-SA"/>
        </w:rPr>
      </w:pPr>
      <w:r w:rsidRPr="001B4272">
        <w:rPr>
          <w:sz w:val="24"/>
          <w:lang w:val="uk-UA" w:eastAsia="ar-SA"/>
        </w:rPr>
        <w:t>а) в усній формі;</w:t>
      </w:r>
    </w:p>
    <w:p w:rsidR="00A13F2A" w:rsidRPr="001B4272" w:rsidRDefault="00A13F2A" w:rsidP="00A13F2A">
      <w:pPr>
        <w:suppressAutoHyphens/>
        <w:ind w:left="567" w:firstLine="567"/>
        <w:jc w:val="both"/>
        <w:rPr>
          <w:sz w:val="24"/>
          <w:lang w:val="uk-UA" w:eastAsia="ar-SA"/>
        </w:rPr>
      </w:pPr>
      <w:r w:rsidRPr="001B4272">
        <w:rPr>
          <w:sz w:val="24"/>
          <w:lang w:val="uk-UA" w:eastAsia="ar-SA"/>
        </w:rPr>
        <w:t>б) у письмовій формі (проекти та ін.).</w:t>
      </w:r>
    </w:p>
    <w:p w:rsidR="00A13F2A" w:rsidRPr="001B4272" w:rsidRDefault="00A13F2A" w:rsidP="00A13F2A">
      <w:pPr>
        <w:suppressAutoHyphens/>
        <w:ind w:firstLine="567"/>
        <w:jc w:val="both"/>
        <w:rPr>
          <w:sz w:val="24"/>
          <w:lang w:val="uk-UA" w:eastAsia="ar-SA"/>
        </w:rPr>
      </w:pPr>
      <w:r w:rsidRPr="001B4272">
        <w:rPr>
          <w:sz w:val="24"/>
          <w:lang w:val="uk-UA" w:eastAsia="ar-SA"/>
        </w:rPr>
        <w:t>4. Діалогічні методи: проведення конкурсів, прес-конференцій.</w:t>
      </w:r>
    </w:p>
    <w:p w:rsidR="00A13F2A" w:rsidRPr="001B4272" w:rsidRDefault="00A13F2A" w:rsidP="00A13F2A">
      <w:pPr>
        <w:suppressAutoHyphens/>
        <w:ind w:firstLine="567"/>
        <w:jc w:val="both"/>
        <w:rPr>
          <w:sz w:val="24"/>
          <w:lang w:val="uk-UA" w:eastAsia="ar-SA"/>
        </w:rPr>
      </w:pPr>
      <w:r w:rsidRPr="001B4272">
        <w:rPr>
          <w:sz w:val="24"/>
          <w:lang w:val="uk-UA" w:eastAsia="ar-SA"/>
        </w:rPr>
        <w:t>5. Відеометод, аудіометод.</w:t>
      </w:r>
    </w:p>
    <w:p w:rsidR="00A13F2A" w:rsidRPr="001B4272" w:rsidRDefault="00A13F2A" w:rsidP="00A13F2A">
      <w:pPr>
        <w:suppressAutoHyphens/>
        <w:ind w:firstLine="567"/>
        <w:jc w:val="both"/>
        <w:rPr>
          <w:sz w:val="24"/>
          <w:lang w:val="uk-UA" w:eastAsia="ar-SA"/>
        </w:rPr>
      </w:pPr>
      <w:r w:rsidRPr="001B4272">
        <w:rPr>
          <w:sz w:val="24"/>
          <w:lang w:val="uk-UA" w:eastAsia="ar-SA"/>
        </w:rPr>
        <w:t>6. Метод самоконтролю.</w:t>
      </w:r>
    </w:p>
    <w:p w:rsidR="00A13F2A" w:rsidRPr="001B4272" w:rsidRDefault="00A13F2A" w:rsidP="00A13F2A">
      <w:pPr>
        <w:suppressAutoHyphens/>
        <w:ind w:left="142" w:firstLine="567"/>
        <w:jc w:val="center"/>
        <w:rPr>
          <w:b/>
          <w:bCs/>
          <w:sz w:val="24"/>
          <w:lang w:val="uk-UA" w:eastAsia="ar-SA"/>
        </w:rPr>
      </w:pPr>
    </w:p>
    <w:p w:rsidR="00A13F2A" w:rsidRPr="001B4272" w:rsidRDefault="00A13F2A" w:rsidP="00A13F2A">
      <w:pPr>
        <w:suppressAutoHyphens/>
        <w:ind w:left="142" w:hanging="142"/>
        <w:jc w:val="center"/>
        <w:rPr>
          <w:b/>
          <w:bCs/>
          <w:sz w:val="24"/>
          <w:lang w:val="uk-UA" w:eastAsia="ar-SA"/>
        </w:rPr>
      </w:pPr>
      <w:r w:rsidRPr="001B4272">
        <w:rPr>
          <w:b/>
          <w:bCs/>
          <w:sz w:val="24"/>
          <w:lang w:val="uk-UA" w:eastAsia="ar-SA"/>
        </w:rPr>
        <w:t>9. Методи контролю</w:t>
      </w:r>
    </w:p>
    <w:p w:rsidR="00A13F2A" w:rsidRPr="001B4272" w:rsidRDefault="00A13F2A" w:rsidP="00A13F2A">
      <w:pPr>
        <w:suppressAutoHyphens/>
        <w:ind w:left="142" w:firstLine="567"/>
        <w:jc w:val="center"/>
        <w:rPr>
          <w:b/>
          <w:bCs/>
          <w:sz w:val="24"/>
          <w:lang w:val="uk-UA" w:eastAsia="ar-SA"/>
        </w:rPr>
      </w:pPr>
    </w:p>
    <w:p w:rsidR="00A13F2A" w:rsidRPr="001B4272" w:rsidRDefault="00A13F2A" w:rsidP="00A13F2A">
      <w:pPr>
        <w:suppressAutoHyphens/>
        <w:ind w:firstLine="567"/>
        <w:jc w:val="both"/>
        <w:rPr>
          <w:sz w:val="24"/>
          <w:lang w:val="uk-UA" w:eastAsia="ar-SA"/>
        </w:rPr>
      </w:pPr>
      <w:r w:rsidRPr="001B4272">
        <w:rPr>
          <w:sz w:val="24"/>
          <w:lang w:val="uk-UA" w:eastAsia="ar-SA"/>
        </w:rPr>
        <w:t>1. Письмові: оцінка есе або статті за темою дисципліни та у відповідності до теми дисертації у письмової формі.</w:t>
      </w:r>
    </w:p>
    <w:p w:rsidR="00A13F2A" w:rsidRPr="001B4272" w:rsidRDefault="00A13F2A" w:rsidP="00A13F2A">
      <w:pPr>
        <w:suppressAutoHyphens/>
        <w:ind w:firstLine="567"/>
        <w:jc w:val="both"/>
        <w:rPr>
          <w:sz w:val="24"/>
          <w:lang w:val="uk-UA" w:eastAsia="ar-SA"/>
        </w:rPr>
      </w:pPr>
      <w:r w:rsidRPr="001B4272">
        <w:rPr>
          <w:sz w:val="24"/>
          <w:lang w:val="uk-UA" w:eastAsia="ar-SA"/>
        </w:rPr>
        <w:t>2. Усні: оцінка усних відповідей на питання за темами дисципліни.</w:t>
      </w:r>
    </w:p>
    <w:p w:rsidR="00A13F2A" w:rsidRPr="001B4272" w:rsidRDefault="00A13F2A" w:rsidP="00A13F2A">
      <w:pPr>
        <w:suppressAutoHyphens/>
        <w:ind w:firstLine="567"/>
        <w:jc w:val="both"/>
        <w:rPr>
          <w:sz w:val="24"/>
          <w:lang w:val="uk-UA" w:eastAsia="ar-SA"/>
        </w:rPr>
      </w:pPr>
      <w:r w:rsidRPr="001B4272">
        <w:rPr>
          <w:sz w:val="24"/>
          <w:lang w:val="uk-UA" w:eastAsia="ar-SA"/>
        </w:rPr>
        <w:t>3. Оцінка мультімедійних презентацій обсягом до 10 хвилин.</w:t>
      </w:r>
    </w:p>
    <w:p w:rsidR="00A13F2A" w:rsidRPr="001B4272" w:rsidRDefault="00A13F2A" w:rsidP="00A13F2A">
      <w:pPr>
        <w:suppressAutoHyphens/>
        <w:ind w:left="142" w:firstLine="425"/>
        <w:jc w:val="center"/>
        <w:rPr>
          <w:b/>
          <w:sz w:val="24"/>
          <w:szCs w:val="28"/>
          <w:lang w:val="uk-UA" w:eastAsia="ar-SA"/>
        </w:rPr>
      </w:pPr>
    </w:p>
    <w:p w:rsidR="00A13F2A" w:rsidRPr="001B4272" w:rsidRDefault="00A13F2A" w:rsidP="00A13F2A">
      <w:pPr>
        <w:suppressAutoHyphens/>
        <w:jc w:val="center"/>
        <w:rPr>
          <w:i/>
          <w:iCs/>
          <w:sz w:val="24"/>
          <w:lang w:val="uk-UA" w:eastAsia="ar-SA"/>
        </w:rPr>
      </w:pPr>
      <w:r w:rsidRPr="001B4272">
        <w:rPr>
          <w:i/>
          <w:iCs/>
          <w:sz w:val="24"/>
          <w:lang w:val="uk-UA" w:eastAsia="ar-SA"/>
        </w:rPr>
        <w:t>Поточний контроль</w:t>
      </w:r>
    </w:p>
    <w:p w:rsidR="00A13F2A" w:rsidRPr="001B4272" w:rsidRDefault="00A13F2A" w:rsidP="00A13F2A">
      <w:pPr>
        <w:numPr>
          <w:ilvl w:val="0"/>
          <w:numId w:val="4"/>
        </w:numPr>
        <w:tabs>
          <w:tab w:val="clear" w:pos="720"/>
          <w:tab w:val="left" w:pos="567"/>
          <w:tab w:val="left" w:pos="851"/>
        </w:tabs>
        <w:suppressAutoHyphens/>
        <w:spacing w:before="100" w:beforeAutospacing="1" w:after="100" w:afterAutospacing="1"/>
        <w:ind w:left="0" w:firstLine="567"/>
        <w:jc w:val="both"/>
        <w:rPr>
          <w:sz w:val="24"/>
          <w:lang w:val="uk-UA" w:eastAsia="ar-SA"/>
        </w:rPr>
      </w:pPr>
      <w:r w:rsidRPr="001B4272">
        <w:rPr>
          <w:sz w:val="24"/>
          <w:lang w:val="uk-UA" w:eastAsia="ar-SA"/>
        </w:rPr>
        <w:t xml:space="preserve">Оцінка теоретичних знань студентів за контрольними програмними питаннями поточної та попередніх тем. </w:t>
      </w:r>
    </w:p>
    <w:p w:rsidR="00A13F2A" w:rsidRPr="001B4272" w:rsidRDefault="00A13F2A" w:rsidP="00A13F2A">
      <w:pPr>
        <w:numPr>
          <w:ilvl w:val="0"/>
          <w:numId w:val="4"/>
        </w:numPr>
        <w:tabs>
          <w:tab w:val="clear" w:pos="720"/>
          <w:tab w:val="left" w:pos="567"/>
          <w:tab w:val="left" w:pos="851"/>
        </w:tabs>
        <w:suppressAutoHyphens/>
        <w:spacing w:before="100" w:beforeAutospacing="1" w:after="100" w:afterAutospacing="1"/>
        <w:ind w:left="0" w:firstLine="567"/>
        <w:jc w:val="both"/>
        <w:rPr>
          <w:sz w:val="24"/>
          <w:lang w:val="uk-UA" w:eastAsia="ar-SA"/>
        </w:rPr>
      </w:pPr>
      <w:r w:rsidRPr="001B4272">
        <w:rPr>
          <w:sz w:val="24"/>
          <w:lang w:val="uk-UA" w:eastAsia="ar-SA"/>
        </w:rPr>
        <w:t xml:space="preserve">Оцінка за виконання практичних завдань. </w:t>
      </w:r>
    </w:p>
    <w:p w:rsidR="00A13F2A" w:rsidRPr="001B4272" w:rsidRDefault="00A13F2A" w:rsidP="00A13F2A">
      <w:pPr>
        <w:numPr>
          <w:ilvl w:val="0"/>
          <w:numId w:val="4"/>
        </w:numPr>
        <w:tabs>
          <w:tab w:val="clear" w:pos="720"/>
          <w:tab w:val="left" w:pos="567"/>
          <w:tab w:val="left" w:pos="851"/>
        </w:tabs>
        <w:suppressAutoHyphens/>
        <w:spacing w:before="100" w:beforeAutospacing="1" w:after="100" w:afterAutospacing="1"/>
        <w:ind w:left="0" w:firstLine="567"/>
        <w:jc w:val="both"/>
        <w:rPr>
          <w:sz w:val="24"/>
          <w:lang w:val="uk-UA" w:eastAsia="ar-SA"/>
        </w:rPr>
      </w:pPr>
      <w:r w:rsidRPr="001B4272">
        <w:rPr>
          <w:sz w:val="24"/>
          <w:lang w:val="uk-UA" w:eastAsia="ar-SA"/>
        </w:rPr>
        <w:t xml:space="preserve">Експрес-тестування за ключовими аспектами тем дисципліни.  </w:t>
      </w:r>
    </w:p>
    <w:p w:rsidR="00A13F2A" w:rsidRPr="001B4272" w:rsidRDefault="00A13F2A" w:rsidP="00A13F2A">
      <w:pPr>
        <w:suppressAutoHyphens/>
        <w:jc w:val="center"/>
        <w:rPr>
          <w:bCs/>
          <w:i/>
          <w:sz w:val="24"/>
          <w:lang w:val="uk-UA" w:eastAsia="ar-SA"/>
        </w:rPr>
      </w:pPr>
      <w:r w:rsidRPr="001B4272">
        <w:rPr>
          <w:bCs/>
          <w:i/>
          <w:sz w:val="24"/>
          <w:lang w:val="uk-UA" w:eastAsia="ar-SA"/>
        </w:rPr>
        <w:lastRenderedPageBreak/>
        <w:t>Підсумковий контроль (екзамен)</w:t>
      </w:r>
    </w:p>
    <w:p w:rsidR="00A13F2A" w:rsidRPr="001B4272" w:rsidRDefault="00A13F2A" w:rsidP="00A13F2A">
      <w:pPr>
        <w:suppressAutoHyphens/>
        <w:jc w:val="center"/>
        <w:rPr>
          <w:bCs/>
          <w:i/>
          <w:sz w:val="24"/>
          <w:lang w:val="uk-UA" w:eastAsia="ar-SA"/>
        </w:rPr>
      </w:pPr>
    </w:p>
    <w:p w:rsidR="00A13F2A" w:rsidRPr="001B4272" w:rsidRDefault="00A13F2A" w:rsidP="00A13F2A">
      <w:pPr>
        <w:suppressAutoHyphens/>
        <w:ind w:firstLine="567"/>
        <w:jc w:val="both"/>
        <w:rPr>
          <w:bCs/>
          <w:iCs/>
          <w:sz w:val="24"/>
          <w:lang w:val="uk-UA" w:eastAsia="ar-SA"/>
        </w:rPr>
      </w:pPr>
      <w:r w:rsidRPr="001B4272">
        <w:rPr>
          <w:bCs/>
          <w:iCs/>
          <w:sz w:val="24"/>
          <w:lang w:val="uk-UA" w:eastAsia="ar-SA"/>
        </w:rPr>
        <w:t>Перевірка розуміння студентами теоретичного та практичного програмного матеріалу в цілому, здатність творчо використовувати накопиченні знання та вміння.</w:t>
      </w:r>
    </w:p>
    <w:p w:rsidR="00A13F2A" w:rsidRPr="001B4272" w:rsidRDefault="00A13F2A" w:rsidP="00A13F2A">
      <w:pPr>
        <w:suppressAutoHyphens/>
        <w:ind w:left="142"/>
        <w:jc w:val="both"/>
        <w:rPr>
          <w:b/>
          <w:sz w:val="24"/>
          <w:lang w:val="uk-UA" w:eastAsia="ar-SA"/>
        </w:rPr>
      </w:pPr>
    </w:p>
    <w:p w:rsidR="00A13F2A" w:rsidRPr="001B4272" w:rsidRDefault="00A13F2A" w:rsidP="00A13F2A">
      <w:pPr>
        <w:suppressAutoHyphens/>
        <w:ind w:left="142" w:firstLine="425"/>
        <w:jc w:val="center"/>
        <w:rPr>
          <w:b/>
          <w:bCs/>
          <w:sz w:val="24"/>
          <w:lang w:val="uk-UA" w:eastAsia="ar-SA"/>
        </w:rPr>
      </w:pPr>
      <w:r w:rsidRPr="001B4272">
        <w:rPr>
          <w:b/>
          <w:bCs/>
          <w:sz w:val="24"/>
          <w:lang w:val="uk-UA" w:eastAsia="ar-SA"/>
        </w:rPr>
        <w:t>10. Розподіл балів, які отримують аспіранти</w:t>
      </w:r>
    </w:p>
    <w:p w:rsidR="00A13F2A" w:rsidRPr="001B4272" w:rsidRDefault="00A13F2A" w:rsidP="00A13F2A">
      <w:pPr>
        <w:suppressAutoHyphens/>
        <w:rPr>
          <w:sz w:val="24"/>
          <w:lang w:val="uk-UA" w:eastAsia="ar-SA"/>
        </w:rPr>
      </w:pPr>
    </w:p>
    <w:tbl>
      <w:tblPr>
        <w:tblW w:w="486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4"/>
        <w:gridCol w:w="2231"/>
        <w:gridCol w:w="2408"/>
      </w:tblGrid>
      <w:tr w:rsidR="001B4272" w:rsidRPr="001B4272" w:rsidTr="00CD3BE9">
        <w:trPr>
          <w:cantSplit/>
          <w:trHeight w:val="436"/>
        </w:trPr>
        <w:tc>
          <w:tcPr>
            <w:tcW w:w="2482" w:type="pct"/>
            <w:tcMar>
              <w:left w:w="57" w:type="dxa"/>
              <w:right w:w="57" w:type="dxa"/>
            </w:tcMar>
            <w:vAlign w:val="center"/>
          </w:tcPr>
          <w:p w:rsidR="00A13F2A" w:rsidRPr="001B4272" w:rsidRDefault="00A13F2A" w:rsidP="00A13F2A">
            <w:pPr>
              <w:suppressAutoHyphens/>
              <w:jc w:val="center"/>
              <w:rPr>
                <w:sz w:val="24"/>
                <w:lang w:val="uk-UA" w:eastAsia="ar-SA"/>
              </w:rPr>
            </w:pPr>
            <w:r w:rsidRPr="001B4272">
              <w:rPr>
                <w:sz w:val="24"/>
                <w:lang w:val="uk-UA" w:eastAsia="ar-SA"/>
              </w:rPr>
              <w:t>Поточний контроль та самостійна робота</w:t>
            </w:r>
          </w:p>
        </w:tc>
        <w:tc>
          <w:tcPr>
            <w:tcW w:w="1211" w:type="pct"/>
            <w:vAlign w:val="center"/>
          </w:tcPr>
          <w:p w:rsidR="00A13F2A" w:rsidRPr="001B4272" w:rsidRDefault="00A13F2A" w:rsidP="00A13F2A">
            <w:pPr>
              <w:suppressAutoHyphens/>
              <w:jc w:val="center"/>
              <w:rPr>
                <w:sz w:val="24"/>
                <w:lang w:val="uk-UA" w:eastAsia="ar-SA"/>
              </w:rPr>
            </w:pPr>
            <w:r w:rsidRPr="001B4272">
              <w:rPr>
                <w:sz w:val="24"/>
                <w:lang w:val="uk-UA" w:eastAsia="ar-SA"/>
              </w:rPr>
              <w:t>Екзамен</w:t>
            </w:r>
          </w:p>
        </w:tc>
        <w:tc>
          <w:tcPr>
            <w:tcW w:w="1307" w:type="pct"/>
            <w:tcMar>
              <w:left w:w="57" w:type="dxa"/>
              <w:right w:w="57" w:type="dxa"/>
            </w:tcMar>
            <w:vAlign w:val="center"/>
          </w:tcPr>
          <w:p w:rsidR="00A13F2A" w:rsidRPr="001B4272" w:rsidRDefault="00A13F2A" w:rsidP="00A13F2A">
            <w:pPr>
              <w:suppressAutoHyphens/>
              <w:jc w:val="center"/>
              <w:rPr>
                <w:sz w:val="24"/>
                <w:lang w:val="uk-UA" w:eastAsia="ar-SA"/>
              </w:rPr>
            </w:pPr>
            <w:r w:rsidRPr="001B4272">
              <w:rPr>
                <w:sz w:val="24"/>
                <w:lang w:val="uk-UA" w:eastAsia="ar-SA"/>
              </w:rPr>
              <w:t>Сума</w:t>
            </w:r>
          </w:p>
        </w:tc>
      </w:tr>
      <w:tr w:rsidR="001B4272" w:rsidRPr="001B4272" w:rsidTr="00CD3BE9">
        <w:trPr>
          <w:cantSplit/>
          <w:trHeight w:val="835"/>
        </w:trPr>
        <w:tc>
          <w:tcPr>
            <w:tcW w:w="2482" w:type="pct"/>
            <w:tcMar>
              <w:left w:w="57" w:type="dxa"/>
              <w:right w:w="57" w:type="dxa"/>
            </w:tcMar>
            <w:vAlign w:val="center"/>
          </w:tcPr>
          <w:p w:rsidR="00A13F2A" w:rsidRPr="001B4272" w:rsidRDefault="00A13F2A" w:rsidP="00A13F2A">
            <w:pPr>
              <w:suppressAutoHyphens/>
              <w:jc w:val="center"/>
              <w:rPr>
                <w:sz w:val="24"/>
                <w:lang w:val="uk-UA" w:eastAsia="ar-SA"/>
              </w:rPr>
            </w:pPr>
            <w:r w:rsidRPr="001B4272">
              <w:rPr>
                <w:sz w:val="24"/>
                <w:lang w:val="uk-UA" w:eastAsia="ar-SA"/>
              </w:rPr>
              <w:t>Усього 60, з них:</w:t>
            </w:r>
          </w:p>
          <w:p w:rsidR="00A13F2A" w:rsidRPr="001B4272" w:rsidRDefault="00A13F2A" w:rsidP="00A13F2A">
            <w:pPr>
              <w:suppressAutoHyphens/>
              <w:jc w:val="center"/>
              <w:rPr>
                <w:sz w:val="24"/>
                <w:lang w:val="uk-UA" w:eastAsia="ar-SA"/>
              </w:rPr>
            </w:pPr>
            <w:r w:rsidRPr="001B4272">
              <w:rPr>
                <w:sz w:val="24"/>
                <w:lang w:val="uk-UA" w:eastAsia="ar-SA"/>
              </w:rPr>
              <w:t>мультимедійні презентації – 40;</w:t>
            </w:r>
          </w:p>
          <w:p w:rsidR="00A13F2A" w:rsidRPr="001B4272" w:rsidRDefault="00A13F2A" w:rsidP="00A13F2A">
            <w:pPr>
              <w:suppressAutoHyphens/>
              <w:jc w:val="center"/>
              <w:rPr>
                <w:sz w:val="24"/>
                <w:lang w:val="uk-UA" w:eastAsia="ar-SA"/>
              </w:rPr>
            </w:pPr>
            <w:r w:rsidRPr="001B4272">
              <w:rPr>
                <w:sz w:val="24"/>
                <w:lang w:val="uk-UA" w:eastAsia="ar-SA"/>
              </w:rPr>
              <w:t>есе – 20</w:t>
            </w:r>
          </w:p>
        </w:tc>
        <w:tc>
          <w:tcPr>
            <w:tcW w:w="1211" w:type="pct"/>
            <w:vAlign w:val="center"/>
          </w:tcPr>
          <w:p w:rsidR="00A13F2A" w:rsidRPr="001B4272" w:rsidRDefault="00A13F2A" w:rsidP="00A13F2A">
            <w:pPr>
              <w:suppressAutoHyphens/>
              <w:jc w:val="center"/>
              <w:rPr>
                <w:sz w:val="24"/>
                <w:lang w:val="uk-UA" w:eastAsia="ar-SA"/>
              </w:rPr>
            </w:pPr>
            <w:r w:rsidRPr="001B4272">
              <w:rPr>
                <w:sz w:val="24"/>
                <w:lang w:val="uk-UA" w:eastAsia="ar-SA"/>
              </w:rPr>
              <w:t>40</w:t>
            </w:r>
          </w:p>
        </w:tc>
        <w:tc>
          <w:tcPr>
            <w:tcW w:w="1307" w:type="pct"/>
            <w:tcMar>
              <w:left w:w="57" w:type="dxa"/>
              <w:right w:w="57" w:type="dxa"/>
            </w:tcMar>
            <w:vAlign w:val="center"/>
          </w:tcPr>
          <w:p w:rsidR="00A13F2A" w:rsidRPr="001B4272" w:rsidRDefault="00A13F2A" w:rsidP="00A13F2A">
            <w:pPr>
              <w:suppressAutoHyphens/>
              <w:jc w:val="center"/>
              <w:rPr>
                <w:sz w:val="24"/>
                <w:lang w:val="uk-UA" w:eastAsia="ar-SA"/>
              </w:rPr>
            </w:pPr>
            <w:r w:rsidRPr="001B4272">
              <w:rPr>
                <w:sz w:val="24"/>
                <w:lang w:val="uk-UA" w:eastAsia="ar-SA"/>
              </w:rPr>
              <w:t>100</w:t>
            </w:r>
          </w:p>
        </w:tc>
      </w:tr>
    </w:tbl>
    <w:p w:rsidR="00A13F2A" w:rsidRPr="001B4272" w:rsidRDefault="00A13F2A" w:rsidP="00A13F2A">
      <w:pPr>
        <w:suppressAutoHyphens/>
        <w:ind w:firstLine="600"/>
        <w:jc w:val="center"/>
        <w:rPr>
          <w:i/>
          <w:iCs/>
          <w:sz w:val="24"/>
          <w:lang w:val="uk-UA" w:eastAsia="ar-SA"/>
        </w:rPr>
      </w:pPr>
    </w:p>
    <w:p w:rsidR="00A13F2A" w:rsidRPr="001B4272" w:rsidRDefault="00A13F2A" w:rsidP="00A13F2A">
      <w:pPr>
        <w:shd w:val="clear" w:color="auto" w:fill="FFFFFF"/>
        <w:suppressAutoHyphens/>
        <w:jc w:val="center"/>
        <w:rPr>
          <w:i/>
          <w:sz w:val="24"/>
          <w:lang w:val="uk-UA" w:eastAsia="ar-SA"/>
        </w:rPr>
      </w:pPr>
      <w:r w:rsidRPr="001B4272">
        <w:rPr>
          <w:i/>
          <w:sz w:val="24"/>
          <w:lang w:val="uk-UA" w:eastAsia="ar-SA"/>
        </w:rPr>
        <w:t>Критерії оцінювання</w:t>
      </w:r>
    </w:p>
    <w:p w:rsidR="00A13F2A" w:rsidRPr="001B4272" w:rsidRDefault="00A13F2A" w:rsidP="00A13F2A">
      <w:pPr>
        <w:shd w:val="clear" w:color="auto" w:fill="FFFFFF"/>
        <w:suppressAutoHyphens/>
        <w:ind w:firstLine="708"/>
        <w:jc w:val="center"/>
        <w:rPr>
          <w:b/>
          <w:sz w:val="24"/>
          <w:lang w:val="uk-UA" w:eastAsia="ar-SA"/>
        </w:rPr>
      </w:pPr>
    </w:p>
    <w:p w:rsidR="00A13F2A" w:rsidRPr="001B4272" w:rsidRDefault="00A13F2A" w:rsidP="00A13F2A">
      <w:pPr>
        <w:numPr>
          <w:ilvl w:val="0"/>
          <w:numId w:val="3"/>
        </w:numPr>
        <w:suppressAutoHyphens/>
        <w:ind w:left="0" w:firstLine="567"/>
        <w:jc w:val="both"/>
        <w:rPr>
          <w:sz w:val="24"/>
          <w:lang w:val="uk-UA" w:eastAsia="ar-SA"/>
        </w:rPr>
      </w:pPr>
      <w:r w:rsidRPr="001B4272">
        <w:rPr>
          <w:sz w:val="24"/>
          <w:lang w:val="uk-UA" w:eastAsia="ar-SA"/>
        </w:rPr>
        <w:t xml:space="preserve"> Реферат у письмової формі – 20 (за умовами самостійності та повноти висвітлення питання). </w:t>
      </w:r>
    </w:p>
    <w:p w:rsidR="00A13F2A" w:rsidRPr="001B4272" w:rsidRDefault="00A13F2A" w:rsidP="00A13F2A">
      <w:pPr>
        <w:numPr>
          <w:ilvl w:val="0"/>
          <w:numId w:val="3"/>
        </w:numPr>
        <w:suppressAutoHyphens/>
        <w:ind w:left="-142" w:firstLine="709"/>
        <w:jc w:val="both"/>
        <w:rPr>
          <w:sz w:val="24"/>
          <w:lang w:val="uk-UA" w:eastAsia="ar-SA"/>
        </w:rPr>
      </w:pPr>
      <w:r w:rsidRPr="001B4272">
        <w:rPr>
          <w:sz w:val="24"/>
          <w:lang w:val="uk-UA" w:eastAsia="ar-SA"/>
        </w:rPr>
        <w:t xml:space="preserve"> Мультимедійні презентації – 40.</w:t>
      </w:r>
    </w:p>
    <w:p w:rsidR="00A13F2A" w:rsidRPr="001B4272" w:rsidRDefault="00A13F2A" w:rsidP="00A13F2A">
      <w:pPr>
        <w:numPr>
          <w:ilvl w:val="0"/>
          <w:numId w:val="3"/>
        </w:numPr>
        <w:suppressAutoHyphens/>
        <w:ind w:left="0" w:firstLine="567"/>
        <w:jc w:val="both"/>
        <w:rPr>
          <w:sz w:val="24"/>
          <w:lang w:val="uk-UA" w:eastAsia="ar-SA"/>
        </w:rPr>
      </w:pPr>
      <w:r w:rsidRPr="001B4272">
        <w:rPr>
          <w:sz w:val="24"/>
          <w:lang w:val="uk-UA" w:eastAsia="ar-SA"/>
        </w:rPr>
        <w:t xml:space="preserve"> Екзаменаційна відповідь – 40.</w:t>
      </w:r>
    </w:p>
    <w:p w:rsidR="00A13F2A" w:rsidRPr="001B4272" w:rsidRDefault="00A13F2A" w:rsidP="00A13F2A">
      <w:pPr>
        <w:ind w:left="360"/>
        <w:jc w:val="both"/>
        <w:rPr>
          <w:sz w:val="24"/>
          <w:lang w:val="uk-UA" w:eastAsia="ar-SA"/>
        </w:rPr>
      </w:pPr>
    </w:p>
    <w:p w:rsidR="00A13F2A" w:rsidRPr="001B4272" w:rsidRDefault="00A13F2A" w:rsidP="00A13F2A">
      <w:pPr>
        <w:ind w:firstLine="567"/>
        <w:jc w:val="both"/>
        <w:rPr>
          <w:sz w:val="24"/>
          <w:lang w:val="uk-UA" w:eastAsia="ar-SA"/>
        </w:rPr>
      </w:pPr>
      <w:r w:rsidRPr="001B4272">
        <w:rPr>
          <w:sz w:val="24"/>
          <w:lang w:val="uk-UA" w:eastAsia="ar-SA"/>
        </w:rPr>
        <w:t>Мінімальна кількість балів, які повинен набрати аспірант – 50% учбового матеріалу семестру (30 балів).</w:t>
      </w:r>
    </w:p>
    <w:p w:rsidR="00A13F2A" w:rsidRPr="001B4272" w:rsidRDefault="00A13F2A" w:rsidP="00A13F2A">
      <w:pPr>
        <w:ind w:firstLine="567"/>
        <w:jc w:val="both"/>
        <w:rPr>
          <w:sz w:val="24"/>
          <w:lang w:val="uk-UA" w:eastAsia="ar-SA"/>
        </w:rPr>
      </w:pPr>
    </w:p>
    <w:p w:rsidR="00A13F2A" w:rsidRPr="001B4272" w:rsidRDefault="00A13F2A" w:rsidP="00A13F2A">
      <w:pPr>
        <w:ind w:firstLine="567"/>
        <w:jc w:val="both"/>
        <w:rPr>
          <w:sz w:val="24"/>
          <w:lang w:val="uk-UA" w:eastAsia="ar-SA"/>
        </w:rPr>
      </w:pPr>
      <w:r w:rsidRPr="001B4272">
        <w:rPr>
          <w:sz w:val="24"/>
          <w:lang w:val="uk-UA" w:eastAsia="ar-SA"/>
        </w:rPr>
        <w:t>Аспірант допускається до підсумкового семестрового контролю за умови набрання мінімальної кількості (30 балів).</w:t>
      </w:r>
    </w:p>
    <w:p w:rsidR="00A13F2A" w:rsidRPr="001B4272" w:rsidRDefault="00A13F2A" w:rsidP="00A13F2A">
      <w:pPr>
        <w:suppressAutoHyphens/>
        <w:jc w:val="center"/>
        <w:rPr>
          <w:b/>
          <w:bCs/>
          <w:sz w:val="24"/>
          <w:lang w:val="uk-UA" w:eastAsia="ar-SA"/>
        </w:rPr>
      </w:pPr>
    </w:p>
    <w:p w:rsidR="00A13F2A" w:rsidRPr="001B4272" w:rsidRDefault="00A13F2A" w:rsidP="00A13F2A">
      <w:pPr>
        <w:suppressAutoHyphens/>
        <w:jc w:val="center"/>
        <w:rPr>
          <w:bCs/>
          <w:i/>
          <w:sz w:val="24"/>
          <w:lang w:val="uk-UA" w:eastAsia="ar-SA"/>
        </w:rPr>
      </w:pPr>
      <w:r w:rsidRPr="001B4272">
        <w:rPr>
          <w:bCs/>
          <w:i/>
          <w:sz w:val="24"/>
          <w:lang w:val="uk-UA" w:eastAsia="ar-SA"/>
        </w:rPr>
        <w:t>Шкала оцінювання</w:t>
      </w:r>
    </w:p>
    <w:p w:rsidR="00A13F2A" w:rsidRPr="001B4272" w:rsidRDefault="00A13F2A" w:rsidP="00A13F2A">
      <w:pPr>
        <w:suppressAutoHyphens/>
        <w:jc w:val="center"/>
        <w:rPr>
          <w:b/>
          <w:bCs/>
          <w:sz w:val="24"/>
          <w:lang w:val="uk-UA" w:eastAsia="ar-SA"/>
        </w:rPr>
      </w:pPr>
    </w:p>
    <w:p w:rsidR="00A13F2A" w:rsidRPr="001B4272" w:rsidRDefault="00A13F2A" w:rsidP="00A13F2A">
      <w:pPr>
        <w:numPr>
          <w:ilvl w:val="0"/>
          <w:numId w:val="1"/>
        </w:numPr>
        <w:shd w:val="clear" w:color="auto" w:fill="FFFFFF"/>
        <w:suppressAutoHyphens/>
        <w:jc w:val="both"/>
        <w:rPr>
          <w:b/>
          <w:sz w:val="24"/>
          <w:lang w:val="uk-UA" w:eastAsia="ar-SA"/>
        </w:rPr>
      </w:pPr>
      <w:r w:rsidRPr="001B4272">
        <w:rPr>
          <w:sz w:val="24"/>
          <w:lang w:val="uk-UA" w:eastAsia="ar-SA"/>
        </w:rPr>
        <w:t>Повне й вичерпане висвітлення питання – відмінно (100–90).</w:t>
      </w:r>
    </w:p>
    <w:p w:rsidR="00A13F2A" w:rsidRPr="001B4272" w:rsidRDefault="00A13F2A" w:rsidP="00A13F2A">
      <w:pPr>
        <w:numPr>
          <w:ilvl w:val="0"/>
          <w:numId w:val="1"/>
        </w:numPr>
        <w:shd w:val="clear" w:color="auto" w:fill="FFFFFF"/>
        <w:suppressAutoHyphens/>
        <w:jc w:val="both"/>
        <w:rPr>
          <w:b/>
          <w:sz w:val="24"/>
          <w:lang w:val="uk-UA" w:eastAsia="ar-SA"/>
        </w:rPr>
      </w:pPr>
      <w:r w:rsidRPr="001B4272">
        <w:rPr>
          <w:sz w:val="24"/>
          <w:lang w:val="uk-UA" w:eastAsia="ar-SA"/>
        </w:rPr>
        <w:t>Загалом правильне з окремими неточностями – добре (89–70).</w:t>
      </w:r>
    </w:p>
    <w:p w:rsidR="00A13F2A" w:rsidRPr="001B4272" w:rsidRDefault="00A13F2A" w:rsidP="00A13F2A">
      <w:pPr>
        <w:numPr>
          <w:ilvl w:val="0"/>
          <w:numId w:val="1"/>
        </w:numPr>
        <w:shd w:val="clear" w:color="auto" w:fill="FFFFFF"/>
        <w:suppressAutoHyphens/>
        <w:jc w:val="both"/>
        <w:rPr>
          <w:sz w:val="24"/>
          <w:lang w:val="uk-UA" w:eastAsia="ar-SA"/>
        </w:rPr>
      </w:pPr>
      <w:r w:rsidRPr="001B4272">
        <w:rPr>
          <w:sz w:val="24"/>
          <w:lang w:val="uk-UA" w:eastAsia="ar-SA"/>
        </w:rPr>
        <w:t>Правильне висвітлення половини проблем – задовільно (69–50).</w:t>
      </w:r>
    </w:p>
    <w:p w:rsidR="00A13F2A" w:rsidRPr="001B4272" w:rsidRDefault="00A13F2A" w:rsidP="00A13F2A">
      <w:pPr>
        <w:suppressAutoHyphens/>
        <w:jc w:val="center"/>
        <w:rPr>
          <w:b/>
          <w:bCs/>
          <w:sz w:val="24"/>
          <w:lang w:val="uk-UA" w:eastAsia="ar-SA"/>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552"/>
        <w:gridCol w:w="3260"/>
      </w:tblGrid>
      <w:tr w:rsidR="001B4272" w:rsidRPr="001B4272" w:rsidTr="00CD3BE9">
        <w:trPr>
          <w:trHeight w:val="450"/>
        </w:trPr>
        <w:tc>
          <w:tcPr>
            <w:tcW w:w="3260" w:type="dxa"/>
            <w:vMerge w:val="restart"/>
            <w:vAlign w:val="center"/>
          </w:tcPr>
          <w:p w:rsidR="00A13F2A" w:rsidRPr="001B4272" w:rsidRDefault="00A13F2A" w:rsidP="00A13F2A">
            <w:pPr>
              <w:suppressAutoHyphens/>
              <w:jc w:val="center"/>
              <w:rPr>
                <w:sz w:val="24"/>
                <w:lang w:val="uk-UA" w:eastAsia="ar-SA"/>
              </w:rPr>
            </w:pPr>
            <w:r w:rsidRPr="001B4272">
              <w:rPr>
                <w:sz w:val="24"/>
                <w:lang w:val="uk-UA" w:eastAsia="ar-SA"/>
              </w:rPr>
              <w:t>Сума балів за всі види навчальної діяльності протягом семестру</w:t>
            </w:r>
          </w:p>
        </w:tc>
        <w:tc>
          <w:tcPr>
            <w:tcW w:w="5812" w:type="dxa"/>
            <w:gridSpan w:val="2"/>
            <w:vAlign w:val="center"/>
          </w:tcPr>
          <w:p w:rsidR="00A13F2A" w:rsidRPr="001B4272" w:rsidRDefault="00A13F2A" w:rsidP="00A13F2A">
            <w:pPr>
              <w:suppressAutoHyphens/>
              <w:jc w:val="center"/>
              <w:rPr>
                <w:sz w:val="24"/>
                <w:lang w:val="uk-UA" w:eastAsia="ar-SA"/>
              </w:rPr>
            </w:pPr>
            <w:r w:rsidRPr="001B4272">
              <w:rPr>
                <w:sz w:val="24"/>
                <w:lang w:val="uk-UA" w:eastAsia="ar-SA"/>
              </w:rPr>
              <w:t>Оцінка за національною шкалою</w:t>
            </w:r>
          </w:p>
        </w:tc>
      </w:tr>
      <w:tr w:rsidR="001B4272" w:rsidRPr="001B4272" w:rsidTr="00CD3BE9">
        <w:trPr>
          <w:trHeight w:val="450"/>
        </w:trPr>
        <w:tc>
          <w:tcPr>
            <w:tcW w:w="3260" w:type="dxa"/>
            <w:vMerge/>
            <w:vAlign w:val="center"/>
          </w:tcPr>
          <w:p w:rsidR="00A13F2A" w:rsidRPr="001B4272" w:rsidRDefault="00A13F2A" w:rsidP="00A13F2A">
            <w:pPr>
              <w:suppressAutoHyphens/>
              <w:jc w:val="both"/>
              <w:rPr>
                <w:sz w:val="24"/>
                <w:lang w:val="uk-UA" w:eastAsia="ar-SA"/>
              </w:rPr>
            </w:pPr>
          </w:p>
        </w:tc>
        <w:tc>
          <w:tcPr>
            <w:tcW w:w="2552" w:type="dxa"/>
            <w:vAlign w:val="center"/>
          </w:tcPr>
          <w:p w:rsidR="00A13F2A" w:rsidRPr="001B4272" w:rsidRDefault="00A13F2A" w:rsidP="00A13F2A">
            <w:pPr>
              <w:suppressAutoHyphens/>
              <w:ind w:right="-144"/>
              <w:jc w:val="center"/>
              <w:rPr>
                <w:sz w:val="24"/>
                <w:lang w:val="uk-UA" w:eastAsia="ar-SA"/>
              </w:rPr>
            </w:pPr>
            <w:r w:rsidRPr="001B4272">
              <w:rPr>
                <w:sz w:val="24"/>
                <w:lang w:val="uk-UA" w:eastAsia="ar-SA"/>
              </w:rPr>
              <w:t>для екзамену</w:t>
            </w:r>
          </w:p>
        </w:tc>
        <w:tc>
          <w:tcPr>
            <w:tcW w:w="3260" w:type="dxa"/>
            <w:vAlign w:val="center"/>
          </w:tcPr>
          <w:p w:rsidR="00A13F2A" w:rsidRPr="001B4272" w:rsidRDefault="00A13F2A" w:rsidP="00A13F2A">
            <w:pPr>
              <w:suppressAutoHyphens/>
              <w:jc w:val="center"/>
              <w:rPr>
                <w:sz w:val="24"/>
                <w:lang w:val="uk-UA" w:eastAsia="ar-SA"/>
              </w:rPr>
            </w:pPr>
            <w:r w:rsidRPr="001B4272">
              <w:rPr>
                <w:sz w:val="24"/>
                <w:lang w:val="uk-UA" w:eastAsia="ar-SA"/>
              </w:rPr>
              <w:t>для заліку</w:t>
            </w:r>
          </w:p>
        </w:tc>
      </w:tr>
      <w:tr w:rsidR="001B4272" w:rsidRPr="001B4272" w:rsidTr="00CD3BE9">
        <w:trPr>
          <w:trHeight w:val="461"/>
        </w:trPr>
        <w:tc>
          <w:tcPr>
            <w:tcW w:w="3260" w:type="dxa"/>
            <w:vAlign w:val="center"/>
          </w:tcPr>
          <w:p w:rsidR="00A13F2A" w:rsidRPr="001B4272" w:rsidRDefault="00A13F2A" w:rsidP="00A13F2A">
            <w:pPr>
              <w:suppressAutoHyphens/>
              <w:ind w:left="180"/>
              <w:jc w:val="center"/>
              <w:rPr>
                <w:b/>
                <w:bCs/>
                <w:sz w:val="24"/>
                <w:lang w:val="uk-UA" w:eastAsia="ar-SA"/>
              </w:rPr>
            </w:pPr>
            <w:r w:rsidRPr="001B4272">
              <w:rPr>
                <w:sz w:val="24"/>
                <w:lang w:val="uk-UA" w:eastAsia="ar-SA"/>
              </w:rPr>
              <w:t>90–100</w:t>
            </w:r>
          </w:p>
        </w:tc>
        <w:tc>
          <w:tcPr>
            <w:tcW w:w="2552" w:type="dxa"/>
            <w:vAlign w:val="center"/>
          </w:tcPr>
          <w:p w:rsidR="00A13F2A" w:rsidRPr="001B4272" w:rsidRDefault="00A13F2A" w:rsidP="00A13F2A">
            <w:pPr>
              <w:suppressAutoHyphens/>
              <w:jc w:val="center"/>
              <w:rPr>
                <w:sz w:val="24"/>
                <w:lang w:val="uk-UA" w:eastAsia="ar-SA"/>
              </w:rPr>
            </w:pPr>
            <w:r w:rsidRPr="001B4272">
              <w:rPr>
                <w:sz w:val="24"/>
                <w:lang w:val="uk-UA" w:eastAsia="ar-SA"/>
              </w:rPr>
              <w:t xml:space="preserve">відмінно </w:t>
            </w:r>
          </w:p>
        </w:tc>
        <w:tc>
          <w:tcPr>
            <w:tcW w:w="3260" w:type="dxa"/>
            <w:vMerge w:val="restart"/>
          </w:tcPr>
          <w:p w:rsidR="00A13F2A" w:rsidRPr="001B4272" w:rsidRDefault="00A13F2A" w:rsidP="00A13F2A">
            <w:pPr>
              <w:suppressAutoHyphens/>
              <w:jc w:val="center"/>
              <w:rPr>
                <w:sz w:val="24"/>
                <w:lang w:val="uk-UA" w:eastAsia="ar-SA"/>
              </w:rPr>
            </w:pPr>
          </w:p>
          <w:p w:rsidR="00A13F2A" w:rsidRPr="001B4272" w:rsidRDefault="00A13F2A" w:rsidP="00A13F2A">
            <w:pPr>
              <w:suppressAutoHyphens/>
              <w:jc w:val="center"/>
              <w:rPr>
                <w:sz w:val="24"/>
                <w:lang w:val="uk-UA" w:eastAsia="ar-SA"/>
              </w:rPr>
            </w:pPr>
          </w:p>
          <w:p w:rsidR="00A13F2A" w:rsidRPr="001B4272" w:rsidRDefault="00A13F2A" w:rsidP="00A13F2A">
            <w:pPr>
              <w:suppressAutoHyphens/>
              <w:jc w:val="center"/>
              <w:rPr>
                <w:sz w:val="24"/>
                <w:lang w:val="uk-UA" w:eastAsia="ar-SA"/>
              </w:rPr>
            </w:pPr>
            <w:r w:rsidRPr="001B4272">
              <w:rPr>
                <w:sz w:val="24"/>
                <w:lang w:val="uk-UA" w:eastAsia="ar-SA"/>
              </w:rPr>
              <w:t>зараховано</w:t>
            </w:r>
          </w:p>
        </w:tc>
      </w:tr>
      <w:tr w:rsidR="001B4272" w:rsidRPr="001B4272" w:rsidTr="00CD3BE9">
        <w:trPr>
          <w:trHeight w:val="461"/>
        </w:trPr>
        <w:tc>
          <w:tcPr>
            <w:tcW w:w="3260" w:type="dxa"/>
            <w:vAlign w:val="center"/>
          </w:tcPr>
          <w:p w:rsidR="00A13F2A" w:rsidRPr="001B4272" w:rsidRDefault="00A13F2A" w:rsidP="00A13F2A">
            <w:pPr>
              <w:suppressAutoHyphens/>
              <w:ind w:left="180"/>
              <w:jc w:val="center"/>
              <w:rPr>
                <w:sz w:val="24"/>
                <w:lang w:val="uk-UA" w:eastAsia="ar-SA"/>
              </w:rPr>
            </w:pPr>
            <w:r w:rsidRPr="001B4272">
              <w:rPr>
                <w:sz w:val="24"/>
                <w:lang w:val="uk-UA" w:eastAsia="ar-SA"/>
              </w:rPr>
              <w:t>70–89</w:t>
            </w:r>
          </w:p>
        </w:tc>
        <w:tc>
          <w:tcPr>
            <w:tcW w:w="2552" w:type="dxa"/>
            <w:vAlign w:val="center"/>
          </w:tcPr>
          <w:p w:rsidR="00A13F2A" w:rsidRPr="001B4272" w:rsidRDefault="00A13F2A" w:rsidP="00A13F2A">
            <w:pPr>
              <w:suppressAutoHyphens/>
              <w:jc w:val="center"/>
              <w:rPr>
                <w:sz w:val="24"/>
                <w:lang w:val="uk-UA" w:eastAsia="ar-SA"/>
              </w:rPr>
            </w:pPr>
            <w:r w:rsidRPr="001B4272">
              <w:rPr>
                <w:sz w:val="24"/>
                <w:lang w:val="uk-UA" w:eastAsia="ar-SA"/>
              </w:rPr>
              <w:t xml:space="preserve">добре </w:t>
            </w:r>
          </w:p>
        </w:tc>
        <w:tc>
          <w:tcPr>
            <w:tcW w:w="3260" w:type="dxa"/>
            <w:vMerge/>
          </w:tcPr>
          <w:p w:rsidR="00A13F2A" w:rsidRPr="001B4272" w:rsidRDefault="00A13F2A" w:rsidP="00A13F2A">
            <w:pPr>
              <w:suppressAutoHyphens/>
              <w:jc w:val="center"/>
              <w:rPr>
                <w:sz w:val="24"/>
                <w:lang w:val="uk-UA" w:eastAsia="ar-SA"/>
              </w:rPr>
            </w:pPr>
          </w:p>
        </w:tc>
      </w:tr>
      <w:tr w:rsidR="001B4272" w:rsidRPr="001B4272" w:rsidTr="00CD3BE9">
        <w:trPr>
          <w:trHeight w:val="461"/>
        </w:trPr>
        <w:tc>
          <w:tcPr>
            <w:tcW w:w="3260" w:type="dxa"/>
            <w:vAlign w:val="center"/>
          </w:tcPr>
          <w:p w:rsidR="00A13F2A" w:rsidRPr="001B4272" w:rsidRDefault="00A13F2A" w:rsidP="00A13F2A">
            <w:pPr>
              <w:suppressAutoHyphens/>
              <w:ind w:left="180"/>
              <w:jc w:val="center"/>
              <w:rPr>
                <w:sz w:val="24"/>
                <w:lang w:val="uk-UA" w:eastAsia="ar-SA"/>
              </w:rPr>
            </w:pPr>
            <w:r w:rsidRPr="001B4272">
              <w:rPr>
                <w:sz w:val="24"/>
                <w:lang w:val="uk-UA" w:eastAsia="ar-SA"/>
              </w:rPr>
              <w:t>50–69</w:t>
            </w:r>
          </w:p>
        </w:tc>
        <w:tc>
          <w:tcPr>
            <w:tcW w:w="2552" w:type="dxa"/>
            <w:vAlign w:val="center"/>
          </w:tcPr>
          <w:p w:rsidR="00A13F2A" w:rsidRPr="001B4272" w:rsidRDefault="00A13F2A" w:rsidP="00A13F2A">
            <w:pPr>
              <w:suppressAutoHyphens/>
              <w:jc w:val="center"/>
              <w:rPr>
                <w:sz w:val="24"/>
                <w:lang w:val="uk-UA" w:eastAsia="ar-SA"/>
              </w:rPr>
            </w:pPr>
            <w:r w:rsidRPr="001B4272">
              <w:rPr>
                <w:sz w:val="24"/>
                <w:lang w:val="uk-UA" w:eastAsia="ar-SA"/>
              </w:rPr>
              <w:t xml:space="preserve">задовільно </w:t>
            </w:r>
          </w:p>
        </w:tc>
        <w:tc>
          <w:tcPr>
            <w:tcW w:w="3260" w:type="dxa"/>
            <w:vMerge/>
          </w:tcPr>
          <w:p w:rsidR="00A13F2A" w:rsidRPr="001B4272" w:rsidRDefault="00A13F2A" w:rsidP="00A13F2A">
            <w:pPr>
              <w:suppressAutoHyphens/>
              <w:jc w:val="center"/>
              <w:rPr>
                <w:sz w:val="24"/>
                <w:lang w:val="uk-UA" w:eastAsia="ar-SA"/>
              </w:rPr>
            </w:pPr>
          </w:p>
        </w:tc>
      </w:tr>
      <w:tr w:rsidR="001B4272" w:rsidRPr="001B4272" w:rsidTr="00CD3BE9">
        <w:trPr>
          <w:trHeight w:val="455"/>
        </w:trPr>
        <w:tc>
          <w:tcPr>
            <w:tcW w:w="3260" w:type="dxa"/>
            <w:vAlign w:val="center"/>
          </w:tcPr>
          <w:p w:rsidR="00A13F2A" w:rsidRPr="001B4272" w:rsidRDefault="00A13F2A" w:rsidP="00A13F2A">
            <w:pPr>
              <w:suppressAutoHyphens/>
              <w:ind w:left="180"/>
              <w:jc w:val="center"/>
              <w:rPr>
                <w:sz w:val="24"/>
                <w:lang w:val="uk-UA" w:eastAsia="ar-SA"/>
              </w:rPr>
            </w:pPr>
            <w:r w:rsidRPr="001B4272">
              <w:rPr>
                <w:sz w:val="24"/>
                <w:lang w:val="uk-UA" w:eastAsia="ar-SA"/>
              </w:rPr>
              <w:t>1–49</w:t>
            </w:r>
          </w:p>
        </w:tc>
        <w:tc>
          <w:tcPr>
            <w:tcW w:w="2552" w:type="dxa"/>
            <w:vAlign w:val="center"/>
          </w:tcPr>
          <w:p w:rsidR="00A13F2A" w:rsidRPr="001B4272" w:rsidRDefault="00A13F2A" w:rsidP="00A13F2A">
            <w:pPr>
              <w:suppressAutoHyphens/>
              <w:jc w:val="center"/>
              <w:rPr>
                <w:sz w:val="24"/>
                <w:lang w:val="uk-UA" w:eastAsia="ar-SA"/>
              </w:rPr>
            </w:pPr>
            <w:r w:rsidRPr="001B4272">
              <w:rPr>
                <w:sz w:val="24"/>
                <w:lang w:val="uk-UA" w:eastAsia="ar-SA"/>
              </w:rPr>
              <w:t>незадовільно</w:t>
            </w:r>
          </w:p>
        </w:tc>
        <w:tc>
          <w:tcPr>
            <w:tcW w:w="3260" w:type="dxa"/>
            <w:vAlign w:val="center"/>
          </w:tcPr>
          <w:p w:rsidR="00A13F2A" w:rsidRPr="001B4272" w:rsidRDefault="00A13F2A" w:rsidP="00A13F2A">
            <w:pPr>
              <w:suppressAutoHyphens/>
              <w:jc w:val="center"/>
              <w:rPr>
                <w:sz w:val="24"/>
                <w:lang w:val="uk-UA" w:eastAsia="ar-SA"/>
              </w:rPr>
            </w:pPr>
            <w:r w:rsidRPr="001B4272">
              <w:rPr>
                <w:sz w:val="24"/>
                <w:lang w:val="uk-UA" w:eastAsia="ar-SA"/>
              </w:rPr>
              <w:t>не зараховано</w:t>
            </w:r>
          </w:p>
        </w:tc>
      </w:tr>
    </w:tbl>
    <w:p w:rsidR="00A13F2A" w:rsidRPr="001B4272" w:rsidRDefault="00A13F2A" w:rsidP="00A13F2A">
      <w:pPr>
        <w:shd w:val="clear" w:color="auto" w:fill="FFFFFF"/>
        <w:suppressAutoHyphens/>
        <w:jc w:val="right"/>
        <w:rPr>
          <w:spacing w:val="-4"/>
          <w:sz w:val="24"/>
          <w:lang w:val="uk-UA" w:eastAsia="ar-SA"/>
        </w:rPr>
      </w:pPr>
    </w:p>
    <w:p w:rsidR="00A13F2A" w:rsidRPr="001B4272" w:rsidRDefault="00A13F2A" w:rsidP="00A13F2A">
      <w:pPr>
        <w:shd w:val="clear" w:color="auto" w:fill="FFFFFF"/>
        <w:suppressAutoHyphens/>
        <w:jc w:val="center"/>
        <w:rPr>
          <w:b/>
          <w:bCs/>
          <w:sz w:val="24"/>
          <w:lang w:val="uk-UA" w:eastAsia="ar-SA"/>
        </w:rPr>
      </w:pPr>
    </w:p>
    <w:p w:rsidR="00A13F2A" w:rsidRPr="001B4272" w:rsidRDefault="00A13F2A" w:rsidP="00A13F2A">
      <w:pPr>
        <w:shd w:val="clear" w:color="auto" w:fill="FFFFFF"/>
        <w:suppressAutoHyphens/>
        <w:jc w:val="center"/>
        <w:rPr>
          <w:b/>
          <w:bCs/>
          <w:sz w:val="24"/>
          <w:lang w:val="uk-UA" w:eastAsia="ar-SA"/>
        </w:rPr>
      </w:pPr>
      <w:r w:rsidRPr="001B4272">
        <w:rPr>
          <w:b/>
          <w:bCs/>
          <w:sz w:val="24"/>
          <w:lang w:val="uk-UA" w:eastAsia="ar-SA"/>
        </w:rPr>
        <w:t>11. Рекомендоване методичне забезпечення</w:t>
      </w:r>
    </w:p>
    <w:p w:rsidR="00A13F2A" w:rsidRPr="001B4272" w:rsidRDefault="00A13F2A" w:rsidP="00A13F2A">
      <w:pPr>
        <w:shd w:val="clear" w:color="auto" w:fill="FFFFFF"/>
        <w:suppressAutoHyphens/>
        <w:jc w:val="center"/>
        <w:rPr>
          <w:b/>
          <w:bCs/>
          <w:sz w:val="24"/>
          <w:lang w:val="uk-UA" w:eastAsia="ar-SA"/>
        </w:rPr>
      </w:pPr>
    </w:p>
    <w:p w:rsidR="00A13F2A" w:rsidRPr="001B4272" w:rsidRDefault="00A13F2A" w:rsidP="00A13F2A">
      <w:pPr>
        <w:shd w:val="clear" w:color="auto" w:fill="FFFFFF"/>
        <w:suppressAutoHyphens/>
        <w:jc w:val="center"/>
        <w:rPr>
          <w:i/>
          <w:sz w:val="24"/>
          <w:lang w:val="uk-UA" w:eastAsia="ar-SA"/>
        </w:rPr>
      </w:pPr>
      <w:r w:rsidRPr="001B4272">
        <w:rPr>
          <w:i/>
          <w:sz w:val="24"/>
          <w:lang w:val="uk-UA" w:eastAsia="ar-SA"/>
        </w:rPr>
        <w:t>Методичне забезпечення</w:t>
      </w:r>
    </w:p>
    <w:p w:rsidR="00A13F2A" w:rsidRPr="001B4272" w:rsidRDefault="00A13F2A" w:rsidP="00A13F2A">
      <w:pPr>
        <w:shd w:val="clear" w:color="auto" w:fill="FFFFFF"/>
        <w:suppressAutoHyphens/>
        <w:ind w:firstLine="708"/>
        <w:jc w:val="center"/>
        <w:rPr>
          <w:i/>
          <w:szCs w:val="28"/>
          <w:lang w:val="uk-UA" w:eastAsia="ar-SA"/>
        </w:rPr>
      </w:pPr>
    </w:p>
    <w:p w:rsidR="00A13F2A" w:rsidRPr="001B4272" w:rsidRDefault="00A13F2A" w:rsidP="00A13F2A">
      <w:pPr>
        <w:numPr>
          <w:ilvl w:val="0"/>
          <w:numId w:val="5"/>
        </w:numPr>
        <w:suppressAutoHyphens/>
        <w:spacing w:line="276" w:lineRule="auto"/>
        <w:ind w:left="0" w:firstLine="426"/>
        <w:jc w:val="both"/>
        <w:rPr>
          <w:sz w:val="24"/>
          <w:lang w:val="uk-UA" w:eastAsia="ar-SA"/>
        </w:rPr>
      </w:pPr>
      <w:r w:rsidRPr="001B4272">
        <w:rPr>
          <w:sz w:val="24"/>
          <w:lang w:val="uk-UA" w:eastAsia="ar-SA"/>
        </w:rPr>
        <w:t xml:space="preserve">Михайленко В. Є., Яковлєв М. І. Основи композиції : навч. посіб. / Михайленко В. Є., Яковлєв М. І. — Київ : Каравела, 2004. — 304 с. </w:t>
      </w:r>
    </w:p>
    <w:p w:rsidR="00A13F2A" w:rsidRPr="001B4272" w:rsidRDefault="00A13F2A" w:rsidP="00A13F2A">
      <w:pPr>
        <w:widowControl w:val="0"/>
        <w:numPr>
          <w:ilvl w:val="0"/>
          <w:numId w:val="5"/>
        </w:numPr>
        <w:tabs>
          <w:tab w:val="left" w:pos="0"/>
        </w:tabs>
        <w:suppressAutoHyphens/>
        <w:spacing w:line="276" w:lineRule="auto"/>
        <w:ind w:left="0" w:firstLine="426"/>
        <w:jc w:val="both"/>
        <w:rPr>
          <w:sz w:val="24"/>
          <w:lang w:val="uk-UA" w:eastAsia="ar-SA"/>
        </w:rPr>
      </w:pPr>
      <w:r w:rsidRPr="001B4272">
        <w:rPr>
          <w:sz w:val="24"/>
          <w:lang w:val="uk-UA" w:eastAsia="ar-SA"/>
        </w:rPr>
        <w:t xml:space="preserve">Лингвистический энциклопедический словарь под ред. Ярцевой В. Н. / ред. В. Н. Ярцева. </w:t>
      </w:r>
      <w:r w:rsidRPr="001B4272">
        <w:rPr>
          <w:sz w:val="19"/>
          <w:szCs w:val="19"/>
          <w:lang w:val="uk-UA" w:eastAsia="ar-SA"/>
        </w:rPr>
        <w:t>—</w:t>
      </w:r>
      <w:r w:rsidRPr="001B4272">
        <w:rPr>
          <w:sz w:val="24"/>
          <w:lang w:val="uk-UA" w:eastAsia="ar-SA"/>
        </w:rPr>
        <w:t xml:space="preserve"> М. : Советская энциклопедия, 1990. </w:t>
      </w:r>
      <w:r w:rsidRPr="001B4272">
        <w:rPr>
          <w:sz w:val="19"/>
          <w:szCs w:val="19"/>
          <w:lang w:val="uk-UA" w:eastAsia="ar-SA"/>
        </w:rPr>
        <w:t>—</w:t>
      </w:r>
      <w:r w:rsidRPr="001B4272">
        <w:rPr>
          <w:sz w:val="24"/>
          <w:lang w:val="uk-UA" w:eastAsia="ar-SA"/>
        </w:rPr>
        <w:t xml:space="preserve"> 682 с.</w:t>
      </w:r>
    </w:p>
    <w:p w:rsidR="00A13F2A" w:rsidRPr="001B4272" w:rsidRDefault="00A13F2A" w:rsidP="00A13F2A">
      <w:pPr>
        <w:numPr>
          <w:ilvl w:val="0"/>
          <w:numId w:val="5"/>
        </w:numPr>
        <w:suppressAutoHyphens/>
        <w:spacing w:line="276" w:lineRule="auto"/>
        <w:ind w:left="0" w:firstLine="426"/>
        <w:jc w:val="both"/>
        <w:rPr>
          <w:sz w:val="24"/>
          <w:lang w:val="uk-UA" w:eastAsia="ar-SA"/>
        </w:rPr>
      </w:pPr>
      <w:r w:rsidRPr="001B4272">
        <w:rPr>
          <w:sz w:val="24"/>
          <w:lang w:val="uk-UA" w:eastAsia="ar-SA"/>
        </w:rPr>
        <w:lastRenderedPageBreak/>
        <w:t>Даниленко В. Я. Основи дизайну : навч. посіб. / В. Я. Даниленко. — К. : ІЗМН, 1996. — 92 с.</w:t>
      </w:r>
    </w:p>
    <w:p w:rsidR="00A13F2A" w:rsidRPr="001B4272" w:rsidRDefault="00A13F2A" w:rsidP="00A13F2A">
      <w:pPr>
        <w:numPr>
          <w:ilvl w:val="0"/>
          <w:numId w:val="5"/>
        </w:numPr>
        <w:suppressAutoHyphens/>
        <w:spacing w:line="276" w:lineRule="auto"/>
        <w:ind w:left="0" w:firstLine="426"/>
        <w:jc w:val="both"/>
        <w:rPr>
          <w:sz w:val="24"/>
          <w:lang w:val="uk-UA" w:eastAsia="ar-SA"/>
        </w:rPr>
      </w:pPr>
      <w:r w:rsidRPr="001B4272">
        <w:rPr>
          <w:sz w:val="24"/>
          <w:lang w:val="uk-UA" w:eastAsia="ar-SA"/>
        </w:rPr>
        <w:t>Серов С. И. Гармония классической типографики : в 3 ч / С. И. Серов. — М. : ЗАО «Линия График», 2003. — Ч. 1. — 32 с.</w:t>
      </w:r>
    </w:p>
    <w:p w:rsidR="00A13F2A" w:rsidRPr="001B4272" w:rsidRDefault="00A13F2A" w:rsidP="00A13F2A">
      <w:pPr>
        <w:numPr>
          <w:ilvl w:val="0"/>
          <w:numId w:val="5"/>
        </w:numPr>
        <w:suppressAutoHyphens/>
        <w:spacing w:line="276" w:lineRule="auto"/>
        <w:ind w:left="0" w:firstLine="426"/>
        <w:jc w:val="both"/>
        <w:rPr>
          <w:sz w:val="24"/>
          <w:lang w:val="uk-UA" w:eastAsia="ar-SA"/>
        </w:rPr>
      </w:pPr>
      <w:r w:rsidRPr="001B4272">
        <w:rPr>
          <w:sz w:val="24"/>
          <w:lang w:val="uk-UA" w:eastAsia="ar-SA"/>
        </w:rPr>
        <w:t>Розенсон И. А. Основы теории дизайна / И. А. Розенсон. — СПб. : Питер, 2008. — 219 с.</w:t>
      </w:r>
    </w:p>
    <w:p w:rsidR="00A13F2A" w:rsidRPr="001B4272" w:rsidRDefault="00A13F2A" w:rsidP="00A13F2A">
      <w:pPr>
        <w:widowControl w:val="0"/>
        <w:numPr>
          <w:ilvl w:val="0"/>
          <w:numId w:val="5"/>
        </w:numPr>
        <w:tabs>
          <w:tab w:val="left" w:pos="426"/>
        </w:tabs>
        <w:suppressAutoHyphens/>
        <w:spacing w:line="276" w:lineRule="auto"/>
        <w:ind w:left="0" w:firstLine="426"/>
        <w:jc w:val="both"/>
        <w:rPr>
          <w:sz w:val="24"/>
          <w:lang w:val="uk-UA" w:eastAsia="ar-SA"/>
        </w:rPr>
      </w:pPr>
      <w:r w:rsidRPr="001B4272">
        <w:rPr>
          <w:sz w:val="24"/>
          <w:lang w:val="uk-UA" w:eastAsia="ar-SA"/>
        </w:rPr>
        <w:t xml:space="preserve">Основные термины дизайна. Краткий словарь-справочник. </w:t>
      </w:r>
      <w:r w:rsidRPr="001B4272">
        <w:rPr>
          <w:sz w:val="19"/>
          <w:szCs w:val="19"/>
          <w:lang w:val="uk-UA" w:eastAsia="ar-SA"/>
        </w:rPr>
        <w:t>—</w:t>
      </w:r>
      <w:r w:rsidRPr="001B4272">
        <w:rPr>
          <w:sz w:val="24"/>
          <w:lang w:val="uk-UA" w:eastAsia="ar-SA"/>
        </w:rPr>
        <w:t xml:space="preserve"> М .: ВНИИТЭ, 1989. </w:t>
      </w:r>
      <w:r w:rsidRPr="001B4272">
        <w:rPr>
          <w:sz w:val="19"/>
          <w:szCs w:val="19"/>
          <w:lang w:val="uk-UA" w:eastAsia="ar-SA"/>
        </w:rPr>
        <w:t>—</w:t>
      </w:r>
      <w:r w:rsidRPr="001B4272">
        <w:rPr>
          <w:sz w:val="24"/>
          <w:lang w:val="uk-UA" w:eastAsia="ar-SA"/>
        </w:rPr>
        <w:t xml:space="preserve"> 88 с.</w:t>
      </w:r>
    </w:p>
    <w:p w:rsidR="00A13F2A" w:rsidRPr="001B4272" w:rsidRDefault="00A13F2A" w:rsidP="00A13F2A">
      <w:pPr>
        <w:widowControl w:val="0"/>
        <w:numPr>
          <w:ilvl w:val="0"/>
          <w:numId w:val="5"/>
        </w:numPr>
        <w:tabs>
          <w:tab w:val="left" w:pos="426"/>
        </w:tabs>
        <w:suppressAutoHyphens/>
        <w:spacing w:line="276" w:lineRule="auto"/>
        <w:ind w:left="0" w:firstLine="426"/>
        <w:jc w:val="both"/>
        <w:rPr>
          <w:sz w:val="24"/>
          <w:lang w:val="uk-UA" w:eastAsia="ar-SA"/>
        </w:rPr>
      </w:pPr>
      <w:r w:rsidRPr="001B4272">
        <w:rPr>
          <w:sz w:val="24"/>
          <w:lang w:val="uk-UA" w:eastAsia="ar-SA"/>
        </w:rPr>
        <w:t xml:space="preserve">Лесняк В. И. Графический дизайн (основы профессии) / В. И. Лесняк. </w:t>
      </w:r>
      <w:r w:rsidRPr="001B4272">
        <w:rPr>
          <w:sz w:val="19"/>
          <w:szCs w:val="19"/>
          <w:lang w:val="uk-UA" w:eastAsia="ar-SA"/>
        </w:rPr>
        <w:t>—</w:t>
      </w:r>
      <w:r w:rsidRPr="001B4272">
        <w:rPr>
          <w:sz w:val="24"/>
          <w:lang w:val="uk-UA" w:eastAsia="ar-SA"/>
        </w:rPr>
        <w:t xml:space="preserve"> К. : Биос Дизайн Букс, 2009. – 416 с.</w:t>
      </w:r>
    </w:p>
    <w:p w:rsidR="00A13F2A" w:rsidRPr="001B4272" w:rsidRDefault="00A13F2A" w:rsidP="00A13F2A">
      <w:pPr>
        <w:shd w:val="clear" w:color="auto" w:fill="FFFFFF"/>
        <w:suppressAutoHyphens/>
        <w:jc w:val="center"/>
        <w:rPr>
          <w:b/>
          <w:bCs/>
          <w:spacing w:val="-6"/>
          <w:sz w:val="24"/>
          <w:lang w:val="uk-UA" w:eastAsia="ar-SA"/>
        </w:rPr>
      </w:pPr>
    </w:p>
    <w:p w:rsidR="00A13F2A" w:rsidRPr="001B4272" w:rsidRDefault="00A13F2A" w:rsidP="00A13F2A">
      <w:pPr>
        <w:shd w:val="clear" w:color="auto" w:fill="FFFFFF"/>
        <w:suppressAutoHyphens/>
        <w:jc w:val="center"/>
        <w:rPr>
          <w:bCs/>
          <w:i/>
          <w:spacing w:val="-6"/>
          <w:sz w:val="24"/>
          <w:lang w:val="uk-UA" w:eastAsia="ar-SA"/>
        </w:rPr>
      </w:pPr>
      <w:r w:rsidRPr="001B4272">
        <w:rPr>
          <w:bCs/>
          <w:i/>
          <w:spacing w:val="-6"/>
          <w:sz w:val="24"/>
          <w:lang w:val="uk-UA" w:eastAsia="ar-SA"/>
        </w:rPr>
        <w:t>Базова література</w:t>
      </w:r>
    </w:p>
    <w:p w:rsidR="00A13F2A" w:rsidRPr="001B4272" w:rsidRDefault="00A13F2A" w:rsidP="00A13F2A">
      <w:pPr>
        <w:shd w:val="clear" w:color="auto" w:fill="FFFFFF"/>
        <w:suppressAutoHyphens/>
        <w:jc w:val="center"/>
        <w:rPr>
          <w:bCs/>
          <w:i/>
          <w:spacing w:val="-6"/>
          <w:sz w:val="24"/>
          <w:lang w:val="uk-UA" w:eastAsia="ar-SA"/>
        </w:rPr>
      </w:pP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2"/>
          <w:sz w:val="24"/>
          <w:lang w:val="uk-UA" w:eastAsia="ar-SA"/>
        </w:rPr>
      </w:pPr>
      <w:r w:rsidRPr="001B4272">
        <w:rPr>
          <w:bCs/>
          <w:spacing w:val="-2"/>
          <w:sz w:val="24"/>
          <w:lang w:val="uk-UA" w:eastAsia="ar-SA"/>
        </w:rPr>
        <w:t xml:space="preserve">Араухо И. Архитектурная композиция / И. Араухо. </w:t>
      </w:r>
      <w:r w:rsidRPr="001B4272">
        <w:rPr>
          <w:spacing w:val="-2"/>
          <w:sz w:val="24"/>
          <w:lang w:val="uk-UA" w:eastAsia="ar-SA"/>
        </w:rPr>
        <w:t>—</w:t>
      </w:r>
      <w:r w:rsidRPr="001B4272">
        <w:rPr>
          <w:bCs/>
          <w:spacing w:val="-2"/>
          <w:sz w:val="24"/>
          <w:lang w:val="uk-UA" w:eastAsia="ar-SA"/>
        </w:rPr>
        <w:t xml:space="preserve"> М. : Высшая школа,1982. </w:t>
      </w:r>
      <w:r w:rsidRPr="001B4272">
        <w:rPr>
          <w:spacing w:val="-2"/>
          <w:sz w:val="24"/>
          <w:lang w:val="uk-UA" w:eastAsia="ar-SA"/>
        </w:rPr>
        <w:t>—</w:t>
      </w:r>
      <w:r w:rsidRPr="001B4272">
        <w:rPr>
          <w:bCs/>
          <w:spacing w:val="-2"/>
          <w:sz w:val="24"/>
          <w:lang w:val="uk-UA" w:eastAsia="ar-SA"/>
        </w:rPr>
        <w:t xml:space="preserve"> 208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Арнхейм Р. Искусство и визуальное восприятие / Р. Арнхейм ; пер. с нем. </w:t>
      </w:r>
      <w:r w:rsidRPr="001B4272">
        <w:rPr>
          <w:spacing w:val="-2"/>
          <w:sz w:val="24"/>
          <w:lang w:val="uk-UA" w:eastAsia="ar-SA"/>
        </w:rPr>
        <w:t>—</w:t>
      </w:r>
      <w:r w:rsidRPr="001B4272">
        <w:rPr>
          <w:bCs/>
          <w:spacing w:val="-6"/>
          <w:sz w:val="24"/>
          <w:lang w:val="uk-UA" w:eastAsia="ar-SA"/>
        </w:rPr>
        <w:t xml:space="preserve"> Благовещенск : Благовещ. гуманитар. колледж, 2000. </w:t>
      </w:r>
      <w:r w:rsidRPr="001B4272">
        <w:rPr>
          <w:spacing w:val="-2"/>
          <w:sz w:val="24"/>
          <w:lang w:val="uk-UA" w:eastAsia="ar-SA"/>
        </w:rPr>
        <w:t>—</w:t>
      </w:r>
      <w:r w:rsidRPr="001B4272">
        <w:rPr>
          <w:bCs/>
          <w:spacing w:val="-6"/>
          <w:sz w:val="24"/>
          <w:lang w:val="uk-UA" w:eastAsia="ar-SA"/>
        </w:rPr>
        <w:t xml:space="preserve"> 392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Божко Ю. Г. Архитектоника и комбинаторика формообразования / Ю. Г. Божко. </w:t>
      </w:r>
      <w:r w:rsidRPr="001B4272">
        <w:rPr>
          <w:spacing w:val="-2"/>
          <w:sz w:val="24"/>
          <w:lang w:val="uk-UA" w:eastAsia="ar-SA"/>
        </w:rPr>
        <w:t>—</w:t>
      </w:r>
      <w:r w:rsidRPr="001B4272">
        <w:rPr>
          <w:bCs/>
          <w:spacing w:val="-6"/>
          <w:sz w:val="24"/>
          <w:lang w:val="uk-UA" w:eastAsia="ar-SA"/>
        </w:rPr>
        <w:t xml:space="preserve"> К. : Вища школа, 1991. </w:t>
      </w:r>
      <w:r w:rsidRPr="001B4272">
        <w:rPr>
          <w:spacing w:val="-2"/>
          <w:sz w:val="24"/>
          <w:lang w:val="uk-UA" w:eastAsia="ar-SA"/>
        </w:rPr>
        <w:t>—</w:t>
      </w:r>
      <w:r w:rsidRPr="001B4272">
        <w:rPr>
          <w:bCs/>
          <w:spacing w:val="-6"/>
          <w:sz w:val="24"/>
          <w:lang w:val="uk-UA" w:eastAsia="ar-SA"/>
        </w:rPr>
        <w:t xml:space="preserve"> 245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Боумен У. Графическое представление информации / У. Боумен ; пер. с англ. </w:t>
      </w:r>
      <w:r w:rsidRPr="001B4272">
        <w:rPr>
          <w:spacing w:val="-2"/>
          <w:sz w:val="24"/>
          <w:lang w:val="uk-UA" w:eastAsia="ar-SA"/>
        </w:rPr>
        <w:t>—</w:t>
      </w:r>
      <w:r w:rsidRPr="001B4272">
        <w:rPr>
          <w:bCs/>
          <w:spacing w:val="-6"/>
          <w:sz w:val="24"/>
          <w:lang w:val="uk-UA" w:eastAsia="ar-SA"/>
        </w:rPr>
        <w:t xml:space="preserve"> М. : Мир, 1971. </w:t>
      </w:r>
      <w:r w:rsidRPr="001B4272">
        <w:rPr>
          <w:spacing w:val="-2"/>
          <w:sz w:val="24"/>
          <w:lang w:val="uk-UA" w:eastAsia="ar-SA"/>
        </w:rPr>
        <w:t>—</w:t>
      </w:r>
      <w:r w:rsidRPr="001B4272">
        <w:rPr>
          <w:bCs/>
          <w:spacing w:val="-6"/>
          <w:sz w:val="24"/>
          <w:lang w:val="uk-UA" w:eastAsia="ar-SA"/>
        </w:rPr>
        <w:t xml:space="preserve"> 226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Веркман К. Дж. Товарные знаки : создание, психология, восприятие / К. Дж. Веркман ; пер. с англ. </w:t>
      </w:r>
      <w:r w:rsidRPr="001B4272">
        <w:rPr>
          <w:spacing w:val="-2"/>
          <w:sz w:val="24"/>
          <w:lang w:val="uk-UA" w:eastAsia="ar-SA"/>
        </w:rPr>
        <w:t>—</w:t>
      </w:r>
      <w:r w:rsidRPr="001B4272">
        <w:rPr>
          <w:bCs/>
          <w:spacing w:val="-6"/>
          <w:sz w:val="24"/>
          <w:lang w:val="uk-UA" w:eastAsia="ar-SA"/>
        </w:rPr>
        <w:t xml:space="preserve"> М. : Прогресс, 1986. </w:t>
      </w:r>
      <w:r w:rsidRPr="001B4272">
        <w:rPr>
          <w:spacing w:val="-2"/>
          <w:sz w:val="24"/>
          <w:lang w:val="uk-UA" w:eastAsia="ar-SA"/>
        </w:rPr>
        <w:t>—</w:t>
      </w:r>
      <w:r w:rsidRPr="001B4272">
        <w:rPr>
          <w:bCs/>
          <w:spacing w:val="-6"/>
          <w:sz w:val="24"/>
          <w:lang w:val="uk-UA" w:eastAsia="ar-SA"/>
        </w:rPr>
        <w:t xml:space="preserve"> 520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Гибсон Дж. Экологический подход к зрительному восприятию / Дж. Гибсон ; пер. с англ. </w:t>
      </w:r>
      <w:r w:rsidRPr="001B4272">
        <w:rPr>
          <w:spacing w:val="-2"/>
          <w:sz w:val="24"/>
          <w:lang w:val="uk-UA" w:eastAsia="ar-SA"/>
        </w:rPr>
        <w:t>—</w:t>
      </w:r>
      <w:r w:rsidRPr="001B4272">
        <w:rPr>
          <w:bCs/>
          <w:spacing w:val="-6"/>
          <w:sz w:val="24"/>
          <w:lang w:val="uk-UA" w:eastAsia="ar-SA"/>
        </w:rPr>
        <w:t xml:space="preserve"> М. : Прогресс, 1988. </w:t>
      </w:r>
      <w:r w:rsidRPr="001B4272">
        <w:rPr>
          <w:spacing w:val="-2"/>
          <w:sz w:val="24"/>
          <w:lang w:val="uk-UA" w:eastAsia="ar-SA"/>
        </w:rPr>
        <w:t>—</w:t>
      </w:r>
      <w:r w:rsidRPr="001B4272">
        <w:rPr>
          <w:bCs/>
          <w:spacing w:val="-6"/>
          <w:sz w:val="24"/>
          <w:lang w:val="uk-UA" w:eastAsia="ar-SA"/>
        </w:rPr>
        <w:t xml:space="preserve"> 461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Глазычев В. Л. О дизайне. Очерки по теории и практике дизайна на западе / В. Л. Глазычев. </w:t>
      </w:r>
      <w:r w:rsidRPr="001B4272">
        <w:rPr>
          <w:spacing w:val="-2"/>
          <w:sz w:val="24"/>
          <w:lang w:val="uk-UA" w:eastAsia="ar-SA"/>
        </w:rPr>
        <w:t>—</w:t>
      </w:r>
      <w:r w:rsidRPr="001B4272">
        <w:rPr>
          <w:bCs/>
          <w:spacing w:val="-6"/>
          <w:sz w:val="24"/>
          <w:lang w:val="uk-UA" w:eastAsia="ar-SA"/>
        </w:rPr>
        <w:t xml:space="preserve"> М. : Искусство, 1970. </w:t>
      </w:r>
      <w:r w:rsidRPr="001B4272">
        <w:rPr>
          <w:spacing w:val="-2"/>
          <w:sz w:val="24"/>
          <w:lang w:val="uk-UA" w:eastAsia="ar-SA"/>
        </w:rPr>
        <w:t>—</w:t>
      </w:r>
      <w:r w:rsidRPr="001B4272">
        <w:rPr>
          <w:bCs/>
          <w:spacing w:val="-6"/>
          <w:sz w:val="24"/>
          <w:lang w:val="uk-UA" w:eastAsia="ar-SA"/>
        </w:rPr>
        <w:t xml:space="preserve"> 296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Дизайн і ергономіка. Термінологічний словник. </w:t>
      </w:r>
      <w:r w:rsidRPr="001B4272">
        <w:rPr>
          <w:spacing w:val="-2"/>
          <w:sz w:val="24"/>
          <w:lang w:val="uk-UA" w:eastAsia="ar-SA"/>
        </w:rPr>
        <w:t>—</w:t>
      </w:r>
      <w:r w:rsidRPr="001B4272">
        <w:rPr>
          <w:bCs/>
          <w:spacing w:val="-6"/>
          <w:sz w:val="24"/>
          <w:lang w:val="uk-UA" w:eastAsia="ar-SA"/>
        </w:rPr>
        <w:t xml:space="preserve"> Х. : НТМТ, 2009. </w:t>
      </w:r>
      <w:r w:rsidRPr="001B4272">
        <w:rPr>
          <w:spacing w:val="-2"/>
          <w:sz w:val="24"/>
          <w:lang w:val="uk-UA" w:eastAsia="ar-SA"/>
        </w:rPr>
        <w:t>—</w:t>
      </w:r>
      <w:r w:rsidRPr="001B4272">
        <w:rPr>
          <w:bCs/>
          <w:spacing w:val="-6"/>
          <w:sz w:val="24"/>
          <w:lang w:val="uk-UA" w:eastAsia="ar-SA"/>
        </w:rPr>
        <w:t xml:space="preserve"> 97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Земпер Г. Практическая эстетика. Проблемы материально-художественной культуры / Г. Земпер ; пер. с нем. </w:t>
      </w:r>
      <w:r w:rsidRPr="001B4272">
        <w:rPr>
          <w:spacing w:val="-2"/>
          <w:sz w:val="24"/>
          <w:lang w:val="uk-UA" w:eastAsia="ar-SA"/>
        </w:rPr>
        <w:t>—</w:t>
      </w:r>
      <w:r w:rsidRPr="001B4272">
        <w:rPr>
          <w:bCs/>
          <w:spacing w:val="-6"/>
          <w:sz w:val="24"/>
          <w:lang w:val="uk-UA" w:eastAsia="ar-SA"/>
        </w:rPr>
        <w:t xml:space="preserve"> М. : Искусство, 1970. </w:t>
      </w:r>
      <w:r w:rsidRPr="001B4272">
        <w:rPr>
          <w:spacing w:val="-2"/>
          <w:sz w:val="24"/>
          <w:lang w:val="uk-UA" w:eastAsia="ar-SA"/>
        </w:rPr>
        <w:t>—</w:t>
      </w:r>
      <w:r w:rsidRPr="001B4272">
        <w:rPr>
          <w:bCs/>
          <w:spacing w:val="-6"/>
          <w:sz w:val="24"/>
          <w:lang w:val="uk-UA" w:eastAsia="ar-SA"/>
        </w:rPr>
        <w:t xml:space="preserve"> 320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 </w:t>
      </w:r>
      <w:r w:rsidRPr="001B4272">
        <w:rPr>
          <w:bCs/>
          <w:sz w:val="24"/>
          <w:lang w:val="uk-UA" w:eastAsia="ar-SA"/>
        </w:rPr>
        <w:t xml:space="preserve">Иттен И. Искусство цвета / И. Иттен ; пер. с нем. </w:t>
      </w:r>
      <w:r w:rsidRPr="001B4272">
        <w:rPr>
          <w:sz w:val="24"/>
          <w:lang w:val="uk-UA" w:eastAsia="ar-SA"/>
        </w:rPr>
        <w:t>—</w:t>
      </w:r>
      <w:r w:rsidRPr="001B4272">
        <w:rPr>
          <w:bCs/>
          <w:sz w:val="24"/>
          <w:lang w:val="uk-UA" w:eastAsia="ar-SA"/>
        </w:rPr>
        <w:t xml:space="preserve"> 3-е изд. </w:t>
      </w:r>
      <w:r w:rsidRPr="001B4272">
        <w:rPr>
          <w:sz w:val="24"/>
          <w:lang w:val="uk-UA" w:eastAsia="ar-SA"/>
        </w:rPr>
        <w:t>—</w:t>
      </w:r>
      <w:r w:rsidRPr="001B4272">
        <w:rPr>
          <w:bCs/>
          <w:sz w:val="24"/>
          <w:lang w:val="uk-UA" w:eastAsia="ar-SA"/>
        </w:rPr>
        <w:t xml:space="preserve"> М. : Аронов, 2004. </w:t>
      </w:r>
      <w:r w:rsidRPr="001B4272">
        <w:rPr>
          <w:sz w:val="24"/>
          <w:lang w:val="uk-UA" w:eastAsia="ar-SA"/>
        </w:rPr>
        <w:t>—</w:t>
      </w:r>
      <w:r w:rsidRPr="001B4272">
        <w:rPr>
          <w:bCs/>
          <w:sz w:val="24"/>
          <w:lang w:val="uk-UA" w:eastAsia="ar-SA"/>
        </w:rPr>
        <w:t xml:space="preserve"> 96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 Иттен И. Искусство формы : Мой форкурс в Баухаузе и других школах / И. Иттен ; пер. с нем. </w:t>
      </w:r>
      <w:r w:rsidRPr="001B4272">
        <w:rPr>
          <w:spacing w:val="-2"/>
          <w:sz w:val="24"/>
          <w:lang w:val="uk-UA" w:eastAsia="ar-SA"/>
        </w:rPr>
        <w:t>—</w:t>
      </w:r>
      <w:r w:rsidRPr="001B4272">
        <w:rPr>
          <w:bCs/>
          <w:spacing w:val="-6"/>
          <w:sz w:val="24"/>
          <w:lang w:val="uk-UA" w:eastAsia="ar-SA"/>
        </w:rPr>
        <w:t xml:space="preserve"> М. : Аронов, 2006. </w:t>
      </w:r>
      <w:r w:rsidRPr="001B4272">
        <w:rPr>
          <w:spacing w:val="-2"/>
          <w:sz w:val="24"/>
          <w:lang w:val="uk-UA" w:eastAsia="ar-SA"/>
        </w:rPr>
        <w:t>—</w:t>
      </w:r>
      <w:r w:rsidRPr="001B4272">
        <w:rPr>
          <w:bCs/>
          <w:spacing w:val="-6"/>
          <w:sz w:val="24"/>
          <w:lang w:val="uk-UA" w:eastAsia="ar-SA"/>
        </w:rPr>
        <w:t xml:space="preserve"> 135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sz w:val="24"/>
          <w:lang w:val="uk-UA" w:eastAsia="ar-SA"/>
        </w:rPr>
        <w:t xml:space="preserve"> Капр А. Эстетика искусства шрифта / А. Капр ; пер. с нем. </w:t>
      </w:r>
      <w:r w:rsidRPr="001B4272">
        <w:rPr>
          <w:spacing w:val="-2"/>
          <w:sz w:val="24"/>
          <w:lang w:val="uk-UA" w:eastAsia="ar-SA"/>
        </w:rPr>
        <w:t>—</w:t>
      </w:r>
      <w:r w:rsidRPr="001B4272">
        <w:rPr>
          <w:sz w:val="24"/>
          <w:lang w:val="uk-UA" w:eastAsia="ar-SA"/>
        </w:rPr>
        <w:t xml:space="preserve"> М. : Книга, 1979. </w:t>
      </w:r>
      <w:r w:rsidRPr="001B4272">
        <w:rPr>
          <w:spacing w:val="-2"/>
          <w:sz w:val="24"/>
          <w:lang w:val="uk-UA" w:eastAsia="ar-SA"/>
        </w:rPr>
        <w:t>—</w:t>
      </w:r>
      <w:r w:rsidRPr="001B4272">
        <w:rPr>
          <w:sz w:val="24"/>
          <w:lang w:val="uk-UA" w:eastAsia="ar-SA"/>
        </w:rPr>
        <w:t xml:space="preserve"> 124 с.</w:t>
      </w:r>
    </w:p>
    <w:p w:rsidR="00A13F2A" w:rsidRPr="001B4272" w:rsidRDefault="00A13F2A" w:rsidP="00A13F2A">
      <w:pPr>
        <w:widowControl w:val="0"/>
        <w:numPr>
          <w:ilvl w:val="0"/>
          <w:numId w:val="8"/>
        </w:numPr>
        <w:tabs>
          <w:tab w:val="num" w:pos="0"/>
          <w:tab w:val="left" w:pos="426"/>
          <w:tab w:val="left" w:pos="851"/>
        </w:tabs>
        <w:suppressAutoHyphens/>
        <w:spacing w:line="276" w:lineRule="auto"/>
        <w:ind w:left="0" w:firstLine="426"/>
        <w:jc w:val="both"/>
        <w:rPr>
          <w:sz w:val="24"/>
          <w:lang w:val="uk-UA" w:eastAsia="ar-SA"/>
        </w:rPr>
      </w:pPr>
      <w:r w:rsidRPr="001B4272">
        <w:rPr>
          <w:sz w:val="24"/>
          <w:lang w:val="uk-UA" w:eastAsia="ar-SA"/>
        </w:rPr>
        <w:t xml:space="preserve">Кричевский В. Типографика в терминах и образах / В. Кричевский. </w:t>
      </w:r>
      <w:r w:rsidRPr="001B4272">
        <w:rPr>
          <w:spacing w:val="-2"/>
          <w:sz w:val="19"/>
          <w:szCs w:val="19"/>
          <w:lang w:val="uk-UA" w:eastAsia="ar-SA"/>
        </w:rPr>
        <w:t>—</w:t>
      </w:r>
      <w:r w:rsidRPr="001B4272">
        <w:rPr>
          <w:sz w:val="24"/>
          <w:lang w:val="uk-UA" w:eastAsia="ar-SA"/>
        </w:rPr>
        <w:t xml:space="preserve"> В 2 т. </w:t>
      </w:r>
      <w:r w:rsidRPr="001B4272">
        <w:rPr>
          <w:spacing w:val="-2"/>
          <w:sz w:val="19"/>
          <w:szCs w:val="19"/>
          <w:lang w:val="uk-UA" w:eastAsia="ar-SA"/>
        </w:rPr>
        <w:t>—</w:t>
      </w:r>
      <w:r w:rsidRPr="001B4272">
        <w:rPr>
          <w:sz w:val="24"/>
          <w:lang w:val="uk-UA" w:eastAsia="ar-SA"/>
        </w:rPr>
        <w:t xml:space="preserve"> М. : Слово, 2000. </w:t>
      </w:r>
      <w:r w:rsidRPr="001B4272">
        <w:rPr>
          <w:spacing w:val="-2"/>
          <w:sz w:val="19"/>
          <w:szCs w:val="19"/>
          <w:lang w:val="uk-UA" w:eastAsia="ar-SA"/>
        </w:rPr>
        <w:t>—</w:t>
      </w:r>
      <w:r w:rsidRPr="001B4272">
        <w:rPr>
          <w:sz w:val="24"/>
          <w:lang w:val="uk-UA" w:eastAsia="ar-SA"/>
        </w:rPr>
        <w:t xml:space="preserve"> Т. 1. </w:t>
      </w:r>
      <w:r w:rsidRPr="001B4272">
        <w:rPr>
          <w:spacing w:val="-2"/>
          <w:sz w:val="19"/>
          <w:szCs w:val="19"/>
          <w:lang w:val="uk-UA" w:eastAsia="ar-SA"/>
        </w:rPr>
        <w:t>—</w:t>
      </w:r>
      <w:r w:rsidRPr="001B4272">
        <w:rPr>
          <w:sz w:val="24"/>
          <w:lang w:val="uk-UA" w:eastAsia="ar-SA"/>
        </w:rPr>
        <w:t xml:space="preserve"> 142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 Ньюарк К. Что такое графический дизайн / К. Ньюарк ; пер. с англ. </w:t>
      </w:r>
      <w:r w:rsidRPr="001B4272">
        <w:rPr>
          <w:spacing w:val="-2"/>
          <w:sz w:val="24"/>
          <w:lang w:val="uk-UA" w:eastAsia="ar-SA"/>
        </w:rPr>
        <w:t>—</w:t>
      </w:r>
      <w:r w:rsidRPr="001B4272">
        <w:rPr>
          <w:bCs/>
          <w:spacing w:val="-6"/>
          <w:sz w:val="24"/>
          <w:lang w:val="uk-UA" w:eastAsia="ar-SA"/>
        </w:rPr>
        <w:t xml:space="preserve"> М. : АСТ : Астрель, 2005. </w:t>
      </w:r>
      <w:r w:rsidRPr="001B4272">
        <w:rPr>
          <w:spacing w:val="-2"/>
          <w:sz w:val="24"/>
          <w:lang w:val="uk-UA" w:eastAsia="ar-SA"/>
        </w:rPr>
        <w:t>—</w:t>
      </w:r>
      <w:r w:rsidRPr="001B4272">
        <w:rPr>
          <w:bCs/>
          <w:spacing w:val="-6"/>
          <w:sz w:val="24"/>
          <w:lang w:val="uk-UA" w:eastAsia="ar-SA"/>
        </w:rPr>
        <w:t>255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 Рудер Э. Типографика  / Э. Рудер ; пер. с нем. </w:t>
      </w:r>
      <w:r w:rsidRPr="001B4272">
        <w:rPr>
          <w:spacing w:val="-2"/>
          <w:sz w:val="24"/>
          <w:lang w:val="uk-UA" w:eastAsia="ar-SA"/>
        </w:rPr>
        <w:t>—</w:t>
      </w:r>
      <w:r w:rsidRPr="001B4272">
        <w:rPr>
          <w:bCs/>
          <w:spacing w:val="-6"/>
          <w:sz w:val="24"/>
          <w:lang w:val="uk-UA" w:eastAsia="ar-SA"/>
        </w:rPr>
        <w:t xml:space="preserve"> М. : Книга, 1982. </w:t>
      </w:r>
      <w:r w:rsidRPr="001B4272">
        <w:rPr>
          <w:spacing w:val="-2"/>
          <w:sz w:val="24"/>
          <w:lang w:val="uk-UA" w:eastAsia="ar-SA"/>
        </w:rPr>
        <w:t>—</w:t>
      </w:r>
      <w:r w:rsidRPr="001B4272">
        <w:rPr>
          <w:bCs/>
          <w:spacing w:val="-6"/>
          <w:sz w:val="24"/>
          <w:lang w:val="uk-UA" w:eastAsia="ar-SA"/>
        </w:rPr>
        <w:t xml:space="preserve"> 286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sz w:val="24"/>
          <w:lang w:val="uk-UA" w:eastAsia="ar-SA"/>
        </w:rPr>
        <w:t xml:space="preserve"> Чихольд Я. Облик Книги. Избранные статьи о книжном оформлении / Я. Чихольд ; пер. с нем. </w:t>
      </w:r>
      <w:r w:rsidRPr="001B4272">
        <w:rPr>
          <w:spacing w:val="-2"/>
          <w:sz w:val="24"/>
          <w:lang w:val="uk-UA" w:eastAsia="ar-SA"/>
        </w:rPr>
        <w:t>—</w:t>
      </w:r>
      <w:r w:rsidRPr="001B4272">
        <w:rPr>
          <w:sz w:val="24"/>
          <w:lang w:val="uk-UA" w:eastAsia="ar-SA"/>
        </w:rPr>
        <w:t xml:space="preserve"> М. : Книга, 1980. </w:t>
      </w:r>
      <w:r w:rsidRPr="001B4272">
        <w:rPr>
          <w:spacing w:val="-2"/>
          <w:sz w:val="24"/>
          <w:lang w:val="uk-UA" w:eastAsia="ar-SA"/>
        </w:rPr>
        <w:t>—</w:t>
      </w:r>
      <w:r w:rsidRPr="001B4272">
        <w:rPr>
          <w:sz w:val="24"/>
          <w:lang w:val="uk-UA" w:eastAsia="ar-SA"/>
        </w:rPr>
        <w:t xml:space="preserve"> 239 с.</w:t>
      </w:r>
    </w:p>
    <w:p w:rsidR="00A13F2A" w:rsidRPr="001B4272" w:rsidRDefault="00A13F2A" w:rsidP="00A13F2A">
      <w:pPr>
        <w:numPr>
          <w:ilvl w:val="0"/>
          <w:numId w:val="8"/>
        </w:numPr>
        <w:shd w:val="clear" w:color="auto" w:fill="FFFFFF"/>
        <w:tabs>
          <w:tab w:val="num" w:pos="360"/>
          <w:tab w:val="left" w:pos="709"/>
        </w:tabs>
        <w:suppressAutoHyphens/>
        <w:spacing w:line="276" w:lineRule="auto"/>
        <w:ind w:left="0" w:firstLine="426"/>
        <w:jc w:val="both"/>
        <w:rPr>
          <w:bCs/>
          <w:spacing w:val="-6"/>
          <w:sz w:val="24"/>
          <w:lang w:val="uk-UA" w:eastAsia="ar-SA"/>
        </w:rPr>
      </w:pPr>
      <w:r w:rsidRPr="001B4272">
        <w:rPr>
          <w:bCs/>
          <w:spacing w:val="-6"/>
          <w:sz w:val="24"/>
          <w:lang w:val="uk-UA" w:eastAsia="ar-SA"/>
        </w:rPr>
        <w:t xml:space="preserve"> Шпикерман Э. Шпикерман о шрифте / Э. Шпикерман ; пер. с англ. </w:t>
      </w:r>
      <w:r w:rsidRPr="001B4272">
        <w:rPr>
          <w:spacing w:val="-2"/>
          <w:sz w:val="24"/>
          <w:lang w:val="uk-UA" w:eastAsia="ar-SA"/>
        </w:rPr>
        <w:t>—</w:t>
      </w:r>
      <w:r w:rsidRPr="001B4272">
        <w:rPr>
          <w:bCs/>
          <w:spacing w:val="-6"/>
          <w:sz w:val="24"/>
          <w:lang w:val="uk-UA" w:eastAsia="ar-SA"/>
        </w:rPr>
        <w:t xml:space="preserve"> М. : ПараТайп, 2005. </w:t>
      </w:r>
      <w:r w:rsidRPr="001B4272">
        <w:rPr>
          <w:spacing w:val="-2"/>
          <w:sz w:val="24"/>
          <w:lang w:val="uk-UA" w:eastAsia="ar-SA"/>
        </w:rPr>
        <w:t>—</w:t>
      </w:r>
      <w:r w:rsidRPr="001B4272">
        <w:rPr>
          <w:bCs/>
          <w:spacing w:val="-6"/>
          <w:sz w:val="24"/>
          <w:lang w:val="uk-UA" w:eastAsia="ar-SA"/>
        </w:rPr>
        <w:t xml:space="preserve"> 192 с.</w:t>
      </w:r>
    </w:p>
    <w:p w:rsidR="00A13F2A" w:rsidRPr="001B4272" w:rsidRDefault="00A13F2A" w:rsidP="00A13F2A">
      <w:pPr>
        <w:shd w:val="clear" w:color="auto" w:fill="FFFFFF"/>
        <w:suppressAutoHyphens/>
        <w:jc w:val="both"/>
        <w:rPr>
          <w:spacing w:val="-6"/>
          <w:sz w:val="24"/>
          <w:lang w:val="uk-UA" w:eastAsia="ar-SA"/>
        </w:rPr>
      </w:pPr>
    </w:p>
    <w:p w:rsidR="00A13F2A" w:rsidRPr="001B4272" w:rsidRDefault="00A13F2A" w:rsidP="00A13F2A">
      <w:pPr>
        <w:shd w:val="clear" w:color="auto" w:fill="FFFFFF"/>
        <w:suppressAutoHyphens/>
        <w:jc w:val="center"/>
        <w:rPr>
          <w:bCs/>
          <w:i/>
          <w:spacing w:val="-6"/>
          <w:sz w:val="24"/>
          <w:lang w:val="uk-UA" w:eastAsia="ar-SA"/>
        </w:rPr>
      </w:pPr>
      <w:r w:rsidRPr="001B4272">
        <w:rPr>
          <w:bCs/>
          <w:i/>
          <w:spacing w:val="-6"/>
          <w:sz w:val="24"/>
          <w:lang w:val="uk-UA" w:eastAsia="ar-SA"/>
        </w:rPr>
        <w:lastRenderedPageBreak/>
        <w:t>Допоміжна література</w:t>
      </w:r>
    </w:p>
    <w:p w:rsidR="00A13F2A" w:rsidRPr="001B4272" w:rsidRDefault="00A13F2A" w:rsidP="00A13F2A">
      <w:pPr>
        <w:shd w:val="clear" w:color="auto" w:fill="FFFFFF"/>
        <w:suppressAutoHyphens/>
        <w:jc w:val="center"/>
        <w:rPr>
          <w:b/>
          <w:bCs/>
          <w:spacing w:val="-6"/>
          <w:sz w:val="24"/>
          <w:lang w:val="uk-UA" w:eastAsia="ar-SA"/>
        </w:rPr>
      </w:pP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Барт Р. Избранные работы : Семиотика. Поэтика / Р. Барт ; пер. с фр. — М. : Прогресс, 1989. — 616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Бринкман А. Э. Пластика и пространство как основные формы художественного выражения / А. Э. Бринкман ; пер. с нем. — М. : Изд-во всесоюзной Академии Архитектуры, 1935. — 176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Буковецкая О. Дизайн текста : шрифт, эффекты, цвет / О. Буковецкая. — М. : ДМК, 2000. — 300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Вельфлин Г. Основные понятия истории искусств. Проблемы эволюции стиля в новом искусстве / Г. Вельфлин ; пер. с нем.  — СПб. : Мифрил, 1994. — 428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Гомбрих Э. История искусства / Э. Гомбрих ; пер. с англ. — М. : Искусство, 1998. — 688 c.</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Джефкінс Ф. Реклама / Ф. Джефкінс ; пер. з англ.  — К. : Знання, 2001. — 456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Ивенский С. Г. Книжный знак : История, теория, практика художественного развития / С. Г. Ивенский. — М. : Д. Горохов, 2005. — 183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Королькова А. Живая типографика / А. Королькова. — М. : Index Market, 2008. — 224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Крейдлин Г. Е. Невербальная семиотика : Язык тела и естественный язык / Г. Е. Крейдлин. — М. : Новое лит. обозрение, 2004. — 584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Кричевский В. Поэтика репродукции / В. Кричевский. — М. : Типополигон-АБ, 2007. — 48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Лаптев В. В. Типографика : порядок и хаос / В. В. Лаптев. — М. : Аватар, 2008. — 216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Лесняк В. И. Акцидентный шрифт. 75 оригинальных шрифтов / В. И. Лесняк. — Х. : Колорит, 2004. — 140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Маклюэн М. </w:t>
      </w:r>
      <w:r w:rsidRPr="001B4272">
        <w:rPr>
          <w:sz w:val="24"/>
          <w:lang w:val="uk-UA" w:eastAsia="ar-SA"/>
        </w:rPr>
        <w:t xml:space="preserve">Понимание Медиа: </w:t>
      </w:r>
      <w:r w:rsidRPr="001B4272">
        <w:rPr>
          <w:sz w:val="24"/>
          <w:lang w:val="uk-UA"/>
        </w:rPr>
        <w:t>Внешнее расширение человека / М. Маклюэн ; пер. с англ. — М. : Кучково поле, 2003. — 464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Маклюэн М. Галактика Гутенберга : Сотворение человека печатной культуры / М. Маклюэн ; пер. с англ. — М. : Ника-Центр, 2004. — 432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Мартынов В. Время Алисы / В. Мартынов. — М. : Издательский дом «Классика-ХХІ», 2010. — 256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Победин В. А. Знаки в графическом дизайне / В. А. Победин. — Х. : Ранок. Вест, 2001. — 96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Победин В. А. Словесные товарные знаки и знаки обслуживания / В. А. Победин. — Х. : Консум, 2003. — С. 111–113.</w:t>
      </w:r>
    </w:p>
    <w:p w:rsidR="00A13F2A" w:rsidRPr="001B4272" w:rsidRDefault="00A13F2A" w:rsidP="00A13F2A">
      <w:pPr>
        <w:numPr>
          <w:ilvl w:val="0"/>
          <w:numId w:val="7"/>
        </w:numPr>
        <w:tabs>
          <w:tab w:val="clear" w:pos="720"/>
          <w:tab w:val="num" w:pos="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Розин В. Семиотические исследования (знак, схема, знания, семиотический организм, феномен человека) / В. Розин. — М. : Oimru, 2000. —114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Ромат Е. В. Реклама / Е. В. Ромат. — СПб. : Питер, 2002. — 544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Серов Н.  В. Цвет культуры : психология, культурология, физиология / Н. В. Серов. — СПб. : Речь, 2004. — 672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Сурина М. О. Цвет и символ в искусстве, дизайне и архитектуре / М. О. Сурина. — М. : Изд. центр «МарТ», 2003. — 285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Уайт Я. В. Редактируем дизайном / Я. В. Уайт. — М. : Издательский дом «Университетская книга», 2009. — 244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Фукуяма Ф. Великий разрыв / Ф. Фукуяма ; пер. с англ. — М. : Высшая школа, 2003. — 158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Эльбрюнн Б. Логотип / Б. Эльбрюнн ; пер. с англ. — М. : Олма-пресс Инвест, 2003. — 127 с.</w:t>
      </w:r>
    </w:p>
    <w:p w:rsidR="00A13F2A" w:rsidRPr="001B4272" w:rsidRDefault="00A13F2A" w:rsidP="00A13F2A">
      <w:pPr>
        <w:numPr>
          <w:ilvl w:val="0"/>
          <w:numId w:val="7"/>
        </w:numPr>
        <w:tabs>
          <w:tab w:val="clear" w:pos="720"/>
          <w:tab w:val="left" w:pos="851"/>
          <w:tab w:val="num" w:pos="928"/>
          <w:tab w:val="left" w:pos="993"/>
        </w:tabs>
        <w:suppressAutoHyphens/>
        <w:autoSpaceDE w:val="0"/>
        <w:autoSpaceDN w:val="0"/>
        <w:adjustRightInd w:val="0"/>
        <w:ind w:left="0" w:firstLine="567"/>
        <w:jc w:val="both"/>
        <w:rPr>
          <w:sz w:val="24"/>
          <w:lang w:val="uk-UA"/>
        </w:rPr>
      </w:pPr>
      <w:r w:rsidRPr="001B4272">
        <w:rPr>
          <w:sz w:val="24"/>
          <w:lang w:val="uk-UA"/>
        </w:rPr>
        <w:t xml:space="preserve"> 4000 monograms. — Amsterdam : Pepin Press, 1998. — 287 с.</w:t>
      </w:r>
    </w:p>
    <w:p w:rsidR="00A13F2A" w:rsidRPr="001B4272" w:rsidRDefault="00A13F2A" w:rsidP="00A13F2A">
      <w:pPr>
        <w:shd w:val="clear" w:color="auto" w:fill="FFFFFF"/>
        <w:tabs>
          <w:tab w:val="left" w:pos="365"/>
        </w:tabs>
        <w:suppressAutoHyphens/>
        <w:spacing w:before="14" w:line="226" w:lineRule="exact"/>
        <w:jc w:val="center"/>
        <w:rPr>
          <w:b/>
          <w:bCs/>
          <w:sz w:val="24"/>
          <w:lang w:val="uk-UA" w:eastAsia="ar-SA"/>
        </w:rPr>
      </w:pPr>
    </w:p>
    <w:p w:rsidR="00A13F2A" w:rsidRPr="001B4272" w:rsidRDefault="00A13F2A" w:rsidP="00A13F2A">
      <w:pPr>
        <w:shd w:val="clear" w:color="auto" w:fill="FFFFFF"/>
        <w:tabs>
          <w:tab w:val="left" w:pos="365"/>
        </w:tabs>
        <w:suppressAutoHyphens/>
        <w:spacing w:before="14" w:line="226" w:lineRule="exact"/>
        <w:jc w:val="center"/>
        <w:rPr>
          <w:b/>
          <w:bCs/>
          <w:sz w:val="24"/>
          <w:lang w:val="uk-UA" w:eastAsia="ar-SA"/>
        </w:rPr>
      </w:pPr>
    </w:p>
    <w:p w:rsidR="00A13F2A" w:rsidRPr="001B4272" w:rsidRDefault="00A13F2A" w:rsidP="00A13F2A">
      <w:pPr>
        <w:shd w:val="clear" w:color="auto" w:fill="FFFFFF"/>
        <w:tabs>
          <w:tab w:val="left" w:pos="365"/>
        </w:tabs>
        <w:suppressAutoHyphens/>
        <w:spacing w:before="14" w:line="226" w:lineRule="exact"/>
        <w:jc w:val="center"/>
        <w:rPr>
          <w:b/>
          <w:bCs/>
          <w:sz w:val="24"/>
          <w:lang w:val="uk-UA" w:eastAsia="ar-SA"/>
        </w:rPr>
      </w:pPr>
    </w:p>
    <w:p w:rsidR="00A13F2A" w:rsidRPr="001B4272" w:rsidRDefault="00A13F2A" w:rsidP="00A13F2A">
      <w:pPr>
        <w:shd w:val="clear" w:color="auto" w:fill="FFFFFF"/>
        <w:tabs>
          <w:tab w:val="left" w:pos="365"/>
        </w:tabs>
        <w:suppressAutoHyphens/>
        <w:spacing w:before="14" w:line="226" w:lineRule="exact"/>
        <w:jc w:val="center"/>
        <w:rPr>
          <w:bCs/>
          <w:i/>
          <w:sz w:val="24"/>
          <w:lang w:val="uk-UA" w:eastAsia="ar-SA"/>
        </w:rPr>
      </w:pPr>
      <w:r w:rsidRPr="001B4272">
        <w:rPr>
          <w:bCs/>
          <w:i/>
          <w:sz w:val="24"/>
          <w:lang w:val="uk-UA" w:eastAsia="ar-SA"/>
        </w:rPr>
        <w:lastRenderedPageBreak/>
        <w:t>Інформаційні ресурси</w:t>
      </w:r>
    </w:p>
    <w:p w:rsidR="00A13F2A" w:rsidRPr="001B4272" w:rsidRDefault="00A13F2A" w:rsidP="00A13F2A">
      <w:pPr>
        <w:shd w:val="clear" w:color="auto" w:fill="FFFFFF"/>
        <w:tabs>
          <w:tab w:val="left" w:pos="365"/>
        </w:tabs>
        <w:suppressAutoHyphens/>
        <w:spacing w:before="14" w:line="226" w:lineRule="exact"/>
        <w:jc w:val="center"/>
        <w:rPr>
          <w:b/>
          <w:bCs/>
          <w:sz w:val="24"/>
          <w:lang w:val="uk-UA" w:eastAsia="ar-SA"/>
        </w:rPr>
      </w:pPr>
    </w:p>
    <w:p w:rsidR="00A13F2A" w:rsidRPr="001B4272" w:rsidRDefault="00A13F2A" w:rsidP="00A13F2A">
      <w:pPr>
        <w:widowControl w:val="0"/>
        <w:numPr>
          <w:ilvl w:val="1"/>
          <w:numId w:val="2"/>
        </w:numPr>
        <w:tabs>
          <w:tab w:val="clear" w:pos="1440"/>
          <w:tab w:val="left" w:pos="284"/>
          <w:tab w:val="left" w:pos="851"/>
        </w:tabs>
        <w:suppressAutoHyphens/>
        <w:spacing w:line="276" w:lineRule="auto"/>
        <w:ind w:left="284" w:firstLine="283"/>
        <w:jc w:val="both"/>
        <w:rPr>
          <w:sz w:val="24"/>
          <w:lang w:val="uk-UA" w:eastAsia="ar-SA"/>
        </w:rPr>
      </w:pPr>
      <w:r w:rsidRPr="001B4272">
        <w:rPr>
          <w:sz w:val="24"/>
          <w:lang w:val="uk-UA" w:eastAsia="ar-SA"/>
        </w:rPr>
        <w:t xml:space="preserve">Бычков В. В. Эстетика Отцов Церкви [Електронний ресурс]. </w:t>
      </w:r>
      <w:r w:rsidRPr="001B4272">
        <w:rPr>
          <w:sz w:val="19"/>
          <w:szCs w:val="19"/>
          <w:lang w:val="uk-UA"/>
        </w:rPr>
        <w:t xml:space="preserve">— </w:t>
      </w:r>
      <w:r w:rsidRPr="001B4272">
        <w:rPr>
          <w:sz w:val="24"/>
          <w:lang w:val="uk-UA" w:eastAsia="ar-SA"/>
        </w:rPr>
        <w:t xml:space="preserve">Режим доступу : http://krotov.info/libr_min/02_b/ych/kov_40.htm. </w:t>
      </w:r>
    </w:p>
    <w:p w:rsidR="00A13F2A" w:rsidRPr="001B4272" w:rsidRDefault="00A13F2A" w:rsidP="00A13F2A">
      <w:pPr>
        <w:widowControl w:val="0"/>
        <w:numPr>
          <w:ilvl w:val="1"/>
          <w:numId w:val="2"/>
        </w:numPr>
        <w:tabs>
          <w:tab w:val="clear" w:pos="1440"/>
          <w:tab w:val="left" w:pos="284"/>
          <w:tab w:val="left" w:pos="851"/>
        </w:tabs>
        <w:suppressAutoHyphens/>
        <w:spacing w:line="276" w:lineRule="auto"/>
        <w:ind w:left="284" w:firstLine="283"/>
        <w:jc w:val="both"/>
        <w:rPr>
          <w:sz w:val="24"/>
          <w:lang w:val="uk-UA" w:eastAsia="ar-SA"/>
        </w:rPr>
      </w:pPr>
      <w:r w:rsidRPr="001B4272">
        <w:rPr>
          <w:sz w:val="24"/>
          <w:lang w:val="uk-UA" w:eastAsia="ar-SA"/>
        </w:rPr>
        <w:t xml:space="preserve">Gardner B. Current Logo Trends [Електронний ресурс]. </w:t>
      </w:r>
      <w:r w:rsidRPr="001B4272">
        <w:rPr>
          <w:sz w:val="19"/>
          <w:szCs w:val="19"/>
          <w:lang w:val="uk-UA"/>
        </w:rPr>
        <w:t xml:space="preserve">— </w:t>
      </w:r>
      <w:r w:rsidRPr="001B4272">
        <w:rPr>
          <w:sz w:val="24"/>
          <w:lang w:val="uk-UA" w:eastAsia="ar-SA"/>
        </w:rPr>
        <w:t xml:space="preserve">Режим доступу :  </w:t>
      </w:r>
      <w:hyperlink r:id="rId6" w:history="1">
        <w:r w:rsidRPr="001B4272">
          <w:rPr>
            <w:sz w:val="24"/>
            <w:lang w:val="uk-UA" w:eastAsia="ar-SA"/>
          </w:rPr>
          <w:t>http://www.logolounge.com</w:t>
        </w:r>
      </w:hyperlink>
      <w:r w:rsidRPr="001B4272">
        <w:rPr>
          <w:sz w:val="24"/>
          <w:lang w:val="uk-UA" w:eastAsia="ar-SA"/>
        </w:rPr>
        <w:t>.</w:t>
      </w:r>
    </w:p>
    <w:p w:rsidR="00A13F2A" w:rsidRPr="001B4272" w:rsidRDefault="00A13F2A" w:rsidP="00A13F2A">
      <w:pPr>
        <w:widowControl w:val="0"/>
        <w:numPr>
          <w:ilvl w:val="1"/>
          <w:numId w:val="2"/>
        </w:numPr>
        <w:tabs>
          <w:tab w:val="clear" w:pos="1440"/>
          <w:tab w:val="left" w:pos="284"/>
          <w:tab w:val="left" w:pos="851"/>
        </w:tabs>
        <w:suppressAutoHyphens/>
        <w:spacing w:line="276" w:lineRule="auto"/>
        <w:ind w:left="284" w:firstLine="283"/>
        <w:jc w:val="both"/>
        <w:rPr>
          <w:sz w:val="24"/>
          <w:lang w:val="uk-UA" w:eastAsia="ar-SA"/>
        </w:rPr>
      </w:pPr>
      <w:r w:rsidRPr="001B4272">
        <w:rPr>
          <w:sz w:val="24"/>
          <w:lang w:val="uk-UA" w:eastAsia="ar-SA"/>
        </w:rPr>
        <w:t>IKOGRADA</w:t>
      </w:r>
      <w:r w:rsidRPr="001B4272">
        <w:rPr>
          <w:sz w:val="24"/>
          <w:shd w:val="clear" w:color="auto" w:fill="FFFFFF"/>
          <w:lang w:val="uk-UA" w:eastAsia="ar-SA"/>
        </w:rPr>
        <w:t xml:space="preserve"> (The International Council of Graphic Design Associations) </w:t>
      </w:r>
      <w:r w:rsidRPr="001B4272">
        <w:rPr>
          <w:sz w:val="24"/>
          <w:lang w:val="uk-UA" w:eastAsia="ar-SA"/>
        </w:rPr>
        <w:t>[Електронний ресурс].</w:t>
      </w:r>
      <w:r w:rsidRPr="001B4272">
        <w:rPr>
          <w:sz w:val="24"/>
          <w:shd w:val="clear" w:color="auto" w:fill="FFFFFF"/>
          <w:lang w:val="uk-UA" w:eastAsia="ar-SA"/>
        </w:rPr>
        <w:t xml:space="preserve"> </w:t>
      </w:r>
      <w:r w:rsidRPr="001B4272">
        <w:rPr>
          <w:sz w:val="19"/>
          <w:szCs w:val="19"/>
          <w:lang w:val="uk-UA"/>
        </w:rPr>
        <w:t xml:space="preserve">— </w:t>
      </w:r>
      <w:r w:rsidRPr="001B4272">
        <w:rPr>
          <w:sz w:val="24"/>
          <w:lang w:val="uk-UA" w:eastAsia="ar-SA"/>
        </w:rPr>
        <w:t xml:space="preserve">Режим доступу : </w:t>
      </w:r>
      <w:hyperlink r:id="rId7" w:history="1">
        <w:r w:rsidRPr="001B4272">
          <w:rPr>
            <w:sz w:val="24"/>
            <w:lang w:val="uk-UA" w:eastAsia="ar-SA"/>
          </w:rPr>
          <w:t>http://www.icograda.org/</w:t>
        </w:r>
      </w:hyperlink>
      <w:r w:rsidRPr="001B4272">
        <w:rPr>
          <w:sz w:val="24"/>
          <w:lang w:val="uk-UA" w:eastAsia="ar-SA"/>
        </w:rPr>
        <w:t>.</w:t>
      </w:r>
    </w:p>
    <w:p w:rsidR="00A13F2A" w:rsidRPr="001B4272" w:rsidRDefault="00A13F2A" w:rsidP="00A13F2A">
      <w:pPr>
        <w:widowControl w:val="0"/>
        <w:numPr>
          <w:ilvl w:val="1"/>
          <w:numId w:val="2"/>
        </w:numPr>
        <w:tabs>
          <w:tab w:val="clear" w:pos="1440"/>
          <w:tab w:val="left" w:pos="284"/>
          <w:tab w:val="left" w:pos="851"/>
        </w:tabs>
        <w:suppressAutoHyphens/>
        <w:spacing w:line="276" w:lineRule="auto"/>
        <w:ind w:left="284" w:firstLine="283"/>
        <w:jc w:val="both"/>
        <w:rPr>
          <w:sz w:val="24"/>
          <w:lang w:val="uk-UA" w:eastAsia="ar-SA"/>
        </w:rPr>
      </w:pPr>
      <w:r w:rsidRPr="001B4272">
        <w:rPr>
          <w:sz w:val="24"/>
          <w:lang w:val="uk-UA" w:eastAsia="ar-SA"/>
        </w:rPr>
        <w:t xml:space="preserve">Wikipedia. Capcha: [Електронний ресурс]. </w:t>
      </w:r>
      <w:r w:rsidRPr="001B4272">
        <w:rPr>
          <w:sz w:val="19"/>
          <w:szCs w:val="19"/>
          <w:lang w:val="uk-UA"/>
        </w:rPr>
        <w:t xml:space="preserve">— </w:t>
      </w:r>
      <w:r w:rsidRPr="001B4272">
        <w:rPr>
          <w:sz w:val="24"/>
          <w:lang w:val="uk-UA" w:eastAsia="ar-SA"/>
        </w:rPr>
        <w:t xml:space="preserve">Режим доступу : </w:t>
      </w:r>
      <w:hyperlink r:id="rId8" w:history="1">
        <w:r w:rsidRPr="001B4272">
          <w:rPr>
            <w:sz w:val="24"/>
            <w:lang w:val="uk-UA" w:eastAsia="ar-SA"/>
          </w:rPr>
          <w:t>http://ru.wikipedia.org/wiki/CAPTCHA</w:t>
        </w:r>
      </w:hyperlink>
      <w:r w:rsidRPr="001B4272">
        <w:rPr>
          <w:sz w:val="24"/>
          <w:lang w:val="uk-UA" w:eastAsia="ar-SA"/>
        </w:rPr>
        <w:t>.</w:t>
      </w:r>
    </w:p>
    <w:p w:rsidR="00A13F2A" w:rsidRPr="001B4272" w:rsidRDefault="00A13F2A" w:rsidP="00A13F2A">
      <w:pPr>
        <w:widowControl w:val="0"/>
        <w:numPr>
          <w:ilvl w:val="1"/>
          <w:numId w:val="2"/>
        </w:numPr>
        <w:tabs>
          <w:tab w:val="clear" w:pos="1440"/>
          <w:tab w:val="left" w:pos="284"/>
          <w:tab w:val="left" w:pos="851"/>
        </w:tabs>
        <w:suppressAutoHyphens/>
        <w:spacing w:line="276" w:lineRule="auto"/>
        <w:ind w:left="284" w:firstLine="283"/>
        <w:jc w:val="both"/>
        <w:rPr>
          <w:spacing w:val="-6"/>
          <w:sz w:val="24"/>
          <w:lang w:val="uk-UA" w:eastAsia="ar-SA"/>
        </w:rPr>
      </w:pPr>
      <w:r w:rsidRPr="001B4272">
        <w:rPr>
          <w:spacing w:val="-6"/>
          <w:sz w:val="24"/>
          <w:lang w:val="uk-UA" w:eastAsia="ar-SA"/>
        </w:rPr>
        <w:t>Неклесса А. Вступление в постсовременный мир III тысячелетия [Електронний ресурс]. </w:t>
      </w:r>
      <w:r w:rsidRPr="001B4272">
        <w:rPr>
          <w:spacing w:val="-6"/>
          <w:sz w:val="19"/>
          <w:szCs w:val="19"/>
          <w:lang w:val="uk-UA"/>
        </w:rPr>
        <w:t xml:space="preserve">— </w:t>
      </w:r>
      <w:r w:rsidRPr="001B4272">
        <w:rPr>
          <w:spacing w:val="-6"/>
          <w:sz w:val="24"/>
          <w:lang w:val="uk-UA" w:eastAsia="ar-SA"/>
        </w:rPr>
        <w:t>Режим доступу : http://www.intelros.org/books/opera_selecta/opera_selecta_70.htm.</w:t>
      </w:r>
    </w:p>
    <w:p w:rsidR="00A13F2A" w:rsidRPr="001B4272" w:rsidRDefault="00A13F2A" w:rsidP="00A13F2A">
      <w:pPr>
        <w:widowControl w:val="0"/>
        <w:numPr>
          <w:ilvl w:val="1"/>
          <w:numId w:val="2"/>
        </w:numPr>
        <w:tabs>
          <w:tab w:val="clear" w:pos="1440"/>
          <w:tab w:val="left" w:pos="284"/>
          <w:tab w:val="left" w:pos="851"/>
        </w:tabs>
        <w:suppressAutoHyphens/>
        <w:spacing w:line="276" w:lineRule="auto"/>
        <w:ind w:left="284" w:firstLine="283"/>
        <w:jc w:val="both"/>
        <w:rPr>
          <w:sz w:val="24"/>
          <w:lang w:val="uk-UA" w:eastAsia="ar-SA"/>
        </w:rPr>
      </w:pPr>
      <w:r w:rsidRPr="001B4272">
        <w:rPr>
          <w:sz w:val="24"/>
          <w:lang w:val="uk-UA" w:eastAsia="ar-SA"/>
        </w:rPr>
        <w:t xml:space="preserve">Калитеевская И. Перешли на новый уровень [Електронний ресурс]. </w:t>
      </w:r>
      <w:r w:rsidRPr="001B4272">
        <w:rPr>
          <w:sz w:val="19"/>
          <w:szCs w:val="19"/>
          <w:lang w:val="uk-UA"/>
        </w:rPr>
        <w:t xml:space="preserve">— </w:t>
      </w:r>
      <w:r w:rsidRPr="001B4272">
        <w:rPr>
          <w:sz w:val="24"/>
          <w:lang w:val="uk-UA" w:eastAsia="ar-SA"/>
        </w:rPr>
        <w:t xml:space="preserve">Режим доступу : </w:t>
      </w:r>
      <w:hyperlink r:id="rId9" w:history="1">
        <w:r w:rsidRPr="001B4272">
          <w:rPr>
            <w:sz w:val="24"/>
            <w:lang w:val="uk-UA" w:eastAsia="ar-SA"/>
          </w:rPr>
          <w:t>http://esquire.ru/games-91</w:t>
        </w:r>
      </w:hyperlink>
      <w:r w:rsidRPr="001B4272">
        <w:rPr>
          <w:sz w:val="24"/>
          <w:lang w:val="uk-UA" w:eastAsia="ar-SA"/>
        </w:rPr>
        <w:t xml:space="preserve">. </w:t>
      </w:r>
    </w:p>
    <w:p w:rsidR="00A13F2A" w:rsidRPr="001B4272" w:rsidRDefault="00A13F2A" w:rsidP="00A13F2A">
      <w:pPr>
        <w:widowControl w:val="0"/>
        <w:numPr>
          <w:ilvl w:val="1"/>
          <w:numId w:val="2"/>
        </w:numPr>
        <w:tabs>
          <w:tab w:val="clear" w:pos="1440"/>
          <w:tab w:val="left" w:pos="284"/>
          <w:tab w:val="left" w:pos="851"/>
        </w:tabs>
        <w:suppressAutoHyphens/>
        <w:spacing w:line="276" w:lineRule="auto"/>
        <w:ind w:left="284" w:firstLine="283"/>
        <w:jc w:val="both"/>
        <w:rPr>
          <w:sz w:val="24"/>
          <w:lang w:val="uk-UA" w:eastAsia="ar-SA"/>
        </w:rPr>
      </w:pPr>
      <w:r w:rsidRPr="001B4272">
        <w:rPr>
          <w:sz w:val="24"/>
          <w:lang w:val="uk-UA" w:eastAsia="ar-SA"/>
        </w:rPr>
        <w:t xml:space="preserve">Косарев В. Д. Семь изначальных «метазнаков». О возможном генезисе рун [Електронний ресурс]. </w:t>
      </w:r>
      <w:r w:rsidRPr="001B4272">
        <w:rPr>
          <w:sz w:val="19"/>
          <w:szCs w:val="19"/>
          <w:lang w:val="uk-UA"/>
        </w:rPr>
        <w:t xml:space="preserve">— </w:t>
      </w:r>
      <w:r w:rsidRPr="001B4272">
        <w:rPr>
          <w:sz w:val="24"/>
          <w:lang w:val="uk-UA" w:eastAsia="ar-SA"/>
        </w:rPr>
        <w:t xml:space="preserve">Режим доступу : </w:t>
      </w:r>
      <w:hyperlink r:id="rId10" w:history="1">
        <w:r w:rsidRPr="001B4272">
          <w:rPr>
            <w:sz w:val="24"/>
            <w:lang w:val="uk-UA" w:eastAsia="ar-SA"/>
          </w:rPr>
          <w:t>http://kosarev.press.md/Runes-ansyn.htm</w:t>
        </w:r>
      </w:hyperlink>
      <w:r w:rsidRPr="001B4272">
        <w:rPr>
          <w:sz w:val="24"/>
          <w:lang w:val="uk-UA" w:eastAsia="ar-SA"/>
        </w:rPr>
        <w:t>.</w:t>
      </w:r>
    </w:p>
    <w:p w:rsidR="00A13F2A" w:rsidRPr="001B4272" w:rsidRDefault="00A13F2A" w:rsidP="00A13F2A">
      <w:pPr>
        <w:widowControl w:val="0"/>
        <w:numPr>
          <w:ilvl w:val="1"/>
          <w:numId w:val="2"/>
        </w:numPr>
        <w:tabs>
          <w:tab w:val="clear" w:pos="1440"/>
          <w:tab w:val="left" w:pos="284"/>
          <w:tab w:val="left" w:pos="851"/>
        </w:tabs>
        <w:suppressAutoHyphens/>
        <w:spacing w:line="276" w:lineRule="auto"/>
        <w:ind w:left="284" w:firstLine="283"/>
        <w:jc w:val="both"/>
        <w:rPr>
          <w:sz w:val="24"/>
          <w:lang w:val="uk-UA" w:eastAsia="ar-SA"/>
        </w:rPr>
      </w:pPr>
      <w:r w:rsidRPr="001B4272">
        <w:rPr>
          <w:sz w:val="24"/>
          <w:lang w:val="uk-UA" w:eastAsia="ar-SA"/>
        </w:rPr>
        <w:t xml:space="preserve">Логвин. В. Авторский блог May. 2nd, 2011. [Електронний ресурс]. </w:t>
      </w:r>
      <w:r w:rsidRPr="001B4272">
        <w:rPr>
          <w:sz w:val="19"/>
          <w:szCs w:val="19"/>
          <w:lang w:val="uk-UA"/>
        </w:rPr>
        <w:t xml:space="preserve">— </w:t>
      </w:r>
      <w:r w:rsidRPr="001B4272">
        <w:rPr>
          <w:sz w:val="24"/>
          <w:lang w:val="uk-UA" w:eastAsia="ar-SA"/>
        </w:rPr>
        <w:t xml:space="preserve">Режим доступу : </w:t>
      </w:r>
      <w:hyperlink r:id="rId11" w:history="1">
        <w:r w:rsidRPr="001B4272">
          <w:rPr>
            <w:sz w:val="24"/>
            <w:lang w:val="uk-UA" w:eastAsia="ar-SA"/>
          </w:rPr>
          <w:t>http://logvinidze.livejournal.com/tag/стих</w:t>
        </w:r>
      </w:hyperlink>
      <w:r w:rsidRPr="001B4272">
        <w:rPr>
          <w:sz w:val="24"/>
          <w:lang w:val="uk-UA" w:eastAsia="ar-SA"/>
        </w:rPr>
        <w:t>.</w:t>
      </w:r>
    </w:p>
    <w:p w:rsidR="00A13F2A" w:rsidRPr="001B4272" w:rsidRDefault="00A13F2A" w:rsidP="00A13F2A">
      <w:pPr>
        <w:widowControl w:val="0"/>
        <w:numPr>
          <w:ilvl w:val="1"/>
          <w:numId w:val="2"/>
        </w:numPr>
        <w:tabs>
          <w:tab w:val="clear" w:pos="1440"/>
          <w:tab w:val="left" w:pos="284"/>
          <w:tab w:val="left" w:pos="851"/>
          <w:tab w:val="left" w:pos="993"/>
        </w:tabs>
        <w:suppressAutoHyphens/>
        <w:spacing w:line="276" w:lineRule="auto"/>
        <w:ind w:left="284" w:firstLine="283"/>
        <w:jc w:val="both"/>
        <w:rPr>
          <w:sz w:val="24"/>
          <w:lang w:val="uk-UA" w:eastAsia="ar-SA"/>
        </w:rPr>
      </w:pPr>
      <w:r w:rsidRPr="001B4272">
        <w:rPr>
          <w:sz w:val="24"/>
          <w:lang w:val="uk-UA" w:eastAsia="ar-SA"/>
        </w:rPr>
        <w:t xml:space="preserve">Новиков. С. Пиктомания [Електронний ресурс]. </w:t>
      </w:r>
      <w:r w:rsidRPr="001B4272">
        <w:rPr>
          <w:sz w:val="19"/>
          <w:szCs w:val="19"/>
          <w:lang w:val="uk-UA"/>
        </w:rPr>
        <w:t xml:space="preserve">— </w:t>
      </w:r>
      <w:r w:rsidRPr="001B4272">
        <w:rPr>
          <w:sz w:val="24"/>
          <w:lang w:val="uk-UA" w:eastAsia="ar-SA"/>
        </w:rPr>
        <w:t xml:space="preserve">Режим доступу : </w:t>
      </w:r>
      <w:hyperlink r:id="rId12" w:history="1">
        <w:r w:rsidRPr="001B4272">
          <w:rPr>
            <w:sz w:val="24"/>
            <w:lang w:val="uk-UA" w:eastAsia="ar-SA"/>
          </w:rPr>
          <w:t>http://picto.mania.ru/marks/index.htm</w:t>
        </w:r>
      </w:hyperlink>
      <w:r w:rsidRPr="001B4272">
        <w:rPr>
          <w:sz w:val="24"/>
          <w:lang w:val="uk-UA" w:eastAsia="ar-SA"/>
        </w:rPr>
        <w:t>.</w:t>
      </w:r>
    </w:p>
    <w:p w:rsidR="00A13F2A" w:rsidRPr="001B4272" w:rsidRDefault="00A13F2A" w:rsidP="00A13F2A">
      <w:pPr>
        <w:widowControl w:val="0"/>
        <w:numPr>
          <w:ilvl w:val="1"/>
          <w:numId w:val="2"/>
        </w:numPr>
        <w:tabs>
          <w:tab w:val="clear" w:pos="1440"/>
          <w:tab w:val="left" w:pos="284"/>
          <w:tab w:val="left" w:pos="851"/>
          <w:tab w:val="left" w:pos="993"/>
        </w:tabs>
        <w:suppressAutoHyphens/>
        <w:spacing w:line="276" w:lineRule="auto"/>
        <w:ind w:left="284" w:firstLine="283"/>
        <w:jc w:val="both"/>
        <w:rPr>
          <w:spacing w:val="-2"/>
          <w:sz w:val="24"/>
          <w:lang w:val="uk-UA" w:eastAsia="ar-SA"/>
        </w:rPr>
      </w:pPr>
      <w:r w:rsidRPr="001B4272">
        <w:rPr>
          <w:sz w:val="24"/>
          <w:lang w:val="uk-UA" w:eastAsia="ar-SA"/>
        </w:rPr>
        <w:t xml:space="preserve">Соломоник А. Б. Семиотика общая и семиотики частные [Електронний </w:t>
      </w:r>
      <w:r w:rsidRPr="001B4272">
        <w:rPr>
          <w:spacing w:val="-2"/>
          <w:sz w:val="24"/>
          <w:lang w:val="uk-UA" w:eastAsia="ar-SA"/>
        </w:rPr>
        <w:t>ресурс]. </w:t>
      </w:r>
      <w:r w:rsidRPr="001B4272">
        <w:rPr>
          <w:spacing w:val="-2"/>
          <w:sz w:val="19"/>
          <w:szCs w:val="19"/>
          <w:lang w:val="uk-UA"/>
        </w:rPr>
        <w:t xml:space="preserve">— </w:t>
      </w:r>
      <w:r w:rsidRPr="001B4272">
        <w:rPr>
          <w:spacing w:val="-2"/>
          <w:sz w:val="24"/>
          <w:lang w:val="uk-UA" w:eastAsia="ar-SA"/>
        </w:rPr>
        <w:t xml:space="preserve">Режим доступу : </w:t>
      </w:r>
      <w:hyperlink r:id="rId13" w:history="1">
        <w:r w:rsidRPr="001B4272">
          <w:rPr>
            <w:spacing w:val="-2"/>
            <w:sz w:val="24"/>
            <w:lang w:val="uk-UA" w:eastAsia="ar-SA"/>
          </w:rPr>
          <w:t>http://it-claim.ru/Persons/Solomonick/SolomonickAbraham.htm</w:t>
        </w:r>
      </w:hyperlink>
      <w:r w:rsidRPr="001B4272">
        <w:rPr>
          <w:spacing w:val="-2"/>
          <w:sz w:val="24"/>
          <w:lang w:val="uk-UA" w:eastAsia="ar-SA"/>
        </w:rPr>
        <w:t>.</w:t>
      </w:r>
    </w:p>
    <w:p w:rsidR="00A13F2A" w:rsidRPr="001B4272" w:rsidRDefault="00A13F2A" w:rsidP="00A13F2A">
      <w:pPr>
        <w:widowControl w:val="0"/>
        <w:numPr>
          <w:ilvl w:val="1"/>
          <w:numId w:val="2"/>
        </w:numPr>
        <w:tabs>
          <w:tab w:val="clear" w:pos="1440"/>
          <w:tab w:val="left" w:pos="284"/>
          <w:tab w:val="left" w:pos="851"/>
          <w:tab w:val="left" w:pos="993"/>
        </w:tabs>
        <w:suppressAutoHyphens/>
        <w:spacing w:line="276" w:lineRule="auto"/>
        <w:ind w:left="284" w:firstLine="283"/>
        <w:jc w:val="both"/>
        <w:rPr>
          <w:sz w:val="24"/>
          <w:lang w:val="uk-UA" w:eastAsia="ar-SA"/>
        </w:rPr>
      </w:pPr>
      <w:r w:rsidRPr="001B4272">
        <w:rPr>
          <w:sz w:val="24"/>
          <w:lang w:val="uk-UA" w:eastAsia="ar-SA"/>
        </w:rPr>
        <w:t xml:space="preserve">Усманова А. Р. Знак иконический (или Иконичность) [Електронний ресурс]. </w:t>
      </w:r>
      <w:r w:rsidRPr="001B4272">
        <w:rPr>
          <w:sz w:val="19"/>
          <w:szCs w:val="19"/>
          <w:lang w:val="uk-UA"/>
        </w:rPr>
        <w:t xml:space="preserve">— </w:t>
      </w:r>
      <w:r w:rsidRPr="001B4272">
        <w:rPr>
          <w:sz w:val="24"/>
          <w:lang w:val="uk-UA" w:eastAsia="ar-SA"/>
        </w:rPr>
        <w:t>Режим доступу : http://www.vseslovari.com.ua/postmodern/page/znak_ikonicheskiy_</w:t>
      </w:r>
      <w:r w:rsidRPr="001B4272">
        <w:rPr>
          <w:sz w:val="24"/>
          <w:lang w:val="uk-UA" w:eastAsia="ar-SA"/>
        </w:rPr>
        <w:br/>
        <w:t xml:space="preserve">ili_ikonichnost.112/. </w:t>
      </w:r>
    </w:p>
    <w:p w:rsidR="00A13F2A" w:rsidRPr="001B4272" w:rsidRDefault="00A13F2A" w:rsidP="00A13F2A">
      <w:pPr>
        <w:widowControl w:val="0"/>
        <w:numPr>
          <w:ilvl w:val="1"/>
          <w:numId w:val="2"/>
        </w:numPr>
        <w:tabs>
          <w:tab w:val="clear" w:pos="1440"/>
          <w:tab w:val="left" w:pos="284"/>
          <w:tab w:val="left" w:pos="851"/>
          <w:tab w:val="left" w:pos="993"/>
        </w:tabs>
        <w:suppressAutoHyphens/>
        <w:spacing w:line="276" w:lineRule="auto"/>
        <w:ind w:left="284" w:firstLine="283"/>
        <w:jc w:val="both"/>
        <w:rPr>
          <w:sz w:val="24"/>
          <w:lang w:val="uk-UA" w:eastAsia="ar-SA"/>
        </w:rPr>
      </w:pPr>
      <w:r w:rsidRPr="001B4272">
        <w:rPr>
          <w:sz w:val="24"/>
          <w:lang w:val="uk-UA" w:eastAsia="ar-SA"/>
        </w:rPr>
        <w:t xml:space="preserve">Харшак М. Дизайн – это точно не творчество [Електронний ресурс]. </w:t>
      </w:r>
      <w:r w:rsidRPr="001B4272">
        <w:rPr>
          <w:sz w:val="19"/>
          <w:szCs w:val="19"/>
          <w:lang w:val="uk-UA"/>
        </w:rPr>
        <w:t xml:space="preserve">— </w:t>
      </w:r>
      <w:r w:rsidRPr="001B4272">
        <w:rPr>
          <w:sz w:val="24"/>
          <w:lang w:val="uk-UA" w:eastAsia="ar-SA"/>
        </w:rPr>
        <w:t xml:space="preserve">Режим доступу : </w:t>
      </w:r>
      <w:hyperlink r:id="rId14" w:history="1">
        <w:r w:rsidRPr="001B4272">
          <w:rPr>
            <w:sz w:val="24"/>
            <w:lang w:val="uk-UA" w:eastAsia="ar-SA"/>
          </w:rPr>
          <w:t>http://art1.ru/design/dizajn-eto-tochno-ne-tvorchestvo/</w:t>
        </w:r>
      </w:hyperlink>
      <w:r w:rsidRPr="001B4272">
        <w:rPr>
          <w:sz w:val="24"/>
          <w:lang w:val="uk-UA" w:eastAsia="ar-SA"/>
        </w:rPr>
        <w:t>.</w:t>
      </w:r>
    </w:p>
    <w:p w:rsidR="00A13F2A" w:rsidRPr="001B4272" w:rsidRDefault="00A13F2A" w:rsidP="00A13F2A">
      <w:pPr>
        <w:widowControl w:val="0"/>
        <w:numPr>
          <w:ilvl w:val="1"/>
          <w:numId w:val="2"/>
        </w:numPr>
        <w:tabs>
          <w:tab w:val="clear" w:pos="1440"/>
          <w:tab w:val="left" w:pos="284"/>
          <w:tab w:val="left" w:pos="851"/>
          <w:tab w:val="left" w:pos="993"/>
        </w:tabs>
        <w:suppressAutoHyphens/>
        <w:spacing w:line="276" w:lineRule="auto"/>
        <w:ind w:left="284" w:firstLine="283"/>
        <w:jc w:val="both"/>
        <w:rPr>
          <w:sz w:val="24"/>
          <w:lang w:val="uk-UA" w:eastAsia="ar-SA"/>
        </w:rPr>
      </w:pPr>
      <w:r w:rsidRPr="001B4272">
        <w:rPr>
          <w:sz w:val="24"/>
          <w:lang w:val="uk-UA" w:eastAsia="ar-SA"/>
        </w:rPr>
        <w:t xml:space="preserve">Шестакова В. Эрос и культура : философия любви и европейское искусство [Електронний ресурс]. </w:t>
      </w:r>
      <w:r w:rsidRPr="001B4272">
        <w:rPr>
          <w:sz w:val="19"/>
          <w:szCs w:val="19"/>
          <w:lang w:val="uk-UA"/>
        </w:rPr>
        <w:t xml:space="preserve">— </w:t>
      </w:r>
      <w:r w:rsidRPr="001B4272">
        <w:rPr>
          <w:sz w:val="24"/>
          <w:lang w:val="uk-UA" w:eastAsia="ar-SA"/>
        </w:rPr>
        <w:t xml:space="preserve">Режим доступу : </w:t>
      </w:r>
      <w:hyperlink r:id="rId15" w:history="1">
        <w:r w:rsidRPr="001B4272">
          <w:rPr>
            <w:sz w:val="24"/>
            <w:lang w:val="uk-UA" w:eastAsia="ar-SA"/>
          </w:rPr>
          <w:t>http://www.aquarius-eso.ru/Eros.html</w:t>
        </w:r>
      </w:hyperlink>
      <w:r w:rsidRPr="001B4272">
        <w:rPr>
          <w:sz w:val="24"/>
          <w:lang w:val="uk-UA" w:eastAsia="ar-SA"/>
        </w:rPr>
        <w:t>.</w:t>
      </w:r>
    </w:p>
    <w:p w:rsidR="00A13F2A" w:rsidRPr="001B4272" w:rsidRDefault="00A13F2A" w:rsidP="00A13F2A">
      <w:pPr>
        <w:widowControl w:val="0"/>
        <w:numPr>
          <w:ilvl w:val="1"/>
          <w:numId w:val="2"/>
        </w:numPr>
        <w:tabs>
          <w:tab w:val="clear" w:pos="1440"/>
          <w:tab w:val="left" w:pos="851"/>
          <w:tab w:val="left" w:pos="993"/>
        </w:tabs>
        <w:suppressAutoHyphens/>
        <w:spacing w:line="276" w:lineRule="auto"/>
        <w:ind w:left="284" w:firstLine="283"/>
        <w:rPr>
          <w:sz w:val="24"/>
          <w:lang w:val="uk-UA" w:eastAsia="ar-SA"/>
        </w:rPr>
      </w:pPr>
      <w:r w:rsidRPr="001B4272">
        <w:rPr>
          <w:sz w:val="24"/>
          <w:lang w:val="uk-UA" w:eastAsia="ar-SA"/>
        </w:rPr>
        <w:t xml:space="preserve">Янковский С. Я. Концепции общей теории информации [Електронний ресурс]. </w:t>
      </w:r>
      <w:r w:rsidRPr="001B4272">
        <w:rPr>
          <w:sz w:val="19"/>
          <w:szCs w:val="19"/>
          <w:lang w:val="uk-UA"/>
        </w:rPr>
        <w:t xml:space="preserve">— </w:t>
      </w:r>
      <w:r w:rsidRPr="001B4272">
        <w:rPr>
          <w:sz w:val="24"/>
          <w:lang w:val="uk-UA" w:eastAsia="ar-SA"/>
        </w:rPr>
        <w:t xml:space="preserve">Режим доступу : </w:t>
      </w:r>
      <w:hyperlink r:id="rId16" w:history="1">
        <w:r w:rsidRPr="001B4272">
          <w:rPr>
            <w:sz w:val="24"/>
            <w:lang w:val="uk-UA" w:eastAsia="ar-SA"/>
          </w:rPr>
          <w:t>http://n-t.ru/tp/ng/oti.htm</w:t>
        </w:r>
      </w:hyperlink>
      <w:r w:rsidRPr="001B4272">
        <w:rPr>
          <w:sz w:val="24"/>
          <w:lang w:val="uk-UA" w:eastAsia="ar-SA"/>
        </w:rPr>
        <w:t>.</w:t>
      </w:r>
    </w:p>
    <w:p w:rsidR="00A13F2A" w:rsidRPr="001B4272" w:rsidRDefault="00A13F2A" w:rsidP="00A13F2A">
      <w:pPr>
        <w:widowControl w:val="0"/>
        <w:numPr>
          <w:ilvl w:val="1"/>
          <w:numId w:val="2"/>
        </w:numPr>
        <w:tabs>
          <w:tab w:val="clear" w:pos="1440"/>
          <w:tab w:val="left" w:pos="851"/>
          <w:tab w:val="left" w:pos="993"/>
        </w:tabs>
        <w:suppressAutoHyphens/>
        <w:spacing w:line="276" w:lineRule="auto"/>
        <w:ind w:left="284" w:firstLine="283"/>
        <w:jc w:val="both"/>
        <w:rPr>
          <w:sz w:val="24"/>
          <w:lang w:val="uk-UA" w:eastAsia="ar-SA"/>
        </w:rPr>
      </w:pPr>
      <w:r w:rsidRPr="001B4272">
        <w:rPr>
          <w:sz w:val="24"/>
          <w:lang w:val="uk-UA" w:eastAsia="ar-SA"/>
        </w:rPr>
        <w:t>Ресурс для оптимізації преса підбору необхідних шрифтів [Електронний ресурс]. </w:t>
      </w:r>
      <w:r w:rsidRPr="001B4272">
        <w:rPr>
          <w:sz w:val="19"/>
          <w:szCs w:val="19"/>
          <w:lang w:val="uk-UA"/>
        </w:rPr>
        <w:t xml:space="preserve">— </w:t>
      </w:r>
      <w:r w:rsidRPr="001B4272">
        <w:rPr>
          <w:sz w:val="24"/>
          <w:lang w:val="uk-UA" w:eastAsia="ar-SA"/>
        </w:rPr>
        <w:t>Режим доступу : https://rentafont.com/.</w:t>
      </w:r>
    </w:p>
    <w:p w:rsidR="00A13F2A" w:rsidRPr="001B4272" w:rsidRDefault="00A13F2A" w:rsidP="00A13F2A">
      <w:pPr>
        <w:shd w:val="clear" w:color="auto" w:fill="FFFFFF"/>
        <w:tabs>
          <w:tab w:val="left" w:pos="365"/>
          <w:tab w:val="left" w:pos="851"/>
        </w:tabs>
        <w:suppressAutoHyphens/>
        <w:spacing w:before="14" w:line="226" w:lineRule="exact"/>
        <w:ind w:firstLine="283"/>
        <w:jc w:val="center"/>
        <w:rPr>
          <w:spacing w:val="-20"/>
          <w:sz w:val="24"/>
          <w:lang w:val="uk-UA" w:eastAsia="ar-SA"/>
        </w:rPr>
      </w:pPr>
    </w:p>
    <w:p w:rsidR="00A13F2A" w:rsidRPr="001B4272" w:rsidRDefault="00A13F2A" w:rsidP="00A13F2A">
      <w:pPr>
        <w:suppressAutoHyphens/>
        <w:jc w:val="center"/>
        <w:rPr>
          <w:sz w:val="24"/>
          <w:lang w:val="uk-UA" w:eastAsia="ar-SA"/>
        </w:rPr>
      </w:pPr>
    </w:p>
    <w:p w:rsidR="00866F66" w:rsidRPr="001B4272" w:rsidRDefault="00866F66" w:rsidP="0048461A">
      <w:pPr>
        <w:pStyle w:val="ab"/>
        <w:jc w:val="center"/>
        <w:rPr>
          <w:sz w:val="24"/>
          <w:lang w:val="uk-UA" w:eastAsia="ar-SA"/>
        </w:rPr>
      </w:pPr>
    </w:p>
    <w:sectPr w:rsidR="00866F66" w:rsidRPr="001B4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Baltica">
    <w:charset w:val="CC"/>
    <w:family w:val="roman"/>
    <w:pitch w:val="variable"/>
  </w:font>
  <w:font w:name="PragmaticaCondC">
    <w:altName w:val="Arial"/>
    <w:panose1 w:val="00000000000000000000"/>
    <w:charset w:val="00"/>
    <w:family w:val="swiss"/>
    <w:notTrueType/>
    <w:pitch w:val="default"/>
    <w:sig w:usb0="00000003" w:usb1="00000000" w:usb2="00000000" w:usb3="00000000" w:csb0="00000001" w:csb1="00000000"/>
  </w:font>
  <w:font w:name="NewtonC">
    <w:altName w:val="Times New Roman"/>
    <w:panose1 w:val="00000000000000000000"/>
    <w:charset w:val="CC"/>
    <w:family w:val="roman"/>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38A9"/>
    <w:multiLevelType w:val="hybridMultilevel"/>
    <w:tmpl w:val="5A8E6F0E"/>
    <w:lvl w:ilvl="0" w:tplc="64243422">
      <w:start w:val="10"/>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DEC3A4C"/>
    <w:multiLevelType w:val="hybridMultilevel"/>
    <w:tmpl w:val="1B200C8C"/>
    <w:lvl w:ilvl="0" w:tplc="BF6E775C">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877BD0"/>
    <w:multiLevelType w:val="hybridMultilevel"/>
    <w:tmpl w:val="4A46C0A2"/>
    <w:lvl w:ilvl="0" w:tplc="EB944DEA">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3FD03F8"/>
    <w:multiLevelType w:val="hybridMultilevel"/>
    <w:tmpl w:val="F48C67E0"/>
    <w:lvl w:ilvl="0" w:tplc="EB944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805375F"/>
    <w:multiLevelType w:val="hybridMultilevel"/>
    <w:tmpl w:val="F642FD48"/>
    <w:lvl w:ilvl="0" w:tplc="EB944DEA">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1265CA2"/>
    <w:multiLevelType w:val="hybridMultilevel"/>
    <w:tmpl w:val="16F8A994"/>
    <w:lvl w:ilvl="0" w:tplc="E182EB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B35F8C"/>
    <w:multiLevelType w:val="multilevel"/>
    <w:tmpl w:val="6E2AC640"/>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502"/>
        </w:tabs>
        <w:ind w:left="502"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A3B9E"/>
    <w:multiLevelType w:val="hybridMultilevel"/>
    <w:tmpl w:val="498E29C2"/>
    <w:lvl w:ilvl="0" w:tplc="BF88500C">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2B10A8E"/>
    <w:multiLevelType w:val="multilevel"/>
    <w:tmpl w:val="9D52FAC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cs="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5FF588E"/>
    <w:multiLevelType w:val="hybridMultilevel"/>
    <w:tmpl w:val="5B3472CC"/>
    <w:lvl w:ilvl="0" w:tplc="8BACD6B0">
      <w:start w:val="1"/>
      <w:numFmt w:val="decimal"/>
      <w:lvlText w:val="%1."/>
      <w:lvlJc w:val="left"/>
      <w:pPr>
        <w:tabs>
          <w:tab w:val="num" w:pos="750"/>
        </w:tabs>
        <w:ind w:left="750" w:hanging="39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3"/>
  </w:num>
  <w:num w:numId="4">
    <w:abstractNumId w:val="6"/>
  </w:num>
  <w:num w:numId="5">
    <w:abstractNumId w:val="1"/>
  </w:num>
  <w:num w:numId="6">
    <w:abstractNumId w:val="7"/>
  </w:num>
  <w:num w:numId="7">
    <w:abstractNumId w:val="5"/>
  </w:num>
  <w:num w:numId="8">
    <w:abstractNumId w:val="9"/>
  </w:num>
  <w:num w:numId="9">
    <w:abstractNumId w:val="4"/>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8C"/>
    <w:rsid w:val="00114829"/>
    <w:rsid w:val="001A0FB9"/>
    <w:rsid w:val="001B4272"/>
    <w:rsid w:val="00230525"/>
    <w:rsid w:val="0029130B"/>
    <w:rsid w:val="002B7326"/>
    <w:rsid w:val="0030554B"/>
    <w:rsid w:val="003B22B0"/>
    <w:rsid w:val="003F2911"/>
    <w:rsid w:val="004202BC"/>
    <w:rsid w:val="0048461A"/>
    <w:rsid w:val="005C706F"/>
    <w:rsid w:val="00866F66"/>
    <w:rsid w:val="008C0F73"/>
    <w:rsid w:val="00A13F2A"/>
    <w:rsid w:val="00AB23CE"/>
    <w:rsid w:val="00B41658"/>
    <w:rsid w:val="00EC758C"/>
    <w:rsid w:val="00EF3AA0"/>
    <w:rsid w:val="00F5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58C"/>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qFormat/>
    <w:rsid w:val="00EC758C"/>
    <w:pPr>
      <w:keepNext/>
      <w:outlineLvl w:val="0"/>
    </w:pPr>
    <w:rPr>
      <w:sz w:val="32"/>
      <w:lang w:val="uk-UA"/>
    </w:rPr>
  </w:style>
  <w:style w:type="paragraph" w:styleId="2">
    <w:name w:val="heading 2"/>
    <w:basedOn w:val="a0"/>
    <w:next w:val="a0"/>
    <w:link w:val="20"/>
    <w:qFormat/>
    <w:rsid w:val="005C706F"/>
    <w:pPr>
      <w:keepNext/>
      <w:spacing w:before="240" w:after="60"/>
      <w:outlineLvl w:val="1"/>
    </w:pPr>
    <w:rPr>
      <w:rFonts w:ascii="Arial" w:hAnsi="Arial" w:cs="Arial"/>
      <w:b/>
      <w:bCs/>
      <w:i/>
      <w:iCs/>
      <w:szCs w:val="28"/>
    </w:rPr>
  </w:style>
  <w:style w:type="paragraph" w:styleId="3">
    <w:name w:val="heading 3"/>
    <w:basedOn w:val="a0"/>
    <w:next w:val="a0"/>
    <w:link w:val="30"/>
    <w:qFormat/>
    <w:rsid w:val="005C706F"/>
    <w:pPr>
      <w:keepNext/>
      <w:spacing w:before="240" w:after="60"/>
      <w:outlineLvl w:val="2"/>
    </w:pPr>
    <w:rPr>
      <w:rFonts w:ascii="Arial" w:hAnsi="Arial" w:cs="Arial"/>
      <w:b/>
      <w:bCs/>
      <w:sz w:val="26"/>
      <w:szCs w:val="26"/>
      <w:lang w:val="uk-UA" w:eastAsia="uk-UA"/>
    </w:rPr>
  </w:style>
  <w:style w:type="paragraph" w:styleId="4">
    <w:name w:val="heading 4"/>
    <w:basedOn w:val="a0"/>
    <w:next w:val="a0"/>
    <w:link w:val="40"/>
    <w:unhideWhenUsed/>
    <w:qFormat/>
    <w:rsid w:val="005C706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5C706F"/>
    <w:pPr>
      <w:keepNext/>
      <w:keepLines/>
      <w:spacing w:before="200"/>
      <w:outlineLvl w:val="4"/>
    </w:pPr>
    <w:rPr>
      <w:rFonts w:ascii="Cambria" w:hAnsi="Cambria"/>
      <w:color w:val="243F60"/>
    </w:rPr>
  </w:style>
  <w:style w:type="paragraph" w:styleId="6">
    <w:name w:val="heading 6"/>
    <w:basedOn w:val="a0"/>
    <w:next w:val="a0"/>
    <w:link w:val="60"/>
    <w:uiPriority w:val="9"/>
    <w:qFormat/>
    <w:rsid w:val="00866F66"/>
    <w:pPr>
      <w:spacing w:before="240" w:after="60" w:line="276" w:lineRule="auto"/>
      <w:outlineLvl w:val="5"/>
    </w:pPr>
    <w:rPr>
      <w:rFonts w:ascii="Calibri" w:hAnsi="Calibri"/>
      <w:b/>
      <w:bCs/>
      <w:sz w:val="22"/>
      <w:szCs w:val="22"/>
      <w:lang w:eastAsia="en-US"/>
    </w:rPr>
  </w:style>
  <w:style w:type="paragraph" w:styleId="7">
    <w:name w:val="heading 7"/>
    <w:basedOn w:val="a0"/>
    <w:next w:val="a0"/>
    <w:link w:val="70"/>
    <w:qFormat/>
    <w:rsid w:val="005C706F"/>
    <w:pPr>
      <w:keepNext/>
      <w:ind w:firstLine="600"/>
      <w:jc w:val="center"/>
      <w:outlineLvl w:val="6"/>
    </w:pPr>
    <w:rPr>
      <w:b/>
      <w:bCs/>
      <w:lang w:val="uk-UA"/>
    </w:rPr>
  </w:style>
  <w:style w:type="paragraph" w:styleId="8">
    <w:name w:val="heading 8"/>
    <w:basedOn w:val="a0"/>
    <w:next w:val="a0"/>
    <w:link w:val="80"/>
    <w:uiPriority w:val="9"/>
    <w:qFormat/>
    <w:rsid w:val="005C706F"/>
    <w:pPr>
      <w:keepNext/>
      <w:jc w:val="center"/>
      <w:outlineLvl w:val="7"/>
    </w:pPr>
    <w:rPr>
      <w:caps/>
      <w:sz w:val="40"/>
      <w:lang w:val="uk-UA"/>
    </w:rPr>
  </w:style>
  <w:style w:type="paragraph" w:styleId="9">
    <w:name w:val="heading 9"/>
    <w:basedOn w:val="a0"/>
    <w:next w:val="a0"/>
    <w:link w:val="90"/>
    <w:uiPriority w:val="9"/>
    <w:qFormat/>
    <w:rsid w:val="00866F66"/>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758C"/>
    <w:rPr>
      <w:rFonts w:ascii="Times New Roman" w:eastAsia="Times New Roman" w:hAnsi="Times New Roman" w:cs="Times New Roman"/>
      <w:sz w:val="32"/>
      <w:szCs w:val="24"/>
      <w:lang w:val="uk-UA" w:eastAsia="ru-RU"/>
    </w:rPr>
  </w:style>
  <w:style w:type="paragraph" w:styleId="a4">
    <w:name w:val="Body Text"/>
    <w:basedOn w:val="a0"/>
    <w:link w:val="a5"/>
    <w:rsid w:val="00EC758C"/>
    <w:pPr>
      <w:spacing w:after="120"/>
    </w:pPr>
  </w:style>
  <w:style w:type="character" w:customStyle="1" w:styleId="a5">
    <w:name w:val="Основной текст Знак"/>
    <w:basedOn w:val="a1"/>
    <w:link w:val="a4"/>
    <w:uiPriority w:val="99"/>
    <w:rsid w:val="00EC758C"/>
    <w:rPr>
      <w:rFonts w:ascii="Times New Roman" w:eastAsia="Times New Roman" w:hAnsi="Times New Roman" w:cs="Times New Roman"/>
      <w:sz w:val="28"/>
      <w:szCs w:val="24"/>
      <w:lang w:eastAsia="ru-RU"/>
    </w:rPr>
  </w:style>
  <w:style w:type="paragraph" w:customStyle="1" w:styleId="FR2">
    <w:name w:val="FR2"/>
    <w:rsid w:val="00EC758C"/>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40">
    <w:name w:val="Заголовок 4 Знак"/>
    <w:basedOn w:val="a1"/>
    <w:link w:val="4"/>
    <w:rsid w:val="005C706F"/>
    <w:rPr>
      <w:rFonts w:asciiTheme="majorHAnsi" w:eastAsiaTheme="majorEastAsia" w:hAnsiTheme="majorHAnsi" w:cstheme="majorBidi"/>
      <w:b/>
      <w:bCs/>
      <w:i/>
      <w:iCs/>
      <w:color w:val="4F81BD" w:themeColor="accent1"/>
      <w:sz w:val="28"/>
      <w:szCs w:val="24"/>
      <w:lang w:eastAsia="ru-RU"/>
    </w:rPr>
  </w:style>
  <w:style w:type="character" w:customStyle="1" w:styleId="20">
    <w:name w:val="Заголовок 2 Знак"/>
    <w:basedOn w:val="a1"/>
    <w:link w:val="2"/>
    <w:uiPriority w:val="9"/>
    <w:rsid w:val="005C706F"/>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5C706F"/>
    <w:rPr>
      <w:rFonts w:ascii="Arial" w:eastAsia="Times New Roman" w:hAnsi="Arial" w:cs="Arial"/>
      <w:b/>
      <w:bCs/>
      <w:sz w:val="26"/>
      <w:szCs w:val="26"/>
      <w:lang w:val="uk-UA" w:eastAsia="uk-UA"/>
    </w:rPr>
  </w:style>
  <w:style w:type="character" w:customStyle="1" w:styleId="50">
    <w:name w:val="Заголовок 5 Знак"/>
    <w:basedOn w:val="a1"/>
    <w:link w:val="5"/>
    <w:uiPriority w:val="9"/>
    <w:rsid w:val="005C706F"/>
    <w:rPr>
      <w:rFonts w:ascii="Cambria" w:eastAsia="Times New Roman" w:hAnsi="Cambria" w:cs="Times New Roman"/>
      <w:color w:val="243F60"/>
      <w:sz w:val="28"/>
      <w:szCs w:val="24"/>
      <w:lang w:eastAsia="ru-RU"/>
    </w:rPr>
  </w:style>
  <w:style w:type="character" w:customStyle="1" w:styleId="70">
    <w:name w:val="Заголовок 7 Знак"/>
    <w:basedOn w:val="a1"/>
    <w:link w:val="7"/>
    <w:uiPriority w:val="9"/>
    <w:rsid w:val="005C706F"/>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uiPriority w:val="9"/>
    <w:rsid w:val="005C706F"/>
    <w:rPr>
      <w:rFonts w:ascii="Times New Roman" w:eastAsia="Times New Roman" w:hAnsi="Times New Roman" w:cs="Times New Roman"/>
      <w:caps/>
      <w:sz w:val="40"/>
      <w:szCs w:val="24"/>
      <w:lang w:val="uk-UA" w:eastAsia="ru-RU"/>
    </w:rPr>
  </w:style>
  <w:style w:type="numbering" w:customStyle="1" w:styleId="11">
    <w:name w:val="Нет списка1"/>
    <w:next w:val="a3"/>
    <w:uiPriority w:val="99"/>
    <w:semiHidden/>
    <w:unhideWhenUsed/>
    <w:rsid w:val="005C706F"/>
  </w:style>
  <w:style w:type="paragraph" w:styleId="31">
    <w:name w:val="Body Text Indent 3"/>
    <w:basedOn w:val="a0"/>
    <w:link w:val="32"/>
    <w:uiPriority w:val="99"/>
    <w:rsid w:val="005C706F"/>
    <w:pPr>
      <w:ind w:left="5520"/>
      <w:jc w:val="both"/>
    </w:pPr>
    <w:rPr>
      <w:lang w:val="uk-UA"/>
    </w:rPr>
  </w:style>
  <w:style w:type="character" w:customStyle="1" w:styleId="32">
    <w:name w:val="Основной текст с отступом 3 Знак"/>
    <w:basedOn w:val="a1"/>
    <w:link w:val="31"/>
    <w:uiPriority w:val="99"/>
    <w:rsid w:val="005C706F"/>
    <w:rPr>
      <w:rFonts w:ascii="Times New Roman" w:eastAsia="Times New Roman" w:hAnsi="Times New Roman" w:cs="Times New Roman"/>
      <w:sz w:val="28"/>
      <w:szCs w:val="24"/>
      <w:lang w:val="uk-UA" w:eastAsia="ru-RU"/>
    </w:rPr>
  </w:style>
  <w:style w:type="paragraph" w:styleId="a6">
    <w:name w:val="footer"/>
    <w:basedOn w:val="a0"/>
    <w:link w:val="a7"/>
    <w:uiPriority w:val="99"/>
    <w:rsid w:val="005C706F"/>
    <w:pPr>
      <w:tabs>
        <w:tab w:val="center" w:pos="4677"/>
        <w:tab w:val="right" w:pos="9355"/>
      </w:tabs>
    </w:pPr>
  </w:style>
  <w:style w:type="character" w:customStyle="1" w:styleId="a7">
    <w:name w:val="Нижний колонтитул Знак"/>
    <w:basedOn w:val="a1"/>
    <w:link w:val="a6"/>
    <w:uiPriority w:val="99"/>
    <w:rsid w:val="005C706F"/>
    <w:rPr>
      <w:rFonts w:ascii="Times New Roman" w:eastAsia="Times New Roman" w:hAnsi="Times New Roman" w:cs="Times New Roman"/>
      <w:sz w:val="28"/>
      <w:szCs w:val="24"/>
      <w:lang w:eastAsia="ru-RU"/>
    </w:rPr>
  </w:style>
  <w:style w:type="character" w:styleId="a8">
    <w:name w:val="page number"/>
    <w:basedOn w:val="a1"/>
    <w:rsid w:val="005C706F"/>
  </w:style>
  <w:style w:type="table" w:styleId="a9">
    <w:name w:val="Table Grid"/>
    <w:basedOn w:val="a2"/>
    <w:rsid w:val="005C70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5C706F"/>
    <w:rPr>
      <w:color w:val="0000FF"/>
      <w:u w:val="single"/>
    </w:rPr>
  </w:style>
  <w:style w:type="paragraph" w:styleId="33">
    <w:name w:val="Body Text 3"/>
    <w:basedOn w:val="a0"/>
    <w:link w:val="34"/>
    <w:uiPriority w:val="99"/>
    <w:rsid w:val="005C706F"/>
    <w:pPr>
      <w:spacing w:after="120"/>
    </w:pPr>
    <w:rPr>
      <w:sz w:val="16"/>
      <w:szCs w:val="16"/>
    </w:rPr>
  </w:style>
  <w:style w:type="character" w:customStyle="1" w:styleId="34">
    <w:name w:val="Основной текст 3 Знак"/>
    <w:basedOn w:val="a1"/>
    <w:link w:val="33"/>
    <w:uiPriority w:val="99"/>
    <w:rsid w:val="005C706F"/>
    <w:rPr>
      <w:rFonts w:ascii="Times New Roman" w:eastAsia="Times New Roman" w:hAnsi="Times New Roman" w:cs="Times New Roman"/>
      <w:sz w:val="16"/>
      <w:szCs w:val="16"/>
      <w:lang w:eastAsia="ru-RU"/>
    </w:rPr>
  </w:style>
  <w:style w:type="paragraph" w:styleId="ab">
    <w:name w:val="Body Text Indent"/>
    <w:basedOn w:val="a0"/>
    <w:link w:val="ac"/>
    <w:rsid w:val="005C706F"/>
    <w:pPr>
      <w:spacing w:after="120"/>
      <w:ind w:left="283"/>
    </w:pPr>
  </w:style>
  <w:style w:type="character" w:customStyle="1" w:styleId="ac">
    <w:name w:val="Основной текст с отступом Знак"/>
    <w:basedOn w:val="a1"/>
    <w:link w:val="ab"/>
    <w:uiPriority w:val="99"/>
    <w:rsid w:val="005C706F"/>
    <w:rPr>
      <w:rFonts w:ascii="Times New Roman" w:eastAsia="Times New Roman" w:hAnsi="Times New Roman" w:cs="Times New Roman"/>
      <w:sz w:val="28"/>
      <w:szCs w:val="24"/>
      <w:lang w:eastAsia="ru-RU"/>
    </w:rPr>
  </w:style>
  <w:style w:type="paragraph" w:styleId="ad">
    <w:name w:val="Plain Text"/>
    <w:basedOn w:val="a0"/>
    <w:link w:val="ae"/>
    <w:uiPriority w:val="99"/>
    <w:rsid w:val="005C706F"/>
    <w:rPr>
      <w:rFonts w:ascii="Courier New" w:hAnsi="Courier New"/>
      <w:sz w:val="20"/>
      <w:szCs w:val="20"/>
      <w:lang w:val="uk-UA"/>
    </w:rPr>
  </w:style>
  <w:style w:type="character" w:customStyle="1" w:styleId="ae">
    <w:name w:val="Текст Знак"/>
    <w:basedOn w:val="a1"/>
    <w:link w:val="ad"/>
    <w:uiPriority w:val="99"/>
    <w:rsid w:val="005C706F"/>
    <w:rPr>
      <w:rFonts w:ascii="Courier New" w:eastAsia="Times New Roman" w:hAnsi="Courier New" w:cs="Times New Roman"/>
      <w:sz w:val="20"/>
      <w:szCs w:val="20"/>
      <w:lang w:val="uk-UA" w:eastAsia="ru-RU"/>
    </w:rPr>
  </w:style>
  <w:style w:type="paragraph" w:styleId="21">
    <w:name w:val="Body Text Indent 2"/>
    <w:basedOn w:val="a0"/>
    <w:link w:val="22"/>
    <w:uiPriority w:val="99"/>
    <w:rsid w:val="005C706F"/>
    <w:pPr>
      <w:spacing w:after="120" w:line="480" w:lineRule="auto"/>
      <w:ind w:left="283"/>
    </w:pPr>
    <w:rPr>
      <w:sz w:val="20"/>
      <w:szCs w:val="20"/>
      <w:lang w:eastAsia="uk-UA"/>
    </w:rPr>
  </w:style>
  <w:style w:type="character" w:customStyle="1" w:styleId="22">
    <w:name w:val="Основной текст с отступом 2 Знак"/>
    <w:basedOn w:val="a1"/>
    <w:link w:val="21"/>
    <w:uiPriority w:val="99"/>
    <w:rsid w:val="005C706F"/>
    <w:rPr>
      <w:rFonts w:ascii="Times New Roman" w:eastAsia="Times New Roman" w:hAnsi="Times New Roman" w:cs="Times New Roman"/>
      <w:sz w:val="20"/>
      <w:szCs w:val="20"/>
      <w:lang w:eastAsia="uk-UA"/>
    </w:rPr>
  </w:style>
  <w:style w:type="paragraph" w:styleId="af">
    <w:name w:val="Title"/>
    <w:basedOn w:val="a0"/>
    <w:link w:val="af0"/>
    <w:uiPriority w:val="10"/>
    <w:qFormat/>
    <w:rsid w:val="005C706F"/>
    <w:pPr>
      <w:jc w:val="center"/>
    </w:pPr>
    <w:rPr>
      <w:szCs w:val="20"/>
      <w:lang w:val="uk-UA"/>
    </w:rPr>
  </w:style>
  <w:style w:type="character" w:customStyle="1" w:styleId="af0">
    <w:name w:val="Название Знак"/>
    <w:basedOn w:val="a1"/>
    <w:link w:val="af"/>
    <w:uiPriority w:val="10"/>
    <w:rsid w:val="005C706F"/>
    <w:rPr>
      <w:rFonts w:ascii="Times New Roman" w:eastAsia="Times New Roman" w:hAnsi="Times New Roman" w:cs="Times New Roman"/>
      <w:sz w:val="28"/>
      <w:szCs w:val="20"/>
      <w:lang w:val="uk-UA" w:eastAsia="ru-RU"/>
    </w:rPr>
  </w:style>
  <w:style w:type="paragraph" w:styleId="af1">
    <w:name w:val="footnote text"/>
    <w:basedOn w:val="a0"/>
    <w:link w:val="af2"/>
    <w:uiPriority w:val="99"/>
    <w:semiHidden/>
    <w:rsid w:val="005C706F"/>
    <w:rPr>
      <w:sz w:val="20"/>
      <w:szCs w:val="20"/>
      <w:lang w:val="uk-UA" w:eastAsia="uk-UA"/>
    </w:rPr>
  </w:style>
  <w:style w:type="character" w:customStyle="1" w:styleId="af2">
    <w:name w:val="Текст сноски Знак"/>
    <w:basedOn w:val="a1"/>
    <w:link w:val="af1"/>
    <w:uiPriority w:val="99"/>
    <w:semiHidden/>
    <w:rsid w:val="005C706F"/>
    <w:rPr>
      <w:rFonts w:ascii="Times New Roman" w:eastAsia="Times New Roman" w:hAnsi="Times New Roman" w:cs="Times New Roman"/>
      <w:sz w:val="20"/>
      <w:szCs w:val="20"/>
      <w:lang w:val="uk-UA" w:eastAsia="uk-UA"/>
    </w:rPr>
  </w:style>
  <w:style w:type="paragraph" w:styleId="af3">
    <w:name w:val="List Paragraph"/>
    <w:basedOn w:val="a0"/>
    <w:qFormat/>
    <w:rsid w:val="005C706F"/>
    <w:pPr>
      <w:ind w:left="720"/>
      <w:contextualSpacing/>
    </w:pPr>
  </w:style>
  <w:style w:type="paragraph" w:styleId="23">
    <w:name w:val="Body Text 2"/>
    <w:basedOn w:val="a0"/>
    <w:link w:val="24"/>
    <w:unhideWhenUsed/>
    <w:rsid w:val="005C706F"/>
    <w:pPr>
      <w:spacing w:after="120" w:line="480" w:lineRule="auto"/>
    </w:pPr>
  </w:style>
  <w:style w:type="character" w:customStyle="1" w:styleId="24">
    <w:name w:val="Основной текст 2 Знак"/>
    <w:basedOn w:val="a1"/>
    <w:link w:val="23"/>
    <w:uiPriority w:val="99"/>
    <w:semiHidden/>
    <w:rsid w:val="005C706F"/>
    <w:rPr>
      <w:rFonts w:ascii="Times New Roman" w:eastAsia="Times New Roman" w:hAnsi="Times New Roman" w:cs="Times New Roman"/>
      <w:sz w:val="28"/>
      <w:szCs w:val="24"/>
      <w:lang w:eastAsia="ru-RU"/>
    </w:rPr>
  </w:style>
  <w:style w:type="paragraph" w:styleId="af4">
    <w:name w:val="Block Text"/>
    <w:basedOn w:val="a0"/>
    <w:rsid w:val="005C706F"/>
    <w:pPr>
      <w:spacing w:line="360" w:lineRule="auto"/>
      <w:ind w:left="-513" w:right="225" w:firstLine="456"/>
      <w:jc w:val="both"/>
    </w:pPr>
    <w:rPr>
      <w:szCs w:val="20"/>
      <w:lang w:val="uk-UA"/>
    </w:rPr>
  </w:style>
  <w:style w:type="paragraph" w:customStyle="1" w:styleId="frm">
    <w:name w:val="frm"/>
    <w:basedOn w:val="a0"/>
    <w:rsid w:val="005C706F"/>
    <w:rPr>
      <w:rFonts w:ascii="UkrainianBaltica" w:hAnsi="UkrainianBaltica"/>
      <w:sz w:val="24"/>
      <w:szCs w:val="20"/>
    </w:rPr>
  </w:style>
  <w:style w:type="character" w:customStyle="1" w:styleId="60">
    <w:name w:val="Заголовок 6 Знак"/>
    <w:basedOn w:val="a1"/>
    <w:link w:val="6"/>
    <w:uiPriority w:val="9"/>
    <w:rsid w:val="00866F66"/>
    <w:rPr>
      <w:rFonts w:ascii="Calibri" w:eastAsia="Times New Roman" w:hAnsi="Calibri" w:cs="Times New Roman"/>
      <w:b/>
      <w:bCs/>
    </w:rPr>
  </w:style>
  <w:style w:type="character" w:customStyle="1" w:styleId="90">
    <w:name w:val="Заголовок 9 Знак"/>
    <w:basedOn w:val="a1"/>
    <w:link w:val="9"/>
    <w:uiPriority w:val="9"/>
    <w:rsid w:val="00866F66"/>
    <w:rPr>
      <w:rFonts w:ascii="Cambria" w:eastAsia="Times New Roman" w:hAnsi="Cambria" w:cs="Times New Roman"/>
      <w:i/>
      <w:iCs/>
      <w:color w:val="404040"/>
      <w:sz w:val="20"/>
      <w:szCs w:val="20"/>
    </w:rPr>
  </w:style>
  <w:style w:type="numbering" w:customStyle="1" w:styleId="25">
    <w:name w:val="Нет списка2"/>
    <w:next w:val="a3"/>
    <w:uiPriority w:val="99"/>
    <w:semiHidden/>
    <w:unhideWhenUsed/>
    <w:rsid w:val="00866F66"/>
  </w:style>
  <w:style w:type="paragraph" w:styleId="af5">
    <w:name w:val="header"/>
    <w:basedOn w:val="a0"/>
    <w:link w:val="af6"/>
    <w:rsid w:val="00866F66"/>
    <w:pPr>
      <w:tabs>
        <w:tab w:val="center" w:pos="4677"/>
        <w:tab w:val="right" w:pos="9355"/>
      </w:tabs>
      <w:suppressAutoHyphens/>
    </w:pPr>
    <w:rPr>
      <w:sz w:val="24"/>
      <w:lang w:val="uk-UA" w:eastAsia="ar-SA"/>
    </w:rPr>
  </w:style>
  <w:style w:type="character" w:customStyle="1" w:styleId="af6">
    <w:name w:val="Верхний колонтитул Знак"/>
    <w:basedOn w:val="a1"/>
    <w:link w:val="af5"/>
    <w:uiPriority w:val="99"/>
    <w:rsid w:val="00866F66"/>
    <w:rPr>
      <w:rFonts w:ascii="Times New Roman" w:eastAsia="Times New Roman" w:hAnsi="Times New Roman" w:cs="Times New Roman"/>
      <w:sz w:val="24"/>
      <w:szCs w:val="24"/>
      <w:lang w:val="uk-UA" w:eastAsia="ar-SA"/>
    </w:rPr>
  </w:style>
  <w:style w:type="character" w:styleId="HTML">
    <w:name w:val="HTML Cite"/>
    <w:basedOn w:val="a1"/>
    <w:rsid w:val="00866F66"/>
    <w:rPr>
      <w:rFonts w:cs="Times New Roman"/>
      <w:i/>
      <w:iCs/>
    </w:rPr>
  </w:style>
  <w:style w:type="character" w:customStyle="1" w:styleId="head1">
    <w:name w:val="head1"/>
    <w:basedOn w:val="a1"/>
    <w:rsid w:val="00866F66"/>
    <w:rPr>
      <w:rFonts w:ascii="Arial" w:hAnsi="Arial" w:cs="Arial"/>
      <w:b/>
      <w:bCs/>
      <w:color w:val="000000"/>
      <w:sz w:val="20"/>
      <w:szCs w:val="20"/>
      <w:u w:val="none"/>
      <w:effect w:val="none"/>
    </w:rPr>
  </w:style>
  <w:style w:type="paragraph" w:customStyle="1" w:styleId="af7">
    <w:name w:val="Стиль"/>
    <w:rsid w:val="00866F66"/>
    <w:pPr>
      <w:widowControl w:val="0"/>
      <w:spacing w:after="0" w:line="240" w:lineRule="auto"/>
    </w:pPr>
    <w:rPr>
      <w:rFonts w:ascii="Times New Roman" w:eastAsia="Times New Roman" w:hAnsi="Times New Roman" w:cs="Times New Roman"/>
      <w:sz w:val="24"/>
      <w:szCs w:val="20"/>
      <w:lang w:eastAsia="ru-RU"/>
    </w:rPr>
  </w:style>
  <w:style w:type="character" w:customStyle="1" w:styleId="green">
    <w:name w:val="green"/>
    <w:basedOn w:val="a1"/>
    <w:rsid w:val="00866F66"/>
    <w:rPr>
      <w:rFonts w:cs="Times New Roman"/>
    </w:rPr>
  </w:style>
  <w:style w:type="character" w:styleId="af8">
    <w:name w:val="Emphasis"/>
    <w:basedOn w:val="a1"/>
    <w:qFormat/>
    <w:rsid w:val="00866F66"/>
    <w:rPr>
      <w:rFonts w:cs="Times New Roman"/>
      <w:b/>
      <w:bCs/>
    </w:rPr>
  </w:style>
  <w:style w:type="character" w:customStyle="1" w:styleId="longtext">
    <w:name w:val="long_text"/>
    <w:basedOn w:val="a1"/>
    <w:rsid w:val="00866F66"/>
    <w:rPr>
      <w:rFonts w:cs="Times New Roman"/>
    </w:rPr>
  </w:style>
  <w:style w:type="character" w:styleId="af9">
    <w:name w:val="footnote reference"/>
    <w:basedOn w:val="a1"/>
    <w:uiPriority w:val="99"/>
    <w:semiHidden/>
    <w:rsid w:val="00866F66"/>
    <w:rPr>
      <w:rFonts w:cs="Times New Roman"/>
      <w:vertAlign w:val="superscript"/>
    </w:rPr>
  </w:style>
  <w:style w:type="table" w:customStyle="1" w:styleId="12">
    <w:name w:val="Сетка таблицы1"/>
    <w:basedOn w:val="a2"/>
    <w:next w:val="a9"/>
    <w:uiPriority w:val="39"/>
    <w:rsid w:val="00866F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66F66"/>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Pa17">
    <w:name w:val="Pa17"/>
    <w:basedOn w:val="Default"/>
    <w:next w:val="Default"/>
    <w:rsid w:val="00866F66"/>
    <w:pPr>
      <w:spacing w:line="161" w:lineRule="atLeast"/>
    </w:pPr>
    <w:rPr>
      <w:rFonts w:cs="Times New Roman"/>
      <w:color w:val="auto"/>
    </w:rPr>
  </w:style>
  <w:style w:type="paragraph" w:customStyle="1" w:styleId="Pa18">
    <w:name w:val="Pa18"/>
    <w:basedOn w:val="Default"/>
    <w:next w:val="Default"/>
    <w:rsid w:val="00866F66"/>
    <w:pPr>
      <w:spacing w:line="161" w:lineRule="atLeast"/>
    </w:pPr>
    <w:rPr>
      <w:rFonts w:cs="Times New Roman"/>
      <w:color w:val="auto"/>
    </w:rPr>
  </w:style>
  <w:style w:type="character" w:customStyle="1" w:styleId="A15">
    <w:name w:val="A15"/>
    <w:rsid w:val="00866F66"/>
    <w:rPr>
      <w:rFonts w:ascii="NewtonC" w:hAnsi="NewtonC"/>
      <w:color w:val="000000"/>
      <w:sz w:val="16"/>
      <w:u w:val="single"/>
    </w:rPr>
  </w:style>
  <w:style w:type="paragraph" w:customStyle="1" w:styleId="Pa19">
    <w:name w:val="Pa19"/>
    <w:basedOn w:val="Default"/>
    <w:next w:val="Default"/>
    <w:rsid w:val="00866F66"/>
    <w:pPr>
      <w:spacing w:line="161" w:lineRule="atLeast"/>
    </w:pPr>
    <w:rPr>
      <w:rFonts w:cs="Times New Roman"/>
      <w:color w:val="auto"/>
    </w:rPr>
  </w:style>
  <w:style w:type="paragraph" w:styleId="afa">
    <w:name w:val="Normal (Web)"/>
    <w:basedOn w:val="a0"/>
    <w:uiPriority w:val="99"/>
    <w:rsid w:val="00866F66"/>
    <w:pPr>
      <w:spacing w:before="100" w:beforeAutospacing="1" w:after="100" w:afterAutospacing="1"/>
    </w:pPr>
    <w:rPr>
      <w:sz w:val="24"/>
    </w:rPr>
  </w:style>
  <w:style w:type="character" w:customStyle="1" w:styleId="ital1">
    <w:name w:val="ital1"/>
    <w:basedOn w:val="a1"/>
    <w:rsid w:val="00866F66"/>
    <w:rPr>
      <w:rFonts w:ascii="Georgia" w:hAnsi="Georgia" w:cs="Times New Roman"/>
      <w:i/>
      <w:iCs/>
      <w:sz w:val="21"/>
      <w:szCs w:val="21"/>
    </w:rPr>
  </w:style>
  <w:style w:type="character" w:customStyle="1" w:styleId="titolo1">
    <w:name w:val="titolo1"/>
    <w:basedOn w:val="a1"/>
    <w:rsid w:val="00866F66"/>
    <w:rPr>
      <w:rFonts w:ascii="Arial" w:hAnsi="Arial" w:cs="Arial"/>
      <w:b/>
      <w:bCs/>
      <w:color w:val="000000"/>
      <w:sz w:val="17"/>
      <w:szCs w:val="17"/>
    </w:rPr>
  </w:style>
  <w:style w:type="character" w:customStyle="1" w:styleId="autore1">
    <w:name w:val="autore1"/>
    <w:basedOn w:val="a1"/>
    <w:rsid w:val="00866F66"/>
    <w:rPr>
      <w:rFonts w:ascii="Arial" w:hAnsi="Arial" w:cs="Arial"/>
      <w:b/>
      <w:bCs/>
      <w:color w:val="000000"/>
      <w:sz w:val="15"/>
      <w:szCs w:val="15"/>
    </w:rPr>
  </w:style>
  <w:style w:type="character" w:customStyle="1" w:styleId="citationjournal">
    <w:name w:val="citation journal"/>
    <w:basedOn w:val="a1"/>
    <w:rsid w:val="00866F66"/>
    <w:rPr>
      <w:rFonts w:cs="Times New Roman"/>
    </w:rPr>
  </w:style>
  <w:style w:type="character" w:customStyle="1" w:styleId="printonly">
    <w:name w:val="printonly"/>
    <w:basedOn w:val="a1"/>
    <w:rsid w:val="00866F66"/>
    <w:rPr>
      <w:rFonts w:cs="Times New Roman"/>
    </w:rPr>
  </w:style>
  <w:style w:type="character" w:customStyle="1" w:styleId="z3988">
    <w:name w:val="z3988"/>
    <w:basedOn w:val="a1"/>
    <w:rsid w:val="00866F66"/>
    <w:rPr>
      <w:rFonts w:cs="Times New Roman"/>
    </w:rPr>
  </w:style>
  <w:style w:type="character" w:styleId="afb">
    <w:name w:val="FollowedHyperlink"/>
    <w:basedOn w:val="a1"/>
    <w:uiPriority w:val="99"/>
    <w:rsid w:val="00866F66"/>
    <w:rPr>
      <w:rFonts w:cs="Times New Roman"/>
      <w:color w:val="800080"/>
      <w:u w:val="single"/>
    </w:rPr>
  </w:style>
  <w:style w:type="character" w:styleId="afc">
    <w:name w:val="Strong"/>
    <w:basedOn w:val="a1"/>
    <w:uiPriority w:val="22"/>
    <w:qFormat/>
    <w:rsid w:val="00866F66"/>
    <w:rPr>
      <w:rFonts w:cs="Times New Roman"/>
      <w:b/>
      <w:bCs/>
    </w:rPr>
  </w:style>
  <w:style w:type="character" w:customStyle="1" w:styleId="publicationinfo1">
    <w:name w:val="publicationinfo1"/>
    <w:basedOn w:val="a1"/>
    <w:rsid w:val="00866F66"/>
    <w:rPr>
      <w:rFonts w:cs="Times New Roman"/>
      <w:b/>
      <w:bCs/>
      <w:color w:val="9D281C"/>
    </w:rPr>
  </w:style>
  <w:style w:type="paragraph" w:styleId="HTML0">
    <w:name w:val="HTML Preformatted"/>
    <w:basedOn w:val="a0"/>
    <w:link w:val="HTML1"/>
    <w:uiPriority w:val="99"/>
    <w:rsid w:val="008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866F66"/>
    <w:rPr>
      <w:rFonts w:ascii="Courier New" w:eastAsia="Times New Roman" w:hAnsi="Courier New" w:cs="Courier New"/>
      <w:sz w:val="20"/>
      <w:szCs w:val="20"/>
      <w:lang w:eastAsia="ru-RU"/>
    </w:rPr>
  </w:style>
  <w:style w:type="paragraph" w:customStyle="1" w:styleId="CharChar">
    <w:name w:val="Знак Знак Char Char"/>
    <w:basedOn w:val="a0"/>
    <w:rsid w:val="00866F66"/>
    <w:pPr>
      <w:spacing w:before="100" w:beforeAutospacing="1" w:after="100" w:afterAutospacing="1"/>
    </w:pPr>
    <w:rPr>
      <w:rFonts w:ascii="Tahoma" w:hAnsi="Tahoma"/>
      <w:sz w:val="20"/>
      <w:szCs w:val="20"/>
      <w:lang w:val="en-US" w:eastAsia="en-US"/>
    </w:rPr>
  </w:style>
  <w:style w:type="character" w:customStyle="1" w:styleId="bookauthor">
    <w:name w:val="book_author"/>
    <w:basedOn w:val="a1"/>
    <w:rsid w:val="00866F66"/>
    <w:rPr>
      <w:rFonts w:cs="Times New Roman"/>
    </w:rPr>
  </w:style>
  <w:style w:type="character" w:customStyle="1" w:styleId="booktitle">
    <w:name w:val="book_title"/>
    <w:basedOn w:val="a1"/>
    <w:rsid w:val="00866F66"/>
    <w:rPr>
      <w:rFonts w:cs="Times New Roman"/>
    </w:rPr>
  </w:style>
  <w:style w:type="character" w:customStyle="1" w:styleId="ptbrand">
    <w:name w:val="ptbrand"/>
    <w:basedOn w:val="a1"/>
    <w:rsid w:val="00866F66"/>
    <w:rPr>
      <w:rFonts w:cs="Times New Roman"/>
    </w:rPr>
  </w:style>
  <w:style w:type="paragraph" w:customStyle="1" w:styleId="13">
    <w:name w:val="Стиль1"/>
    <w:basedOn w:val="a0"/>
    <w:next w:val="a0"/>
    <w:uiPriority w:val="10"/>
    <w:qFormat/>
    <w:rsid w:val="00866F66"/>
    <w:pPr>
      <w:pBdr>
        <w:bottom w:val="single" w:sz="8" w:space="4" w:color="4F81BD"/>
      </w:pBdr>
      <w:spacing w:after="300"/>
      <w:contextualSpacing/>
    </w:pPr>
    <w:rPr>
      <w:rFonts w:ascii="Cambria" w:hAnsi="Cambria"/>
      <w:color w:val="17365D"/>
      <w:spacing w:val="5"/>
      <w:kern w:val="28"/>
      <w:sz w:val="52"/>
      <w:szCs w:val="52"/>
      <w:lang w:eastAsia="en-US"/>
    </w:rPr>
  </w:style>
  <w:style w:type="table" w:customStyle="1" w:styleId="-11">
    <w:name w:val="Цветная сетка - Акцент 11"/>
    <w:basedOn w:val="a2"/>
    <w:next w:val="-1"/>
    <w:link w:val="-10"/>
    <w:uiPriority w:val="29"/>
    <w:semiHidden/>
    <w:unhideWhenUsed/>
    <w:rsid w:val="00866F66"/>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paragraph" w:styleId="afd">
    <w:name w:val="Subtitle"/>
    <w:basedOn w:val="a0"/>
    <w:next w:val="a0"/>
    <w:link w:val="afe"/>
    <w:uiPriority w:val="11"/>
    <w:qFormat/>
    <w:rsid w:val="00866F66"/>
    <w:pPr>
      <w:numPr>
        <w:ilvl w:val="1"/>
      </w:numPr>
      <w:spacing w:after="200" w:line="276" w:lineRule="auto"/>
    </w:pPr>
    <w:rPr>
      <w:rFonts w:ascii="Cambria" w:hAnsi="Cambria"/>
      <w:i/>
      <w:iCs/>
      <w:color w:val="4F81BD"/>
      <w:spacing w:val="15"/>
      <w:sz w:val="24"/>
      <w:lang w:eastAsia="en-US"/>
    </w:rPr>
  </w:style>
  <w:style w:type="character" w:customStyle="1" w:styleId="afe">
    <w:name w:val="Подзаголовок Знак"/>
    <w:basedOn w:val="a1"/>
    <w:link w:val="afd"/>
    <w:uiPriority w:val="11"/>
    <w:rsid w:val="00866F66"/>
    <w:rPr>
      <w:rFonts w:ascii="Cambria" w:eastAsia="Times New Roman" w:hAnsi="Cambria" w:cs="Times New Roman"/>
      <w:i/>
      <w:iCs/>
      <w:color w:val="4F81BD"/>
      <w:spacing w:val="15"/>
      <w:sz w:val="24"/>
      <w:szCs w:val="24"/>
    </w:rPr>
  </w:style>
  <w:style w:type="paragraph" w:styleId="aff">
    <w:name w:val="No Spacing"/>
    <w:uiPriority w:val="1"/>
    <w:qFormat/>
    <w:rsid w:val="00866F66"/>
    <w:pPr>
      <w:spacing w:after="0" w:line="240" w:lineRule="auto"/>
    </w:pPr>
    <w:rPr>
      <w:rFonts w:ascii="Calibri" w:eastAsia="Times New Roman" w:hAnsi="Calibri" w:cs="Times New Roman"/>
      <w:lang w:val="en-US"/>
    </w:rPr>
  </w:style>
  <w:style w:type="character" w:customStyle="1" w:styleId="-10">
    <w:name w:val="Цветная сетка - Акцент 1 Знак"/>
    <w:basedOn w:val="a1"/>
    <w:link w:val="-11"/>
    <w:uiPriority w:val="29"/>
    <w:locked/>
    <w:rsid w:val="00866F66"/>
    <w:rPr>
      <w:rFonts w:cs="Times New Roman"/>
      <w:i/>
      <w:iCs/>
      <w:color w:val="000000"/>
      <w:sz w:val="22"/>
      <w:szCs w:val="22"/>
      <w:lang w:val="x-none" w:eastAsia="en-US"/>
    </w:rPr>
  </w:style>
  <w:style w:type="character" w:customStyle="1" w:styleId="-2">
    <w:name w:val="Светлая заливка - Акцент 2 Знак"/>
    <w:basedOn w:val="a1"/>
    <w:link w:val="-20"/>
    <w:uiPriority w:val="30"/>
    <w:locked/>
    <w:rsid w:val="00866F66"/>
    <w:rPr>
      <w:rFonts w:cs="Times New Roman"/>
      <w:b/>
      <w:bCs/>
      <w:i/>
      <w:iCs/>
      <w:color w:val="4F81BD"/>
      <w:sz w:val="22"/>
      <w:szCs w:val="22"/>
      <w:lang w:val="x-none" w:eastAsia="en-US"/>
    </w:rPr>
  </w:style>
  <w:style w:type="character" w:styleId="aff0">
    <w:name w:val="Subtle Emphasis"/>
    <w:basedOn w:val="a1"/>
    <w:uiPriority w:val="19"/>
    <w:qFormat/>
    <w:rsid w:val="00866F66"/>
    <w:rPr>
      <w:rFonts w:cs="Times New Roman"/>
      <w:i/>
      <w:iCs/>
      <w:color w:val="808080"/>
    </w:rPr>
  </w:style>
  <w:style w:type="character" w:styleId="aff1">
    <w:name w:val="Intense Emphasis"/>
    <w:basedOn w:val="a1"/>
    <w:uiPriority w:val="21"/>
    <w:qFormat/>
    <w:rsid w:val="00866F66"/>
    <w:rPr>
      <w:rFonts w:cs="Times New Roman"/>
      <w:b/>
      <w:bCs/>
      <w:i/>
      <w:iCs/>
      <w:color w:val="4F81BD"/>
    </w:rPr>
  </w:style>
  <w:style w:type="character" w:styleId="aff2">
    <w:name w:val="Subtle Reference"/>
    <w:basedOn w:val="a1"/>
    <w:uiPriority w:val="31"/>
    <w:qFormat/>
    <w:rsid w:val="00866F66"/>
    <w:rPr>
      <w:rFonts w:cs="Times New Roman"/>
      <w:smallCaps/>
      <w:color w:val="C0504D"/>
      <w:u w:val="single"/>
    </w:rPr>
  </w:style>
  <w:style w:type="character" w:styleId="aff3">
    <w:name w:val="Intense Reference"/>
    <w:basedOn w:val="a1"/>
    <w:uiPriority w:val="32"/>
    <w:qFormat/>
    <w:rsid w:val="00866F66"/>
    <w:rPr>
      <w:rFonts w:cs="Times New Roman"/>
      <w:b/>
      <w:bCs/>
      <w:smallCaps/>
      <w:color w:val="C0504D"/>
      <w:spacing w:val="5"/>
      <w:u w:val="single"/>
    </w:rPr>
  </w:style>
  <w:style w:type="character" w:styleId="aff4">
    <w:name w:val="Book Title"/>
    <w:basedOn w:val="a1"/>
    <w:uiPriority w:val="33"/>
    <w:qFormat/>
    <w:rsid w:val="00866F66"/>
    <w:rPr>
      <w:rFonts w:cs="Times New Roman"/>
      <w:b/>
      <w:bCs/>
      <w:smallCaps/>
      <w:spacing w:val="5"/>
    </w:rPr>
  </w:style>
  <w:style w:type="paragraph" w:styleId="aff5">
    <w:name w:val="Balloon Text"/>
    <w:basedOn w:val="a0"/>
    <w:link w:val="aff6"/>
    <w:unhideWhenUsed/>
    <w:rsid w:val="00866F66"/>
    <w:rPr>
      <w:rFonts w:ascii="Tahoma" w:hAnsi="Tahoma" w:cs="Tahoma"/>
      <w:sz w:val="16"/>
      <w:szCs w:val="16"/>
      <w:lang w:eastAsia="en-US"/>
    </w:rPr>
  </w:style>
  <w:style w:type="character" w:customStyle="1" w:styleId="aff6">
    <w:name w:val="Текст выноски Знак"/>
    <w:basedOn w:val="a1"/>
    <w:link w:val="aff5"/>
    <w:rsid w:val="00866F66"/>
    <w:rPr>
      <w:rFonts w:ascii="Tahoma" w:eastAsia="Times New Roman" w:hAnsi="Tahoma" w:cs="Tahoma"/>
      <w:sz w:val="16"/>
      <w:szCs w:val="16"/>
    </w:rPr>
  </w:style>
  <w:style w:type="paragraph" w:customStyle="1" w:styleId="Iauiue">
    <w:name w:val="Iau.iue"/>
    <w:basedOn w:val="Default"/>
    <w:next w:val="Default"/>
    <w:uiPriority w:val="99"/>
    <w:rsid w:val="00866F66"/>
    <w:rPr>
      <w:rFonts w:ascii="Times New Roman" w:hAnsi="Times New Roman" w:cs="Times New Roman"/>
      <w:color w:val="auto"/>
      <w:lang w:eastAsia="en-US"/>
    </w:rPr>
  </w:style>
  <w:style w:type="table" w:customStyle="1" w:styleId="-21">
    <w:name w:val="Светлая заливка - Акцент 21"/>
    <w:basedOn w:val="a2"/>
    <w:next w:val="-20"/>
    <w:uiPriority w:val="30"/>
    <w:semiHidden/>
    <w:unhideWhenUsed/>
    <w:rsid w:val="00866F66"/>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paragraph" w:styleId="aff7">
    <w:name w:val="Bibliography"/>
    <w:basedOn w:val="a0"/>
    <w:next w:val="a0"/>
    <w:uiPriority w:val="37"/>
    <w:unhideWhenUsed/>
    <w:rsid w:val="00866F66"/>
    <w:pPr>
      <w:suppressAutoHyphens/>
    </w:pPr>
    <w:rPr>
      <w:sz w:val="24"/>
      <w:lang w:val="uk-UA" w:eastAsia="ar-SA"/>
    </w:rPr>
  </w:style>
  <w:style w:type="paragraph" w:customStyle="1" w:styleId="rvps6">
    <w:name w:val="rvps6"/>
    <w:basedOn w:val="a0"/>
    <w:rsid w:val="00866F66"/>
    <w:pPr>
      <w:spacing w:before="100" w:beforeAutospacing="1" w:after="100" w:afterAutospacing="1"/>
    </w:pPr>
    <w:rPr>
      <w:sz w:val="24"/>
    </w:rPr>
  </w:style>
  <w:style w:type="character" w:customStyle="1" w:styleId="rvts23">
    <w:name w:val="rvts23"/>
    <w:rsid w:val="00866F66"/>
  </w:style>
  <w:style w:type="character" w:customStyle="1" w:styleId="rvts44">
    <w:name w:val="rvts44"/>
    <w:rsid w:val="00866F66"/>
  </w:style>
  <w:style w:type="table" w:styleId="-1">
    <w:name w:val="Colorful Grid Accent 1"/>
    <w:basedOn w:val="a2"/>
    <w:uiPriority w:val="73"/>
    <w:rsid w:val="00866F6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0">
    <w:name w:val="Light Shading Accent 2"/>
    <w:basedOn w:val="a2"/>
    <w:link w:val="-2"/>
    <w:uiPriority w:val="30"/>
    <w:rsid w:val="00866F66"/>
    <w:pPr>
      <w:spacing w:after="0" w:line="240" w:lineRule="auto"/>
    </w:pPr>
    <w:rPr>
      <w:rFonts w:cs="Times New Roman"/>
      <w:b/>
      <w:bCs/>
      <w:i/>
      <w:iCs/>
      <w:color w:val="4F81BD"/>
      <w:lang w:val="x-non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35">
    <w:name w:val="Нет списка3"/>
    <w:next w:val="a3"/>
    <w:semiHidden/>
    <w:rsid w:val="0048461A"/>
  </w:style>
  <w:style w:type="table" w:customStyle="1" w:styleId="26">
    <w:name w:val="Сетка таблицы2"/>
    <w:basedOn w:val="a2"/>
    <w:next w:val="a9"/>
    <w:rsid w:val="004846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
    <w:name w:val="Заголовок 1 + Times New Roman"/>
    <w:aliases w:val="14 пт,не полужирный,не все прописные,Справа..."/>
    <w:basedOn w:val="1"/>
    <w:rsid w:val="0048461A"/>
    <w:pPr>
      <w:ind w:right="707"/>
      <w:jc w:val="both"/>
    </w:pPr>
    <w:rPr>
      <w:bCs/>
      <w:caps/>
      <w:sz w:val="28"/>
      <w:szCs w:val="28"/>
    </w:rPr>
  </w:style>
  <w:style w:type="paragraph" w:customStyle="1" w:styleId="a">
    <w:name w:val="!!! Ввод список"/>
    <w:basedOn w:val="a0"/>
    <w:rsid w:val="0048461A"/>
    <w:pPr>
      <w:numPr>
        <w:numId w:val="6"/>
      </w:numPr>
    </w:pPr>
    <w:rPr>
      <w:sz w:val="24"/>
      <w:lang w:val="uk-UA"/>
    </w:rPr>
  </w:style>
  <w:style w:type="paragraph" w:styleId="27">
    <w:name w:val="List 2"/>
    <w:basedOn w:val="a0"/>
    <w:rsid w:val="0048461A"/>
    <w:pPr>
      <w:ind w:left="566" w:hanging="283"/>
    </w:pPr>
    <w:rPr>
      <w:sz w:val="24"/>
    </w:rPr>
  </w:style>
  <w:style w:type="character" w:customStyle="1" w:styleId="citation">
    <w:name w:val="citation"/>
    <w:rsid w:val="0048461A"/>
  </w:style>
  <w:style w:type="numbering" w:customStyle="1" w:styleId="41">
    <w:name w:val="Нет списка4"/>
    <w:next w:val="a3"/>
    <w:semiHidden/>
    <w:rsid w:val="00A13F2A"/>
  </w:style>
  <w:style w:type="character" w:customStyle="1" w:styleId="FontStyle65">
    <w:name w:val="Font Style65"/>
    <w:rsid w:val="00A13F2A"/>
    <w:rPr>
      <w:rFonts w:ascii="Times New Roman" w:hAnsi="Times New Roman" w:cs="Times New Roman"/>
      <w:sz w:val="20"/>
      <w:szCs w:val="20"/>
    </w:rPr>
  </w:style>
  <w:style w:type="character" w:customStyle="1" w:styleId="st">
    <w:name w:val="st"/>
    <w:rsid w:val="00A13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58C"/>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qFormat/>
    <w:rsid w:val="00EC758C"/>
    <w:pPr>
      <w:keepNext/>
      <w:outlineLvl w:val="0"/>
    </w:pPr>
    <w:rPr>
      <w:sz w:val="32"/>
      <w:lang w:val="uk-UA"/>
    </w:rPr>
  </w:style>
  <w:style w:type="paragraph" w:styleId="2">
    <w:name w:val="heading 2"/>
    <w:basedOn w:val="a0"/>
    <w:next w:val="a0"/>
    <w:link w:val="20"/>
    <w:qFormat/>
    <w:rsid w:val="005C706F"/>
    <w:pPr>
      <w:keepNext/>
      <w:spacing w:before="240" w:after="60"/>
      <w:outlineLvl w:val="1"/>
    </w:pPr>
    <w:rPr>
      <w:rFonts w:ascii="Arial" w:hAnsi="Arial" w:cs="Arial"/>
      <w:b/>
      <w:bCs/>
      <w:i/>
      <w:iCs/>
      <w:szCs w:val="28"/>
    </w:rPr>
  </w:style>
  <w:style w:type="paragraph" w:styleId="3">
    <w:name w:val="heading 3"/>
    <w:basedOn w:val="a0"/>
    <w:next w:val="a0"/>
    <w:link w:val="30"/>
    <w:qFormat/>
    <w:rsid w:val="005C706F"/>
    <w:pPr>
      <w:keepNext/>
      <w:spacing w:before="240" w:after="60"/>
      <w:outlineLvl w:val="2"/>
    </w:pPr>
    <w:rPr>
      <w:rFonts w:ascii="Arial" w:hAnsi="Arial" w:cs="Arial"/>
      <w:b/>
      <w:bCs/>
      <w:sz w:val="26"/>
      <w:szCs w:val="26"/>
      <w:lang w:val="uk-UA" w:eastAsia="uk-UA"/>
    </w:rPr>
  </w:style>
  <w:style w:type="paragraph" w:styleId="4">
    <w:name w:val="heading 4"/>
    <w:basedOn w:val="a0"/>
    <w:next w:val="a0"/>
    <w:link w:val="40"/>
    <w:unhideWhenUsed/>
    <w:qFormat/>
    <w:rsid w:val="005C706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5C706F"/>
    <w:pPr>
      <w:keepNext/>
      <w:keepLines/>
      <w:spacing w:before="200"/>
      <w:outlineLvl w:val="4"/>
    </w:pPr>
    <w:rPr>
      <w:rFonts w:ascii="Cambria" w:hAnsi="Cambria"/>
      <w:color w:val="243F60"/>
    </w:rPr>
  </w:style>
  <w:style w:type="paragraph" w:styleId="6">
    <w:name w:val="heading 6"/>
    <w:basedOn w:val="a0"/>
    <w:next w:val="a0"/>
    <w:link w:val="60"/>
    <w:uiPriority w:val="9"/>
    <w:qFormat/>
    <w:rsid w:val="00866F66"/>
    <w:pPr>
      <w:spacing w:before="240" w:after="60" w:line="276" w:lineRule="auto"/>
      <w:outlineLvl w:val="5"/>
    </w:pPr>
    <w:rPr>
      <w:rFonts w:ascii="Calibri" w:hAnsi="Calibri"/>
      <w:b/>
      <w:bCs/>
      <w:sz w:val="22"/>
      <w:szCs w:val="22"/>
      <w:lang w:eastAsia="en-US"/>
    </w:rPr>
  </w:style>
  <w:style w:type="paragraph" w:styleId="7">
    <w:name w:val="heading 7"/>
    <w:basedOn w:val="a0"/>
    <w:next w:val="a0"/>
    <w:link w:val="70"/>
    <w:qFormat/>
    <w:rsid w:val="005C706F"/>
    <w:pPr>
      <w:keepNext/>
      <w:ind w:firstLine="600"/>
      <w:jc w:val="center"/>
      <w:outlineLvl w:val="6"/>
    </w:pPr>
    <w:rPr>
      <w:b/>
      <w:bCs/>
      <w:lang w:val="uk-UA"/>
    </w:rPr>
  </w:style>
  <w:style w:type="paragraph" w:styleId="8">
    <w:name w:val="heading 8"/>
    <w:basedOn w:val="a0"/>
    <w:next w:val="a0"/>
    <w:link w:val="80"/>
    <w:uiPriority w:val="9"/>
    <w:qFormat/>
    <w:rsid w:val="005C706F"/>
    <w:pPr>
      <w:keepNext/>
      <w:jc w:val="center"/>
      <w:outlineLvl w:val="7"/>
    </w:pPr>
    <w:rPr>
      <w:caps/>
      <w:sz w:val="40"/>
      <w:lang w:val="uk-UA"/>
    </w:rPr>
  </w:style>
  <w:style w:type="paragraph" w:styleId="9">
    <w:name w:val="heading 9"/>
    <w:basedOn w:val="a0"/>
    <w:next w:val="a0"/>
    <w:link w:val="90"/>
    <w:uiPriority w:val="9"/>
    <w:qFormat/>
    <w:rsid w:val="00866F66"/>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758C"/>
    <w:rPr>
      <w:rFonts w:ascii="Times New Roman" w:eastAsia="Times New Roman" w:hAnsi="Times New Roman" w:cs="Times New Roman"/>
      <w:sz w:val="32"/>
      <w:szCs w:val="24"/>
      <w:lang w:val="uk-UA" w:eastAsia="ru-RU"/>
    </w:rPr>
  </w:style>
  <w:style w:type="paragraph" w:styleId="a4">
    <w:name w:val="Body Text"/>
    <w:basedOn w:val="a0"/>
    <w:link w:val="a5"/>
    <w:rsid w:val="00EC758C"/>
    <w:pPr>
      <w:spacing w:after="120"/>
    </w:pPr>
  </w:style>
  <w:style w:type="character" w:customStyle="1" w:styleId="a5">
    <w:name w:val="Основной текст Знак"/>
    <w:basedOn w:val="a1"/>
    <w:link w:val="a4"/>
    <w:uiPriority w:val="99"/>
    <w:rsid w:val="00EC758C"/>
    <w:rPr>
      <w:rFonts w:ascii="Times New Roman" w:eastAsia="Times New Roman" w:hAnsi="Times New Roman" w:cs="Times New Roman"/>
      <w:sz w:val="28"/>
      <w:szCs w:val="24"/>
      <w:lang w:eastAsia="ru-RU"/>
    </w:rPr>
  </w:style>
  <w:style w:type="paragraph" w:customStyle="1" w:styleId="FR2">
    <w:name w:val="FR2"/>
    <w:rsid w:val="00EC758C"/>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40">
    <w:name w:val="Заголовок 4 Знак"/>
    <w:basedOn w:val="a1"/>
    <w:link w:val="4"/>
    <w:rsid w:val="005C706F"/>
    <w:rPr>
      <w:rFonts w:asciiTheme="majorHAnsi" w:eastAsiaTheme="majorEastAsia" w:hAnsiTheme="majorHAnsi" w:cstheme="majorBidi"/>
      <w:b/>
      <w:bCs/>
      <w:i/>
      <w:iCs/>
      <w:color w:val="4F81BD" w:themeColor="accent1"/>
      <w:sz w:val="28"/>
      <w:szCs w:val="24"/>
      <w:lang w:eastAsia="ru-RU"/>
    </w:rPr>
  </w:style>
  <w:style w:type="character" w:customStyle="1" w:styleId="20">
    <w:name w:val="Заголовок 2 Знак"/>
    <w:basedOn w:val="a1"/>
    <w:link w:val="2"/>
    <w:uiPriority w:val="9"/>
    <w:rsid w:val="005C706F"/>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5C706F"/>
    <w:rPr>
      <w:rFonts w:ascii="Arial" w:eastAsia="Times New Roman" w:hAnsi="Arial" w:cs="Arial"/>
      <w:b/>
      <w:bCs/>
      <w:sz w:val="26"/>
      <w:szCs w:val="26"/>
      <w:lang w:val="uk-UA" w:eastAsia="uk-UA"/>
    </w:rPr>
  </w:style>
  <w:style w:type="character" w:customStyle="1" w:styleId="50">
    <w:name w:val="Заголовок 5 Знак"/>
    <w:basedOn w:val="a1"/>
    <w:link w:val="5"/>
    <w:uiPriority w:val="9"/>
    <w:rsid w:val="005C706F"/>
    <w:rPr>
      <w:rFonts w:ascii="Cambria" w:eastAsia="Times New Roman" w:hAnsi="Cambria" w:cs="Times New Roman"/>
      <w:color w:val="243F60"/>
      <w:sz w:val="28"/>
      <w:szCs w:val="24"/>
      <w:lang w:eastAsia="ru-RU"/>
    </w:rPr>
  </w:style>
  <w:style w:type="character" w:customStyle="1" w:styleId="70">
    <w:name w:val="Заголовок 7 Знак"/>
    <w:basedOn w:val="a1"/>
    <w:link w:val="7"/>
    <w:uiPriority w:val="9"/>
    <w:rsid w:val="005C706F"/>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uiPriority w:val="9"/>
    <w:rsid w:val="005C706F"/>
    <w:rPr>
      <w:rFonts w:ascii="Times New Roman" w:eastAsia="Times New Roman" w:hAnsi="Times New Roman" w:cs="Times New Roman"/>
      <w:caps/>
      <w:sz w:val="40"/>
      <w:szCs w:val="24"/>
      <w:lang w:val="uk-UA" w:eastAsia="ru-RU"/>
    </w:rPr>
  </w:style>
  <w:style w:type="numbering" w:customStyle="1" w:styleId="11">
    <w:name w:val="Нет списка1"/>
    <w:next w:val="a3"/>
    <w:uiPriority w:val="99"/>
    <w:semiHidden/>
    <w:unhideWhenUsed/>
    <w:rsid w:val="005C706F"/>
  </w:style>
  <w:style w:type="paragraph" w:styleId="31">
    <w:name w:val="Body Text Indent 3"/>
    <w:basedOn w:val="a0"/>
    <w:link w:val="32"/>
    <w:uiPriority w:val="99"/>
    <w:rsid w:val="005C706F"/>
    <w:pPr>
      <w:ind w:left="5520"/>
      <w:jc w:val="both"/>
    </w:pPr>
    <w:rPr>
      <w:lang w:val="uk-UA"/>
    </w:rPr>
  </w:style>
  <w:style w:type="character" w:customStyle="1" w:styleId="32">
    <w:name w:val="Основной текст с отступом 3 Знак"/>
    <w:basedOn w:val="a1"/>
    <w:link w:val="31"/>
    <w:uiPriority w:val="99"/>
    <w:rsid w:val="005C706F"/>
    <w:rPr>
      <w:rFonts w:ascii="Times New Roman" w:eastAsia="Times New Roman" w:hAnsi="Times New Roman" w:cs="Times New Roman"/>
      <w:sz w:val="28"/>
      <w:szCs w:val="24"/>
      <w:lang w:val="uk-UA" w:eastAsia="ru-RU"/>
    </w:rPr>
  </w:style>
  <w:style w:type="paragraph" w:styleId="a6">
    <w:name w:val="footer"/>
    <w:basedOn w:val="a0"/>
    <w:link w:val="a7"/>
    <w:uiPriority w:val="99"/>
    <w:rsid w:val="005C706F"/>
    <w:pPr>
      <w:tabs>
        <w:tab w:val="center" w:pos="4677"/>
        <w:tab w:val="right" w:pos="9355"/>
      </w:tabs>
    </w:pPr>
  </w:style>
  <w:style w:type="character" w:customStyle="1" w:styleId="a7">
    <w:name w:val="Нижний колонтитул Знак"/>
    <w:basedOn w:val="a1"/>
    <w:link w:val="a6"/>
    <w:uiPriority w:val="99"/>
    <w:rsid w:val="005C706F"/>
    <w:rPr>
      <w:rFonts w:ascii="Times New Roman" w:eastAsia="Times New Roman" w:hAnsi="Times New Roman" w:cs="Times New Roman"/>
      <w:sz w:val="28"/>
      <w:szCs w:val="24"/>
      <w:lang w:eastAsia="ru-RU"/>
    </w:rPr>
  </w:style>
  <w:style w:type="character" w:styleId="a8">
    <w:name w:val="page number"/>
    <w:basedOn w:val="a1"/>
    <w:rsid w:val="005C706F"/>
  </w:style>
  <w:style w:type="table" w:styleId="a9">
    <w:name w:val="Table Grid"/>
    <w:basedOn w:val="a2"/>
    <w:rsid w:val="005C70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5C706F"/>
    <w:rPr>
      <w:color w:val="0000FF"/>
      <w:u w:val="single"/>
    </w:rPr>
  </w:style>
  <w:style w:type="paragraph" w:styleId="33">
    <w:name w:val="Body Text 3"/>
    <w:basedOn w:val="a0"/>
    <w:link w:val="34"/>
    <w:uiPriority w:val="99"/>
    <w:rsid w:val="005C706F"/>
    <w:pPr>
      <w:spacing w:after="120"/>
    </w:pPr>
    <w:rPr>
      <w:sz w:val="16"/>
      <w:szCs w:val="16"/>
    </w:rPr>
  </w:style>
  <w:style w:type="character" w:customStyle="1" w:styleId="34">
    <w:name w:val="Основной текст 3 Знак"/>
    <w:basedOn w:val="a1"/>
    <w:link w:val="33"/>
    <w:uiPriority w:val="99"/>
    <w:rsid w:val="005C706F"/>
    <w:rPr>
      <w:rFonts w:ascii="Times New Roman" w:eastAsia="Times New Roman" w:hAnsi="Times New Roman" w:cs="Times New Roman"/>
      <w:sz w:val="16"/>
      <w:szCs w:val="16"/>
      <w:lang w:eastAsia="ru-RU"/>
    </w:rPr>
  </w:style>
  <w:style w:type="paragraph" w:styleId="ab">
    <w:name w:val="Body Text Indent"/>
    <w:basedOn w:val="a0"/>
    <w:link w:val="ac"/>
    <w:rsid w:val="005C706F"/>
    <w:pPr>
      <w:spacing w:after="120"/>
      <w:ind w:left="283"/>
    </w:pPr>
  </w:style>
  <w:style w:type="character" w:customStyle="1" w:styleId="ac">
    <w:name w:val="Основной текст с отступом Знак"/>
    <w:basedOn w:val="a1"/>
    <w:link w:val="ab"/>
    <w:uiPriority w:val="99"/>
    <w:rsid w:val="005C706F"/>
    <w:rPr>
      <w:rFonts w:ascii="Times New Roman" w:eastAsia="Times New Roman" w:hAnsi="Times New Roman" w:cs="Times New Roman"/>
      <w:sz w:val="28"/>
      <w:szCs w:val="24"/>
      <w:lang w:eastAsia="ru-RU"/>
    </w:rPr>
  </w:style>
  <w:style w:type="paragraph" w:styleId="ad">
    <w:name w:val="Plain Text"/>
    <w:basedOn w:val="a0"/>
    <w:link w:val="ae"/>
    <w:uiPriority w:val="99"/>
    <w:rsid w:val="005C706F"/>
    <w:rPr>
      <w:rFonts w:ascii="Courier New" w:hAnsi="Courier New"/>
      <w:sz w:val="20"/>
      <w:szCs w:val="20"/>
      <w:lang w:val="uk-UA"/>
    </w:rPr>
  </w:style>
  <w:style w:type="character" w:customStyle="1" w:styleId="ae">
    <w:name w:val="Текст Знак"/>
    <w:basedOn w:val="a1"/>
    <w:link w:val="ad"/>
    <w:uiPriority w:val="99"/>
    <w:rsid w:val="005C706F"/>
    <w:rPr>
      <w:rFonts w:ascii="Courier New" w:eastAsia="Times New Roman" w:hAnsi="Courier New" w:cs="Times New Roman"/>
      <w:sz w:val="20"/>
      <w:szCs w:val="20"/>
      <w:lang w:val="uk-UA" w:eastAsia="ru-RU"/>
    </w:rPr>
  </w:style>
  <w:style w:type="paragraph" w:styleId="21">
    <w:name w:val="Body Text Indent 2"/>
    <w:basedOn w:val="a0"/>
    <w:link w:val="22"/>
    <w:uiPriority w:val="99"/>
    <w:rsid w:val="005C706F"/>
    <w:pPr>
      <w:spacing w:after="120" w:line="480" w:lineRule="auto"/>
      <w:ind w:left="283"/>
    </w:pPr>
    <w:rPr>
      <w:sz w:val="20"/>
      <w:szCs w:val="20"/>
      <w:lang w:eastAsia="uk-UA"/>
    </w:rPr>
  </w:style>
  <w:style w:type="character" w:customStyle="1" w:styleId="22">
    <w:name w:val="Основной текст с отступом 2 Знак"/>
    <w:basedOn w:val="a1"/>
    <w:link w:val="21"/>
    <w:uiPriority w:val="99"/>
    <w:rsid w:val="005C706F"/>
    <w:rPr>
      <w:rFonts w:ascii="Times New Roman" w:eastAsia="Times New Roman" w:hAnsi="Times New Roman" w:cs="Times New Roman"/>
      <w:sz w:val="20"/>
      <w:szCs w:val="20"/>
      <w:lang w:eastAsia="uk-UA"/>
    </w:rPr>
  </w:style>
  <w:style w:type="paragraph" w:styleId="af">
    <w:name w:val="Title"/>
    <w:basedOn w:val="a0"/>
    <w:link w:val="af0"/>
    <w:uiPriority w:val="10"/>
    <w:qFormat/>
    <w:rsid w:val="005C706F"/>
    <w:pPr>
      <w:jc w:val="center"/>
    </w:pPr>
    <w:rPr>
      <w:szCs w:val="20"/>
      <w:lang w:val="uk-UA"/>
    </w:rPr>
  </w:style>
  <w:style w:type="character" w:customStyle="1" w:styleId="af0">
    <w:name w:val="Название Знак"/>
    <w:basedOn w:val="a1"/>
    <w:link w:val="af"/>
    <w:uiPriority w:val="10"/>
    <w:rsid w:val="005C706F"/>
    <w:rPr>
      <w:rFonts w:ascii="Times New Roman" w:eastAsia="Times New Roman" w:hAnsi="Times New Roman" w:cs="Times New Roman"/>
      <w:sz w:val="28"/>
      <w:szCs w:val="20"/>
      <w:lang w:val="uk-UA" w:eastAsia="ru-RU"/>
    </w:rPr>
  </w:style>
  <w:style w:type="paragraph" w:styleId="af1">
    <w:name w:val="footnote text"/>
    <w:basedOn w:val="a0"/>
    <w:link w:val="af2"/>
    <w:uiPriority w:val="99"/>
    <w:semiHidden/>
    <w:rsid w:val="005C706F"/>
    <w:rPr>
      <w:sz w:val="20"/>
      <w:szCs w:val="20"/>
      <w:lang w:val="uk-UA" w:eastAsia="uk-UA"/>
    </w:rPr>
  </w:style>
  <w:style w:type="character" w:customStyle="1" w:styleId="af2">
    <w:name w:val="Текст сноски Знак"/>
    <w:basedOn w:val="a1"/>
    <w:link w:val="af1"/>
    <w:uiPriority w:val="99"/>
    <w:semiHidden/>
    <w:rsid w:val="005C706F"/>
    <w:rPr>
      <w:rFonts w:ascii="Times New Roman" w:eastAsia="Times New Roman" w:hAnsi="Times New Roman" w:cs="Times New Roman"/>
      <w:sz w:val="20"/>
      <w:szCs w:val="20"/>
      <w:lang w:val="uk-UA" w:eastAsia="uk-UA"/>
    </w:rPr>
  </w:style>
  <w:style w:type="paragraph" w:styleId="af3">
    <w:name w:val="List Paragraph"/>
    <w:basedOn w:val="a0"/>
    <w:qFormat/>
    <w:rsid w:val="005C706F"/>
    <w:pPr>
      <w:ind w:left="720"/>
      <w:contextualSpacing/>
    </w:pPr>
  </w:style>
  <w:style w:type="paragraph" w:styleId="23">
    <w:name w:val="Body Text 2"/>
    <w:basedOn w:val="a0"/>
    <w:link w:val="24"/>
    <w:unhideWhenUsed/>
    <w:rsid w:val="005C706F"/>
    <w:pPr>
      <w:spacing w:after="120" w:line="480" w:lineRule="auto"/>
    </w:pPr>
  </w:style>
  <w:style w:type="character" w:customStyle="1" w:styleId="24">
    <w:name w:val="Основной текст 2 Знак"/>
    <w:basedOn w:val="a1"/>
    <w:link w:val="23"/>
    <w:uiPriority w:val="99"/>
    <w:semiHidden/>
    <w:rsid w:val="005C706F"/>
    <w:rPr>
      <w:rFonts w:ascii="Times New Roman" w:eastAsia="Times New Roman" w:hAnsi="Times New Roman" w:cs="Times New Roman"/>
      <w:sz w:val="28"/>
      <w:szCs w:val="24"/>
      <w:lang w:eastAsia="ru-RU"/>
    </w:rPr>
  </w:style>
  <w:style w:type="paragraph" w:styleId="af4">
    <w:name w:val="Block Text"/>
    <w:basedOn w:val="a0"/>
    <w:rsid w:val="005C706F"/>
    <w:pPr>
      <w:spacing w:line="360" w:lineRule="auto"/>
      <w:ind w:left="-513" w:right="225" w:firstLine="456"/>
      <w:jc w:val="both"/>
    </w:pPr>
    <w:rPr>
      <w:szCs w:val="20"/>
      <w:lang w:val="uk-UA"/>
    </w:rPr>
  </w:style>
  <w:style w:type="paragraph" w:customStyle="1" w:styleId="frm">
    <w:name w:val="frm"/>
    <w:basedOn w:val="a0"/>
    <w:rsid w:val="005C706F"/>
    <w:rPr>
      <w:rFonts w:ascii="UkrainianBaltica" w:hAnsi="UkrainianBaltica"/>
      <w:sz w:val="24"/>
      <w:szCs w:val="20"/>
    </w:rPr>
  </w:style>
  <w:style w:type="character" w:customStyle="1" w:styleId="60">
    <w:name w:val="Заголовок 6 Знак"/>
    <w:basedOn w:val="a1"/>
    <w:link w:val="6"/>
    <w:uiPriority w:val="9"/>
    <w:rsid w:val="00866F66"/>
    <w:rPr>
      <w:rFonts w:ascii="Calibri" w:eastAsia="Times New Roman" w:hAnsi="Calibri" w:cs="Times New Roman"/>
      <w:b/>
      <w:bCs/>
    </w:rPr>
  </w:style>
  <w:style w:type="character" w:customStyle="1" w:styleId="90">
    <w:name w:val="Заголовок 9 Знак"/>
    <w:basedOn w:val="a1"/>
    <w:link w:val="9"/>
    <w:uiPriority w:val="9"/>
    <w:rsid w:val="00866F66"/>
    <w:rPr>
      <w:rFonts w:ascii="Cambria" w:eastAsia="Times New Roman" w:hAnsi="Cambria" w:cs="Times New Roman"/>
      <w:i/>
      <w:iCs/>
      <w:color w:val="404040"/>
      <w:sz w:val="20"/>
      <w:szCs w:val="20"/>
    </w:rPr>
  </w:style>
  <w:style w:type="numbering" w:customStyle="1" w:styleId="25">
    <w:name w:val="Нет списка2"/>
    <w:next w:val="a3"/>
    <w:uiPriority w:val="99"/>
    <w:semiHidden/>
    <w:unhideWhenUsed/>
    <w:rsid w:val="00866F66"/>
  </w:style>
  <w:style w:type="paragraph" w:styleId="af5">
    <w:name w:val="header"/>
    <w:basedOn w:val="a0"/>
    <w:link w:val="af6"/>
    <w:rsid w:val="00866F66"/>
    <w:pPr>
      <w:tabs>
        <w:tab w:val="center" w:pos="4677"/>
        <w:tab w:val="right" w:pos="9355"/>
      </w:tabs>
      <w:suppressAutoHyphens/>
    </w:pPr>
    <w:rPr>
      <w:sz w:val="24"/>
      <w:lang w:val="uk-UA" w:eastAsia="ar-SA"/>
    </w:rPr>
  </w:style>
  <w:style w:type="character" w:customStyle="1" w:styleId="af6">
    <w:name w:val="Верхний колонтитул Знак"/>
    <w:basedOn w:val="a1"/>
    <w:link w:val="af5"/>
    <w:uiPriority w:val="99"/>
    <w:rsid w:val="00866F66"/>
    <w:rPr>
      <w:rFonts w:ascii="Times New Roman" w:eastAsia="Times New Roman" w:hAnsi="Times New Roman" w:cs="Times New Roman"/>
      <w:sz w:val="24"/>
      <w:szCs w:val="24"/>
      <w:lang w:val="uk-UA" w:eastAsia="ar-SA"/>
    </w:rPr>
  </w:style>
  <w:style w:type="character" w:styleId="HTML">
    <w:name w:val="HTML Cite"/>
    <w:basedOn w:val="a1"/>
    <w:rsid w:val="00866F66"/>
    <w:rPr>
      <w:rFonts w:cs="Times New Roman"/>
      <w:i/>
      <w:iCs/>
    </w:rPr>
  </w:style>
  <w:style w:type="character" w:customStyle="1" w:styleId="head1">
    <w:name w:val="head1"/>
    <w:basedOn w:val="a1"/>
    <w:rsid w:val="00866F66"/>
    <w:rPr>
      <w:rFonts w:ascii="Arial" w:hAnsi="Arial" w:cs="Arial"/>
      <w:b/>
      <w:bCs/>
      <w:color w:val="000000"/>
      <w:sz w:val="20"/>
      <w:szCs w:val="20"/>
      <w:u w:val="none"/>
      <w:effect w:val="none"/>
    </w:rPr>
  </w:style>
  <w:style w:type="paragraph" w:customStyle="1" w:styleId="af7">
    <w:name w:val="Стиль"/>
    <w:rsid w:val="00866F66"/>
    <w:pPr>
      <w:widowControl w:val="0"/>
      <w:spacing w:after="0" w:line="240" w:lineRule="auto"/>
    </w:pPr>
    <w:rPr>
      <w:rFonts w:ascii="Times New Roman" w:eastAsia="Times New Roman" w:hAnsi="Times New Roman" w:cs="Times New Roman"/>
      <w:sz w:val="24"/>
      <w:szCs w:val="20"/>
      <w:lang w:eastAsia="ru-RU"/>
    </w:rPr>
  </w:style>
  <w:style w:type="character" w:customStyle="1" w:styleId="green">
    <w:name w:val="green"/>
    <w:basedOn w:val="a1"/>
    <w:rsid w:val="00866F66"/>
    <w:rPr>
      <w:rFonts w:cs="Times New Roman"/>
    </w:rPr>
  </w:style>
  <w:style w:type="character" w:styleId="af8">
    <w:name w:val="Emphasis"/>
    <w:basedOn w:val="a1"/>
    <w:qFormat/>
    <w:rsid w:val="00866F66"/>
    <w:rPr>
      <w:rFonts w:cs="Times New Roman"/>
      <w:b/>
      <w:bCs/>
    </w:rPr>
  </w:style>
  <w:style w:type="character" w:customStyle="1" w:styleId="longtext">
    <w:name w:val="long_text"/>
    <w:basedOn w:val="a1"/>
    <w:rsid w:val="00866F66"/>
    <w:rPr>
      <w:rFonts w:cs="Times New Roman"/>
    </w:rPr>
  </w:style>
  <w:style w:type="character" w:styleId="af9">
    <w:name w:val="footnote reference"/>
    <w:basedOn w:val="a1"/>
    <w:uiPriority w:val="99"/>
    <w:semiHidden/>
    <w:rsid w:val="00866F66"/>
    <w:rPr>
      <w:rFonts w:cs="Times New Roman"/>
      <w:vertAlign w:val="superscript"/>
    </w:rPr>
  </w:style>
  <w:style w:type="table" w:customStyle="1" w:styleId="12">
    <w:name w:val="Сетка таблицы1"/>
    <w:basedOn w:val="a2"/>
    <w:next w:val="a9"/>
    <w:uiPriority w:val="39"/>
    <w:rsid w:val="00866F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66F66"/>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Pa17">
    <w:name w:val="Pa17"/>
    <w:basedOn w:val="Default"/>
    <w:next w:val="Default"/>
    <w:rsid w:val="00866F66"/>
    <w:pPr>
      <w:spacing w:line="161" w:lineRule="atLeast"/>
    </w:pPr>
    <w:rPr>
      <w:rFonts w:cs="Times New Roman"/>
      <w:color w:val="auto"/>
    </w:rPr>
  </w:style>
  <w:style w:type="paragraph" w:customStyle="1" w:styleId="Pa18">
    <w:name w:val="Pa18"/>
    <w:basedOn w:val="Default"/>
    <w:next w:val="Default"/>
    <w:rsid w:val="00866F66"/>
    <w:pPr>
      <w:spacing w:line="161" w:lineRule="atLeast"/>
    </w:pPr>
    <w:rPr>
      <w:rFonts w:cs="Times New Roman"/>
      <w:color w:val="auto"/>
    </w:rPr>
  </w:style>
  <w:style w:type="character" w:customStyle="1" w:styleId="A15">
    <w:name w:val="A15"/>
    <w:rsid w:val="00866F66"/>
    <w:rPr>
      <w:rFonts w:ascii="NewtonC" w:hAnsi="NewtonC"/>
      <w:color w:val="000000"/>
      <w:sz w:val="16"/>
      <w:u w:val="single"/>
    </w:rPr>
  </w:style>
  <w:style w:type="paragraph" w:customStyle="1" w:styleId="Pa19">
    <w:name w:val="Pa19"/>
    <w:basedOn w:val="Default"/>
    <w:next w:val="Default"/>
    <w:rsid w:val="00866F66"/>
    <w:pPr>
      <w:spacing w:line="161" w:lineRule="atLeast"/>
    </w:pPr>
    <w:rPr>
      <w:rFonts w:cs="Times New Roman"/>
      <w:color w:val="auto"/>
    </w:rPr>
  </w:style>
  <w:style w:type="paragraph" w:styleId="afa">
    <w:name w:val="Normal (Web)"/>
    <w:basedOn w:val="a0"/>
    <w:uiPriority w:val="99"/>
    <w:rsid w:val="00866F66"/>
    <w:pPr>
      <w:spacing w:before="100" w:beforeAutospacing="1" w:after="100" w:afterAutospacing="1"/>
    </w:pPr>
    <w:rPr>
      <w:sz w:val="24"/>
    </w:rPr>
  </w:style>
  <w:style w:type="character" w:customStyle="1" w:styleId="ital1">
    <w:name w:val="ital1"/>
    <w:basedOn w:val="a1"/>
    <w:rsid w:val="00866F66"/>
    <w:rPr>
      <w:rFonts w:ascii="Georgia" w:hAnsi="Georgia" w:cs="Times New Roman"/>
      <w:i/>
      <w:iCs/>
      <w:sz w:val="21"/>
      <w:szCs w:val="21"/>
    </w:rPr>
  </w:style>
  <w:style w:type="character" w:customStyle="1" w:styleId="titolo1">
    <w:name w:val="titolo1"/>
    <w:basedOn w:val="a1"/>
    <w:rsid w:val="00866F66"/>
    <w:rPr>
      <w:rFonts w:ascii="Arial" w:hAnsi="Arial" w:cs="Arial"/>
      <w:b/>
      <w:bCs/>
      <w:color w:val="000000"/>
      <w:sz w:val="17"/>
      <w:szCs w:val="17"/>
    </w:rPr>
  </w:style>
  <w:style w:type="character" w:customStyle="1" w:styleId="autore1">
    <w:name w:val="autore1"/>
    <w:basedOn w:val="a1"/>
    <w:rsid w:val="00866F66"/>
    <w:rPr>
      <w:rFonts w:ascii="Arial" w:hAnsi="Arial" w:cs="Arial"/>
      <w:b/>
      <w:bCs/>
      <w:color w:val="000000"/>
      <w:sz w:val="15"/>
      <w:szCs w:val="15"/>
    </w:rPr>
  </w:style>
  <w:style w:type="character" w:customStyle="1" w:styleId="citationjournal">
    <w:name w:val="citation journal"/>
    <w:basedOn w:val="a1"/>
    <w:rsid w:val="00866F66"/>
    <w:rPr>
      <w:rFonts w:cs="Times New Roman"/>
    </w:rPr>
  </w:style>
  <w:style w:type="character" w:customStyle="1" w:styleId="printonly">
    <w:name w:val="printonly"/>
    <w:basedOn w:val="a1"/>
    <w:rsid w:val="00866F66"/>
    <w:rPr>
      <w:rFonts w:cs="Times New Roman"/>
    </w:rPr>
  </w:style>
  <w:style w:type="character" w:customStyle="1" w:styleId="z3988">
    <w:name w:val="z3988"/>
    <w:basedOn w:val="a1"/>
    <w:rsid w:val="00866F66"/>
    <w:rPr>
      <w:rFonts w:cs="Times New Roman"/>
    </w:rPr>
  </w:style>
  <w:style w:type="character" w:styleId="afb">
    <w:name w:val="FollowedHyperlink"/>
    <w:basedOn w:val="a1"/>
    <w:uiPriority w:val="99"/>
    <w:rsid w:val="00866F66"/>
    <w:rPr>
      <w:rFonts w:cs="Times New Roman"/>
      <w:color w:val="800080"/>
      <w:u w:val="single"/>
    </w:rPr>
  </w:style>
  <w:style w:type="character" w:styleId="afc">
    <w:name w:val="Strong"/>
    <w:basedOn w:val="a1"/>
    <w:uiPriority w:val="22"/>
    <w:qFormat/>
    <w:rsid w:val="00866F66"/>
    <w:rPr>
      <w:rFonts w:cs="Times New Roman"/>
      <w:b/>
      <w:bCs/>
    </w:rPr>
  </w:style>
  <w:style w:type="character" w:customStyle="1" w:styleId="publicationinfo1">
    <w:name w:val="publicationinfo1"/>
    <w:basedOn w:val="a1"/>
    <w:rsid w:val="00866F66"/>
    <w:rPr>
      <w:rFonts w:cs="Times New Roman"/>
      <w:b/>
      <w:bCs/>
      <w:color w:val="9D281C"/>
    </w:rPr>
  </w:style>
  <w:style w:type="paragraph" w:styleId="HTML0">
    <w:name w:val="HTML Preformatted"/>
    <w:basedOn w:val="a0"/>
    <w:link w:val="HTML1"/>
    <w:uiPriority w:val="99"/>
    <w:rsid w:val="008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866F66"/>
    <w:rPr>
      <w:rFonts w:ascii="Courier New" w:eastAsia="Times New Roman" w:hAnsi="Courier New" w:cs="Courier New"/>
      <w:sz w:val="20"/>
      <w:szCs w:val="20"/>
      <w:lang w:eastAsia="ru-RU"/>
    </w:rPr>
  </w:style>
  <w:style w:type="paragraph" w:customStyle="1" w:styleId="CharChar">
    <w:name w:val="Знак Знак Char Char"/>
    <w:basedOn w:val="a0"/>
    <w:rsid w:val="00866F66"/>
    <w:pPr>
      <w:spacing w:before="100" w:beforeAutospacing="1" w:after="100" w:afterAutospacing="1"/>
    </w:pPr>
    <w:rPr>
      <w:rFonts w:ascii="Tahoma" w:hAnsi="Tahoma"/>
      <w:sz w:val="20"/>
      <w:szCs w:val="20"/>
      <w:lang w:val="en-US" w:eastAsia="en-US"/>
    </w:rPr>
  </w:style>
  <w:style w:type="character" w:customStyle="1" w:styleId="bookauthor">
    <w:name w:val="book_author"/>
    <w:basedOn w:val="a1"/>
    <w:rsid w:val="00866F66"/>
    <w:rPr>
      <w:rFonts w:cs="Times New Roman"/>
    </w:rPr>
  </w:style>
  <w:style w:type="character" w:customStyle="1" w:styleId="booktitle">
    <w:name w:val="book_title"/>
    <w:basedOn w:val="a1"/>
    <w:rsid w:val="00866F66"/>
    <w:rPr>
      <w:rFonts w:cs="Times New Roman"/>
    </w:rPr>
  </w:style>
  <w:style w:type="character" w:customStyle="1" w:styleId="ptbrand">
    <w:name w:val="ptbrand"/>
    <w:basedOn w:val="a1"/>
    <w:rsid w:val="00866F66"/>
    <w:rPr>
      <w:rFonts w:cs="Times New Roman"/>
    </w:rPr>
  </w:style>
  <w:style w:type="paragraph" w:customStyle="1" w:styleId="13">
    <w:name w:val="Стиль1"/>
    <w:basedOn w:val="a0"/>
    <w:next w:val="a0"/>
    <w:uiPriority w:val="10"/>
    <w:qFormat/>
    <w:rsid w:val="00866F66"/>
    <w:pPr>
      <w:pBdr>
        <w:bottom w:val="single" w:sz="8" w:space="4" w:color="4F81BD"/>
      </w:pBdr>
      <w:spacing w:after="300"/>
      <w:contextualSpacing/>
    </w:pPr>
    <w:rPr>
      <w:rFonts w:ascii="Cambria" w:hAnsi="Cambria"/>
      <w:color w:val="17365D"/>
      <w:spacing w:val="5"/>
      <w:kern w:val="28"/>
      <w:sz w:val="52"/>
      <w:szCs w:val="52"/>
      <w:lang w:eastAsia="en-US"/>
    </w:rPr>
  </w:style>
  <w:style w:type="table" w:customStyle="1" w:styleId="-11">
    <w:name w:val="Цветная сетка - Акцент 11"/>
    <w:basedOn w:val="a2"/>
    <w:next w:val="-1"/>
    <w:link w:val="-10"/>
    <w:uiPriority w:val="29"/>
    <w:semiHidden/>
    <w:unhideWhenUsed/>
    <w:rsid w:val="00866F66"/>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paragraph" w:styleId="afd">
    <w:name w:val="Subtitle"/>
    <w:basedOn w:val="a0"/>
    <w:next w:val="a0"/>
    <w:link w:val="afe"/>
    <w:uiPriority w:val="11"/>
    <w:qFormat/>
    <w:rsid w:val="00866F66"/>
    <w:pPr>
      <w:numPr>
        <w:ilvl w:val="1"/>
      </w:numPr>
      <w:spacing w:after="200" w:line="276" w:lineRule="auto"/>
    </w:pPr>
    <w:rPr>
      <w:rFonts w:ascii="Cambria" w:hAnsi="Cambria"/>
      <w:i/>
      <w:iCs/>
      <w:color w:val="4F81BD"/>
      <w:spacing w:val="15"/>
      <w:sz w:val="24"/>
      <w:lang w:eastAsia="en-US"/>
    </w:rPr>
  </w:style>
  <w:style w:type="character" w:customStyle="1" w:styleId="afe">
    <w:name w:val="Подзаголовок Знак"/>
    <w:basedOn w:val="a1"/>
    <w:link w:val="afd"/>
    <w:uiPriority w:val="11"/>
    <w:rsid w:val="00866F66"/>
    <w:rPr>
      <w:rFonts w:ascii="Cambria" w:eastAsia="Times New Roman" w:hAnsi="Cambria" w:cs="Times New Roman"/>
      <w:i/>
      <w:iCs/>
      <w:color w:val="4F81BD"/>
      <w:spacing w:val="15"/>
      <w:sz w:val="24"/>
      <w:szCs w:val="24"/>
    </w:rPr>
  </w:style>
  <w:style w:type="paragraph" w:styleId="aff">
    <w:name w:val="No Spacing"/>
    <w:uiPriority w:val="1"/>
    <w:qFormat/>
    <w:rsid w:val="00866F66"/>
    <w:pPr>
      <w:spacing w:after="0" w:line="240" w:lineRule="auto"/>
    </w:pPr>
    <w:rPr>
      <w:rFonts w:ascii="Calibri" w:eastAsia="Times New Roman" w:hAnsi="Calibri" w:cs="Times New Roman"/>
      <w:lang w:val="en-US"/>
    </w:rPr>
  </w:style>
  <w:style w:type="character" w:customStyle="1" w:styleId="-10">
    <w:name w:val="Цветная сетка - Акцент 1 Знак"/>
    <w:basedOn w:val="a1"/>
    <w:link w:val="-11"/>
    <w:uiPriority w:val="29"/>
    <w:locked/>
    <w:rsid w:val="00866F66"/>
    <w:rPr>
      <w:rFonts w:cs="Times New Roman"/>
      <w:i/>
      <w:iCs/>
      <w:color w:val="000000"/>
      <w:sz w:val="22"/>
      <w:szCs w:val="22"/>
      <w:lang w:val="x-none" w:eastAsia="en-US"/>
    </w:rPr>
  </w:style>
  <w:style w:type="character" w:customStyle="1" w:styleId="-2">
    <w:name w:val="Светлая заливка - Акцент 2 Знак"/>
    <w:basedOn w:val="a1"/>
    <w:link w:val="-20"/>
    <w:uiPriority w:val="30"/>
    <w:locked/>
    <w:rsid w:val="00866F66"/>
    <w:rPr>
      <w:rFonts w:cs="Times New Roman"/>
      <w:b/>
      <w:bCs/>
      <w:i/>
      <w:iCs/>
      <w:color w:val="4F81BD"/>
      <w:sz w:val="22"/>
      <w:szCs w:val="22"/>
      <w:lang w:val="x-none" w:eastAsia="en-US"/>
    </w:rPr>
  </w:style>
  <w:style w:type="character" w:styleId="aff0">
    <w:name w:val="Subtle Emphasis"/>
    <w:basedOn w:val="a1"/>
    <w:uiPriority w:val="19"/>
    <w:qFormat/>
    <w:rsid w:val="00866F66"/>
    <w:rPr>
      <w:rFonts w:cs="Times New Roman"/>
      <w:i/>
      <w:iCs/>
      <w:color w:val="808080"/>
    </w:rPr>
  </w:style>
  <w:style w:type="character" w:styleId="aff1">
    <w:name w:val="Intense Emphasis"/>
    <w:basedOn w:val="a1"/>
    <w:uiPriority w:val="21"/>
    <w:qFormat/>
    <w:rsid w:val="00866F66"/>
    <w:rPr>
      <w:rFonts w:cs="Times New Roman"/>
      <w:b/>
      <w:bCs/>
      <w:i/>
      <w:iCs/>
      <w:color w:val="4F81BD"/>
    </w:rPr>
  </w:style>
  <w:style w:type="character" w:styleId="aff2">
    <w:name w:val="Subtle Reference"/>
    <w:basedOn w:val="a1"/>
    <w:uiPriority w:val="31"/>
    <w:qFormat/>
    <w:rsid w:val="00866F66"/>
    <w:rPr>
      <w:rFonts w:cs="Times New Roman"/>
      <w:smallCaps/>
      <w:color w:val="C0504D"/>
      <w:u w:val="single"/>
    </w:rPr>
  </w:style>
  <w:style w:type="character" w:styleId="aff3">
    <w:name w:val="Intense Reference"/>
    <w:basedOn w:val="a1"/>
    <w:uiPriority w:val="32"/>
    <w:qFormat/>
    <w:rsid w:val="00866F66"/>
    <w:rPr>
      <w:rFonts w:cs="Times New Roman"/>
      <w:b/>
      <w:bCs/>
      <w:smallCaps/>
      <w:color w:val="C0504D"/>
      <w:spacing w:val="5"/>
      <w:u w:val="single"/>
    </w:rPr>
  </w:style>
  <w:style w:type="character" w:styleId="aff4">
    <w:name w:val="Book Title"/>
    <w:basedOn w:val="a1"/>
    <w:uiPriority w:val="33"/>
    <w:qFormat/>
    <w:rsid w:val="00866F66"/>
    <w:rPr>
      <w:rFonts w:cs="Times New Roman"/>
      <w:b/>
      <w:bCs/>
      <w:smallCaps/>
      <w:spacing w:val="5"/>
    </w:rPr>
  </w:style>
  <w:style w:type="paragraph" w:styleId="aff5">
    <w:name w:val="Balloon Text"/>
    <w:basedOn w:val="a0"/>
    <w:link w:val="aff6"/>
    <w:unhideWhenUsed/>
    <w:rsid w:val="00866F66"/>
    <w:rPr>
      <w:rFonts w:ascii="Tahoma" w:hAnsi="Tahoma" w:cs="Tahoma"/>
      <w:sz w:val="16"/>
      <w:szCs w:val="16"/>
      <w:lang w:eastAsia="en-US"/>
    </w:rPr>
  </w:style>
  <w:style w:type="character" w:customStyle="1" w:styleId="aff6">
    <w:name w:val="Текст выноски Знак"/>
    <w:basedOn w:val="a1"/>
    <w:link w:val="aff5"/>
    <w:rsid w:val="00866F66"/>
    <w:rPr>
      <w:rFonts w:ascii="Tahoma" w:eastAsia="Times New Roman" w:hAnsi="Tahoma" w:cs="Tahoma"/>
      <w:sz w:val="16"/>
      <w:szCs w:val="16"/>
    </w:rPr>
  </w:style>
  <w:style w:type="paragraph" w:customStyle="1" w:styleId="Iauiue">
    <w:name w:val="Iau.iue"/>
    <w:basedOn w:val="Default"/>
    <w:next w:val="Default"/>
    <w:uiPriority w:val="99"/>
    <w:rsid w:val="00866F66"/>
    <w:rPr>
      <w:rFonts w:ascii="Times New Roman" w:hAnsi="Times New Roman" w:cs="Times New Roman"/>
      <w:color w:val="auto"/>
      <w:lang w:eastAsia="en-US"/>
    </w:rPr>
  </w:style>
  <w:style w:type="table" w:customStyle="1" w:styleId="-21">
    <w:name w:val="Светлая заливка - Акцент 21"/>
    <w:basedOn w:val="a2"/>
    <w:next w:val="-20"/>
    <w:uiPriority w:val="30"/>
    <w:semiHidden/>
    <w:unhideWhenUsed/>
    <w:rsid w:val="00866F66"/>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paragraph" w:styleId="aff7">
    <w:name w:val="Bibliography"/>
    <w:basedOn w:val="a0"/>
    <w:next w:val="a0"/>
    <w:uiPriority w:val="37"/>
    <w:unhideWhenUsed/>
    <w:rsid w:val="00866F66"/>
    <w:pPr>
      <w:suppressAutoHyphens/>
    </w:pPr>
    <w:rPr>
      <w:sz w:val="24"/>
      <w:lang w:val="uk-UA" w:eastAsia="ar-SA"/>
    </w:rPr>
  </w:style>
  <w:style w:type="paragraph" w:customStyle="1" w:styleId="rvps6">
    <w:name w:val="rvps6"/>
    <w:basedOn w:val="a0"/>
    <w:rsid w:val="00866F66"/>
    <w:pPr>
      <w:spacing w:before="100" w:beforeAutospacing="1" w:after="100" w:afterAutospacing="1"/>
    </w:pPr>
    <w:rPr>
      <w:sz w:val="24"/>
    </w:rPr>
  </w:style>
  <w:style w:type="character" w:customStyle="1" w:styleId="rvts23">
    <w:name w:val="rvts23"/>
    <w:rsid w:val="00866F66"/>
  </w:style>
  <w:style w:type="character" w:customStyle="1" w:styleId="rvts44">
    <w:name w:val="rvts44"/>
    <w:rsid w:val="00866F66"/>
  </w:style>
  <w:style w:type="table" w:styleId="-1">
    <w:name w:val="Colorful Grid Accent 1"/>
    <w:basedOn w:val="a2"/>
    <w:uiPriority w:val="73"/>
    <w:rsid w:val="00866F6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0">
    <w:name w:val="Light Shading Accent 2"/>
    <w:basedOn w:val="a2"/>
    <w:link w:val="-2"/>
    <w:uiPriority w:val="30"/>
    <w:rsid w:val="00866F66"/>
    <w:pPr>
      <w:spacing w:after="0" w:line="240" w:lineRule="auto"/>
    </w:pPr>
    <w:rPr>
      <w:rFonts w:cs="Times New Roman"/>
      <w:b/>
      <w:bCs/>
      <w:i/>
      <w:iCs/>
      <w:color w:val="4F81BD"/>
      <w:lang w:val="x-non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35">
    <w:name w:val="Нет списка3"/>
    <w:next w:val="a3"/>
    <w:semiHidden/>
    <w:rsid w:val="0048461A"/>
  </w:style>
  <w:style w:type="table" w:customStyle="1" w:styleId="26">
    <w:name w:val="Сетка таблицы2"/>
    <w:basedOn w:val="a2"/>
    <w:next w:val="a9"/>
    <w:rsid w:val="004846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
    <w:name w:val="Заголовок 1 + Times New Roman"/>
    <w:aliases w:val="14 пт,не полужирный,не все прописные,Справа..."/>
    <w:basedOn w:val="1"/>
    <w:rsid w:val="0048461A"/>
    <w:pPr>
      <w:ind w:right="707"/>
      <w:jc w:val="both"/>
    </w:pPr>
    <w:rPr>
      <w:bCs/>
      <w:caps/>
      <w:sz w:val="28"/>
      <w:szCs w:val="28"/>
    </w:rPr>
  </w:style>
  <w:style w:type="paragraph" w:customStyle="1" w:styleId="a">
    <w:name w:val="!!! Ввод список"/>
    <w:basedOn w:val="a0"/>
    <w:rsid w:val="0048461A"/>
    <w:pPr>
      <w:numPr>
        <w:numId w:val="6"/>
      </w:numPr>
    </w:pPr>
    <w:rPr>
      <w:sz w:val="24"/>
      <w:lang w:val="uk-UA"/>
    </w:rPr>
  </w:style>
  <w:style w:type="paragraph" w:styleId="27">
    <w:name w:val="List 2"/>
    <w:basedOn w:val="a0"/>
    <w:rsid w:val="0048461A"/>
    <w:pPr>
      <w:ind w:left="566" w:hanging="283"/>
    </w:pPr>
    <w:rPr>
      <w:sz w:val="24"/>
    </w:rPr>
  </w:style>
  <w:style w:type="character" w:customStyle="1" w:styleId="citation">
    <w:name w:val="citation"/>
    <w:rsid w:val="0048461A"/>
  </w:style>
  <w:style w:type="numbering" w:customStyle="1" w:styleId="41">
    <w:name w:val="Нет списка4"/>
    <w:next w:val="a3"/>
    <w:semiHidden/>
    <w:rsid w:val="00A13F2A"/>
  </w:style>
  <w:style w:type="character" w:customStyle="1" w:styleId="FontStyle65">
    <w:name w:val="Font Style65"/>
    <w:rsid w:val="00A13F2A"/>
    <w:rPr>
      <w:rFonts w:ascii="Times New Roman" w:hAnsi="Times New Roman" w:cs="Times New Roman"/>
      <w:sz w:val="20"/>
      <w:szCs w:val="20"/>
    </w:rPr>
  </w:style>
  <w:style w:type="character" w:customStyle="1" w:styleId="st">
    <w:name w:val="st"/>
    <w:rsid w:val="00A1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CAPTCHA" TargetMode="External"/><Relationship Id="rId13" Type="http://schemas.openxmlformats.org/officeDocument/2006/relationships/hyperlink" Target="http://it-claim.ru/Persons/Solomonick/SolomonickAbraham.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cograda.org/" TargetMode="External"/><Relationship Id="rId12" Type="http://schemas.openxmlformats.org/officeDocument/2006/relationships/hyperlink" Target="http://picto.mania.ru/marks/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t.ru/tp/ng/oti.htm" TargetMode="External"/><Relationship Id="rId1" Type="http://schemas.openxmlformats.org/officeDocument/2006/relationships/numbering" Target="numbering.xml"/><Relationship Id="rId6" Type="http://schemas.openxmlformats.org/officeDocument/2006/relationships/hyperlink" Target="http://www.logolounge.com" TargetMode="External"/><Relationship Id="rId11" Type="http://schemas.openxmlformats.org/officeDocument/2006/relationships/hyperlink" Target="http://logvinidze.livejournal.com/tag/&#1089;&#1090;&#1080;&#1093;" TargetMode="External"/><Relationship Id="rId5" Type="http://schemas.openxmlformats.org/officeDocument/2006/relationships/webSettings" Target="webSettings.xml"/><Relationship Id="rId15" Type="http://schemas.openxmlformats.org/officeDocument/2006/relationships/hyperlink" Target="http://www.aquarius-eso.ru/Eros.html" TargetMode="External"/><Relationship Id="rId10" Type="http://schemas.openxmlformats.org/officeDocument/2006/relationships/hyperlink" Target="http://kosarev.press.md/Runes-ansyn.htm" TargetMode="External"/><Relationship Id="rId4" Type="http://schemas.openxmlformats.org/officeDocument/2006/relationships/settings" Target="settings.xml"/><Relationship Id="rId9" Type="http://schemas.openxmlformats.org/officeDocument/2006/relationships/hyperlink" Target="http://esquire.ru/games-91" TargetMode="External"/><Relationship Id="rId14" Type="http://schemas.openxmlformats.org/officeDocument/2006/relationships/hyperlink" Target="http://art1.ru/design/dizajn-eto-tochno-ne-tvorchestvo/"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4405</Words>
  <Characters>25112</Characters>
  <Application>Microsoft Office Word</Application>
  <DocSecurity>0</DocSecurity>
  <Lines>209</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KhNU</Company>
  <LinksUpToDate>false</LinksUpToDate>
  <CharactersWithSpaces>29459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SAMSUNG</cp:lastModifiedBy>
  <cp:revision>5</cp:revision>
  <dcterms:created xsi:type="dcterms:W3CDTF">2020-04-14T14:38:00Z</dcterms:created>
  <dcterms:modified xsi:type="dcterms:W3CDTF">2020-04-14T17:21:00Z</dcterms:modified>
</cp:coreProperties>
</file>