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286" w:rsidRDefault="00F7429D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Міністерство освіти і науки України</w:t>
      </w:r>
    </w:p>
    <w:p w:rsidR="00116286" w:rsidRDefault="00F7429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Харківський національний університет імені В.</w:t>
      </w:r>
      <w:r>
        <w:rPr>
          <w:sz w:val="28"/>
          <w:szCs w:val="28"/>
          <w:lang w:val="ru-RU" w:eastAsia="uk-UA"/>
        </w:rPr>
        <w:t xml:space="preserve"> </w:t>
      </w:r>
      <w:r>
        <w:rPr>
          <w:sz w:val="28"/>
          <w:szCs w:val="28"/>
          <w:lang w:eastAsia="uk-UA"/>
        </w:rPr>
        <w:t>Н. Каразіна</w:t>
      </w:r>
    </w:p>
    <w:p w:rsidR="00116286" w:rsidRDefault="00F7429D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журналістики</w:t>
      </w:r>
    </w:p>
    <w:p w:rsidR="00116286" w:rsidRDefault="00116286">
      <w:pPr>
        <w:rPr>
          <w:sz w:val="28"/>
        </w:rPr>
      </w:pPr>
    </w:p>
    <w:p w:rsidR="00116286" w:rsidRDefault="00F7429D">
      <w:pPr>
        <w:jc w:val="right"/>
      </w:pPr>
      <w:r>
        <w:t xml:space="preserve">           “</w:t>
      </w:r>
      <w:r>
        <w:rPr>
          <w:b/>
        </w:rPr>
        <w:t>ЗАТВЕРДЖУЮ</w:t>
      </w:r>
      <w:r>
        <w:t>”</w:t>
      </w:r>
    </w:p>
    <w:p w:rsidR="00116286" w:rsidRDefault="00F7429D">
      <w:pPr>
        <w:ind w:left="5529" w:firstLine="425"/>
      </w:pPr>
      <w:r>
        <w:rPr>
          <w:lang w:val="ru-RU"/>
        </w:rPr>
        <w:t>Проректор</w:t>
      </w:r>
      <w:r>
        <w:t xml:space="preserve"> </w:t>
      </w:r>
    </w:p>
    <w:p w:rsidR="00116286" w:rsidRDefault="00F7429D">
      <w:pPr>
        <w:ind w:left="6379" w:hanging="425"/>
      </w:pPr>
      <w:r>
        <w:t>з науково-педагогічної роботи</w:t>
      </w:r>
    </w:p>
    <w:p w:rsidR="00116286" w:rsidRDefault="00F7429D">
      <w:pPr>
        <w:jc w:val="right"/>
        <w:rPr>
          <w:sz w:val="28"/>
        </w:rPr>
      </w:pPr>
      <w:r>
        <w:t>___________________________</w:t>
      </w:r>
    </w:p>
    <w:p w:rsidR="00116286" w:rsidRDefault="00116286">
      <w:pPr>
        <w:spacing w:after="120"/>
        <w:jc w:val="right"/>
      </w:pPr>
    </w:p>
    <w:p w:rsidR="00116286" w:rsidRDefault="00F7429D">
      <w:pPr>
        <w:spacing w:after="120"/>
        <w:jc w:val="right"/>
      </w:pPr>
      <w:r>
        <w:t>«_____»_______________20</w:t>
      </w:r>
      <w:r>
        <w:rPr>
          <w:lang w:val="ru-RU"/>
        </w:rPr>
        <w:t>19</w:t>
      </w:r>
      <w:r>
        <w:t xml:space="preserve"> р.</w:t>
      </w:r>
    </w:p>
    <w:p w:rsidR="00116286" w:rsidRDefault="00116286">
      <w:pPr>
        <w:rPr>
          <w:sz w:val="28"/>
        </w:rPr>
      </w:pPr>
    </w:p>
    <w:p w:rsidR="00116286" w:rsidRDefault="00F7429D">
      <w:pPr>
        <w:keepNext/>
        <w:ind w:firstLine="340"/>
        <w:jc w:val="center"/>
        <w:outlineLvl w:val="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 xml:space="preserve">Робоча </w:t>
      </w:r>
      <w:r>
        <w:rPr>
          <w:bCs/>
          <w:sz w:val="28"/>
          <w:szCs w:val="28"/>
        </w:rPr>
        <w:t>програма навчальної дисципліни</w:t>
      </w:r>
    </w:p>
    <w:p w:rsidR="00116286" w:rsidRDefault="00116286">
      <w:pPr>
        <w:ind w:firstLine="340"/>
        <w:jc w:val="center"/>
        <w:rPr>
          <w:b/>
          <w:bCs/>
          <w:sz w:val="28"/>
          <w:szCs w:val="28"/>
          <w:lang w:val="ru-RU"/>
        </w:rPr>
      </w:pPr>
    </w:p>
    <w:p w:rsidR="00116286" w:rsidRDefault="00F7429D">
      <w:pPr>
        <w:ind w:firstLine="3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ПРЕС-СЛУЖБИ ТА ІНФОРМАЦІЙНІ АГЕНТСТВА</w:t>
      </w:r>
    </w:p>
    <w:p w:rsidR="00116286" w:rsidRDefault="00116286">
      <w:pPr>
        <w:spacing w:line="360" w:lineRule="auto"/>
        <w:ind w:firstLine="709"/>
        <w:rPr>
          <w:lang w:val="ru-RU"/>
        </w:rPr>
      </w:pPr>
    </w:p>
    <w:p w:rsidR="00116286" w:rsidRDefault="00F7429D">
      <w:pPr>
        <w:spacing w:line="360" w:lineRule="auto"/>
        <w:ind w:firstLine="709"/>
        <w:rPr>
          <w:lang w:val="ru-RU"/>
        </w:rPr>
      </w:pPr>
      <w:proofErr w:type="spellStart"/>
      <w:proofErr w:type="gramStart"/>
      <w:r>
        <w:rPr>
          <w:lang w:val="ru-RU"/>
        </w:rPr>
        <w:t>р</w:t>
      </w:r>
      <w:proofErr w:type="gramEnd"/>
      <w:r>
        <w:t>івень</w:t>
      </w:r>
      <w:proofErr w:type="spellEnd"/>
      <w:r>
        <w:t xml:space="preserve"> вищої освіти </w:t>
      </w:r>
      <w:r>
        <w:tab/>
      </w:r>
      <w:r>
        <w:tab/>
        <w:t>другий</w:t>
      </w:r>
      <w:r>
        <w:rPr>
          <w:lang w:val="ru-RU"/>
        </w:rPr>
        <w:t xml:space="preserve">  (</w:t>
      </w:r>
      <w:r>
        <w:t>магістерський</w:t>
      </w:r>
      <w:r>
        <w:rPr>
          <w:lang w:val="ru-RU"/>
        </w:rPr>
        <w:t>)</w:t>
      </w:r>
    </w:p>
    <w:p w:rsidR="00116286" w:rsidRDefault="00F7429D">
      <w:pPr>
        <w:spacing w:line="360" w:lineRule="auto"/>
        <w:ind w:firstLine="709"/>
        <w:rPr>
          <w:lang w:val="ru-RU"/>
        </w:rPr>
      </w:pPr>
      <w:proofErr w:type="spellStart"/>
      <w:r>
        <w:rPr>
          <w:lang w:val="ru-RU"/>
        </w:rPr>
        <w:t>галузь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знань</w:t>
      </w:r>
      <w:proofErr w:type="spellEnd"/>
      <w:r>
        <w:tab/>
      </w:r>
      <w:r>
        <w:tab/>
      </w:r>
      <w:r>
        <w:tab/>
      </w:r>
      <w:r>
        <w:rPr>
          <w:lang w:val="ru-RU"/>
        </w:rPr>
        <w:t xml:space="preserve">06 </w:t>
      </w:r>
      <w:proofErr w:type="spellStart"/>
      <w:r>
        <w:rPr>
          <w:lang w:val="ru-RU"/>
        </w:rPr>
        <w:t>Журналістика</w:t>
      </w:r>
      <w:proofErr w:type="spellEnd"/>
      <w:r>
        <w:rPr>
          <w:lang w:val="ru-RU"/>
        </w:rPr>
        <w:t xml:space="preserve"> </w:t>
      </w:r>
    </w:p>
    <w:p w:rsidR="00116286" w:rsidRDefault="00F7429D">
      <w:pPr>
        <w:spacing w:line="360" w:lineRule="auto"/>
        <w:ind w:firstLine="709"/>
        <w:rPr>
          <w:lang w:val="ru-RU"/>
        </w:rPr>
      </w:pPr>
      <w:proofErr w:type="spellStart"/>
      <w:r>
        <w:rPr>
          <w:lang w:val="ru-RU"/>
        </w:rPr>
        <w:t>спеціальність</w:t>
      </w:r>
      <w:proofErr w:type="spellEnd"/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061 </w:t>
      </w:r>
      <w:proofErr w:type="spellStart"/>
      <w:r>
        <w:rPr>
          <w:lang w:val="ru-RU"/>
        </w:rPr>
        <w:t>Журналістика</w:t>
      </w:r>
      <w:proofErr w:type="spellEnd"/>
    </w:p>
    <w:p w:rsidR="00116286" w:rsidRDefault="00F7429D">
      <w:pPr>
        <w:spacing w:line="360" w:lineRule="auto"/>
        <w:ind w:firstLine="709"/>
        <w:rPr>
          <w:lang w:val="ru-RU"/>
        </w:rPr>
      </w:pPr>
      <w:proofErr w:type="spellStart"/>
      <w:r>
        <w:rPr>
          <w:lang w:val="ru-RU"/>
        </w:rPr>
        <w:t>осв</w:t>
      </w:r>
      <w:proofErr w:type="spellEnd"/>
      <w:r>
        <w:t>і</w:t>
      </w:r>
      <w:proofErr w:type="spellStart"/>
      <w:r>
        <w:rPr>
          <w:lang w:val="ru-RU"/>
        </w:rPr>
        <w:t>тня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програма</w:t>
      </w:r>
      <w:proofErr w:type="spellEnd"/>
      <w:r>
        <w:rPr>
          <w:lang w:val="ru-RU"/>
        </w:rPr>
        <w:tab/>
      </w:r>
      <w:r>
        <w:rPr>
          <w:lang w:val="ru-RU"/>
        </w:rPr>
        <w:tab/>
      </w:r>
      <w:proofErr w:type="spellStart"/>
      <w:r>
        <w:rPr>
          <w:lang w:val="ru-RU"/>
        </w:rPr>
        <w:t>журналістика</w:t>
      </w:r>
      <w:proofErr w:type="spellEnd"/>
      <w:r>
        <w:rPr>
          <w:lang w:val="ru-RU"/>
        </w:rPr>
        <w:t xml:space="preserve"> </w:t>
      </w:r>
    </w:p>
    <w:p w:rsidR="00116286" w:rsidRDefault="00F7429D">
      <w:pPr>
        <w:spacing w:line="360" w:lineRule="auto"/>
        <w:ind w:firstLine="709"/>
        <w:rPr>
          <w:lang w:val="ru-RU"/>
        </w:rPr>
      </w:pPr>
      <w:r>
        <w:rPr>
          <w:lang w:val="ru-RU"/>
        </w:rPr>
        <w:t xml:space="preserve">вид </w:t>
      </w:r>
      <w:proofErr w:type="spellStart"/>
      <w:r>
        <w:rPr>
          <w:lang w:val="ru-RU"/>
        </w:rPr>
        <w:t>дисципліни</w:t>
      </w:r>
      <w:proofErr w:type="spellEnd"/>
      <w:r>
        <w:rPr>
          <w:lang w:val="ru-RU"/>
        </w:rPr>
        <w:t xml:space="preserve"> </w:t>
      </w:r>
      <w:r>
        <w:rPr>
          <w:lang w:val="ru-RU"/>
        </w:rPr>
        <w:tab/>
      </w:r>
      <w:r>
        <w:rPr>
          <w:lang w:val="ru-RU"/>
        </w:rPr>
        <w:tab/>
      </w:r>
      <w:proofErr w:type="spellStart"/>
      <w:r>
        <w:rPr>
          <w:lang w:val="ru-RU"/>
        </w:rPr>
        <w:t>обов’язкова</w:t>
      </w:r>
      <w:proofErr w:type="spellEnd"/>
    </w:p>
    <w:p w:rsidR="00116286" w:rsidRDefault="00F7429D">
      <w:pPr>
        <w:spacing w:line="360" w:lineRule="auto"/>
        <w:ind w:firstLine="709"/>
      </w:pPr>
      <w:r>
        <w:rPr>
          <w:lang w:val="ru-RU"/>
        </w:rPr>
        <w:t xml:space="preserve">факультет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proofErr w:type="spellStart"/>
      <w:r>
        <w:rPr>
          <w:lang w:val="ru-RU"/>
        </w:rPr>
        <w:t>філологічний</w:t>
      </w:r>
      <w:proofErr w:type="spellEnd"/>
    </w:p>
    <w:p w:rsidR="00116286" w:rsidRDefault="00116286">
      <w:pPr>
        <w:ind w:firstLine="708"/>
        <w:jc w:val="center"/>
      </w:pPr>
    </w:p>
    <w:p w:rsidR="00116286" w:rsidRDefault="00116286">
      <w:pPr>
        <w:jc w:val="center"/>
        <w:rPr>
          <w:sz w:val="16"/>
        </w:rPr>
      </w:pPr>
    </w:p>
    <w:p w:rsidR="00116286" w:rsidRDefault="00116286">
      <w:pPr>
        <w:jc w:val="both"/>
        <w:rPr>
          <w:sz w:val="28"/>
        </w:rPr>
      </w:pPr>
    </w:p>
    <w:p w:rsidR="00116286" w:rsidRDefault="00116286">
      <w:pPr>
        <w:jc w:val="center"/>
        <w:rPr>
          <w:sz w:val="36"/>
        </w:rPr>
      </w:pPr>
    </w:p>
    <w:p w:rsidR="00116286" w:rsidRDefault="00116286">
      <w:pPr>
        <w:jc w:val="both"/>
        <w:rPr>
          <w:sz w:val="28"/>
        </w:rPr>
      </w:pPr>
    </w:p>
    <w:p w:rsidR="00116286" w:rsidRDefault="00116286">
      <w:pPr>
        <w:jc w:val="both"/>
        <w:rPr>
          <w:sz w:val="28"/>
        </w:rPr>
      </w:pPr>
    </w:p>
    <w:p w:rsidR="00116286" w:rsidRDefault="00116286">
      <w:pPr>
        <w:jc w:val="both"/>
        <w:rPr>
          <w:sz w:val="28"/>
        </w:rPr>
      </w:pPr>
    </w:p>
    <w:p w:rsidR="00116286" w:rsidRDefault="00116286">
      <w:pPr>
        <w:jc w:val="both"/>
        <w:rPr>
          <w:sz w:val="28"/>
        </w:rPr>
      </w:pPr>
    </w:p>
    <w:p w:rsidR="00116286" w:rsidRDefault="00116286">
      <w:pPr>
        <w:jc w:val="both"/>
        <w:rPr>
          <w:sz w:val="28"/>
        </w:rPr>
      </w:pPr>
    </w:p>
    <w:p w:rsidR="00116286" w:rsidRDefault="00116286">
      <w:pPr>
        <w:jc w:val="both"/>
        <w:rPr>
          <w:sz w:val="28"/>
        </w:rPr>
      </w:pPr>
    </w:p>
    <w:p w:rsidR="00116286" w:rsidRDefault="00116286">
      <w:pPr>
        <w:jc w:val="both"/>
        <w:rPr>
          <w:sz w:val="28"/>
        </w:rPr>
      </w:pPr>
    </w:p>
    <w:p w:rsidR="00116286" w:rsidRDefault="00116286">
      <w:pPr>
        <w:jc w:val="both"/>
        <w:rPr>
          <w:sz w:val="28"/>
        </w:rPr>
      </w:pPr>
    </w:p>
    <w:p w:rsidR="00116286" w:rsidRDefault="00116286">
      <w:pPr>
        <w:jc w:val="both"/>
        <w:rPr>
          <w:sz w:val="28"/>
        </w:rPr>
      </w:pPr>
    </w:p>
    <w:p w:rsidR="00116286" w:rsidRDefault="00116286">
      <w:pPr>
        <w:jc w:val="both"/>
        <w:rPr>
          <w:sz w:val="28"/>
        </w:rPr>
      </w:pPr>
    </w:p>
    <w:p w:rsidR="00116286" w:rsidRDefault="00F7429D">
      <w:pPr>
        <w:jc w:val="center"/>
        <w:rPr>
          <w:sz w:val="28"/>
        </w:rPr>
      </w:pPr>
      <w:r>
        <w:rPr>
          <w:sz w:val="28"/>
        </w:rPr>
        <w:t>201</w:t>
      </w:r>
      <w:r>
        <w:rPr>
          <w:sz w:val="28"/>
          <w:lang w:val="ru-RU"/>
        </w:rPr>
        <w:t>9</w:t>
      </w:r>
      <w:r>
        <w:rPr>
          <w:sz w:val="28"/>
        </w:rPr>
        <w:t xml:space="preserve"> / 20</w:t>
      </w:r>
      <w:r>
        <w:rPr>
          <w:sz w:val="28"/>
          <w:lang w:val="ru-RU"/>
        </w:rPr>
        <w:t>20</w:t>
      </w:r>
      <w:r>
        <w:rPr>
          <w:sz w:val="28"/>
        </w:rPr>
        <w:t xml:space="preserve"> навчальний рік</w:t>
      </w:r>
    </w:p>
    <w:p w:rsidR="00116286" w:rsidRDefault="00F7429D">
      <w:pPr>
        <w:jc w:val="center"/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116286" w:rsidRDefault="00F7429D">
      <w:pPr>
        <w:ind w:firstLine="340"/>
        <w:rPr>
          <w:sz w:val="28"/>
          <w:lang w:val="ru-RU"/>
        </w:rPr>
      </w:pPr>
      <w:proofErr w:type="spellStart"/>
      <w:r>
        <w:rPr>
          <w:sz w:val="28"/>
          <w:lang w:val="ru-RU"/>
        </w:rPr>
        <w:t>Програму</w:t>
      </w:r>
      <w:proofErr w:type="spellEnd"/>
      <w:r>
        <w:rPr>
          <w:sz w:val="28"/>
          <w:lang w:val="ru-RU"/>
        </w:rPr>
        <w:t xml:space="preserve"> рекомендовано до </w:t>
      </w:r>
      <w:proofErr w:type="spellStart"/>
      <w:r>
        <w:rPr>
          <w:sz w:val="28"/>
          <w:lang w:val="ru-RU"/>
        </w:rPr>
        <w:t>затвердження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Вченою</w:t>
      </w:r>
      <w:proofErr w:type="spellEnd"/>
      <w:r>
        <w:rPr>
          <w:sz w:val="28"/>
          <w:lang w:val="ru-RU"/>
        </w:rPr>
        <w:t xml:space="preserve"> радою факультету </w:t>
      </w:r>
    </w:p>
    <w:p w:rsidR="00116286" w:rsidRDefault="00116286">
      <w:pPr>
        <w:rPr>
          <w:sz w:val="28"/>
          <w:lang w:val="ru-RU"/>
        </w:rPr>
      </w:pPr>
    </w:p>
    <w:p w:rsidR="00116286" w:rsidRDefault="00F7429D">
      <w:pPr>
        <w:ind w:firstLine="340"/>
        <w:jc w:val="center"/>
        <w:rPr>
          <w:sz w:val="28"/>
        </w:rPr>
      </w:pPr>
      <w:r>
        <w:rPr>
          <w:sz w:val="28"/>
        </w:rPr>
        <w:t>«2</w:t>
      </w:r>
      <w:r>
        <w:rPr>
          <w:sz w:val="28"/>
          <w:lang w:val="ru-RU"/>
        </w:rPr>
        <w:t>8</w:t>
      </w:r>
      <w:r>
        <w:rPr>
          <w:sz w:val="28"/>
        </w:rPr>
        <w:t>»</w:t>
      </w:r>
      <w:r>
        <w:rPr>
          <w:sz w:val="28"/>
          <w:lang w:val="ru-RU"/>
        </w:rPr>
        <w:t xml:space="preserve"> </w:t>
      </w:r>
      <w:r>
        <w:rPr>
          <w:sz w:val="28"/>
        </w:rPr>
        <w:t>серпня</w:t>
      </w:r>
      <w:r>
        <w:rPr>
          <w:sz w:val="28"/>
          <w:lang w:val="ru-RU"/>
        </w:rPr>
        <w:t xml:space="preserve"> 201</w:t>
      </w:r>
      <w:r>
        <w:rPr>
          <w:sz w:val="28"/>
        </w:rPr>
        <w:t>9</w:t>
      </w:r>
      <w:r>
        <w:rPr>
          <w:sz w:val="28"/>
          <w:lang w:val="ru-RU"/>
        </w:rPr>
        <w:t xml:space="preserve"> року, протокол № </w:t>
      </w:r>
      <w:r>
        <w:rPr>
          <w:sz w:val="28"/>
        </w:rPr>
        <w:t>1</w:t>
      </w:r>
    </w:p>
    <w:p w:rsidR="00116286" w:rsidRDefault="00116286">
      <w:pPr>
        <w:ind w:firstLine="340"/>
        <w:jc w:val="center"/>
        <w:rPr>
          <w:sz w:val="28"/>
          <w:lang w:val="ru-RU"/>
        </w:rPr>
      </w:pPr>
    </w:p>
    <w:p w:rsidR="00116286" w:rsidRDefault="00116286">
      <w:pPr>
        <w:ind w:firstLine="340"/>
        <w:jc w:val="center"/>
        <w:rPr>
          <w:sz w:val="28"/>
          <w:lang w:val="ru-RU"/>
        </w:rPr>
      </w:pPr>
    </w:p>
    <w:p w:rsidR="00116286" w:rsidRDefault="00116286">
      <w:pPr>
        <w:ind w:firstLine="340"/>
        <w:rPr>
          <w:sz w:val="28"/>
          <w:lang w:val="ru-RU"/>
        </w:rPr>
      </w:pPr>
    </w:p>
    <w:p w:rsidR="00116286" w:rsidRDefault="00F7429D">
      <w:pPr>
        <w:ind w:firstLine="34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РОЗРОБНИК ПРОГРАМИ: Фоменко В. К., старший </w:t>
      </w:r>
      <w:proofErr w:type="spellStart"/>
      <w:r>
        <w:rPr>
          <w:sz w:val="28"/>
          <w:lang w:val="ru-RU"/>
        </w:rPr>
        <w:t>викладач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кафедри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журналістики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Харківського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національного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університету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імені</w:t>
      </w:r>
      <w:proofErr w:type="spellEnd"/>
      <w:r>
        <w:rPr>
          <w:sz w:val="28"/>
          <w:lang w:val="ru-RU"/>
        </w:rPr>
        <w:t xml:space="preserve"> В. Н. </w:t>
      </w:r>
      <w:proofErr w:type="spellStart"/>
      <w:r>
        <w:rPr>
          <w:sz w:val="28"/>
          <w:lang w:val="ru-RU"/>
        </w:rPr>
        <w:t>Каразіна</w:t>
      </w:r>
      <w:proofErr w:type="spellEnd"/>
      <w:r>
        <w:rPr>
          <w:sz w:val="28"/>
          <w:lang w:val="ru-RU"/>
        </w:rPr>
        <w:t>.</w:t>
      </w:r>
    </w:p>
    <w:p w:rsidR="00116286" w:rsidRDefault="00116286">
      <w:pPr>
        <w:ind w:firstLine="340"/>
        <w:rPr>
          <w:sz w:val="28"/>
          <w:lang w:val="ru-RU"/>
        </w:rPr>
      </w:pPr>
    </w:p>
    <w:p w:rsidR="00116286" w:rsidRDefault="00116286">
      <w:pPr>
        <w:ind w:firstLine="340"/>
        <w:rPr>
          <w:sz w:val="28"/>
          <w:lang w:val="ru-RU"/>
        </w:rPr>
      </w:pPr>
    </w:p>
    <w:p w:rsidR="00116286" w:rsidRDefault="00116286">
      <w:pPr>
        <w:ind w:firstLine="340"/>
        <w:rPr>
          <w:sz w:val="28"/>
          <w:lang w:val="ru-RU"/>
        </w:rPr>
      </w:pPr>
    </w:p>
    <w:p w:rsidR="00116286" w:rsidRDefault="00116286">
      <w:pPr>
        <w:ind w:firstLine="340"/>
        <w:rPr>
          <w:sz w:val="28"/>
          <w:lang w:val="ru-RU"/>
        </w:rPr>
      </w:pPr>
    </w:p>
    <w:p w:rsidR="00116286" w:rsidRDefault="00F7429D">
      <w:pPr>
        <w:ind w:firstLine="340"/>
        <w:rPr>
          <w:sz w:val="28"/>
          <w:lang w:val="ru-RU"/>
        </w:rPr>
      </w:pPr>
      <w:proofErr w:type="spellStart"/>
      <w:r>
        <w:rPr>
          <w:sz w:val="28"/>
          <w:lang w:val="ru-RU"/>
        </w:rPr>
        <w:t>Програму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схвалено</w:t>
      </w:r>
      <w:proofErr w:type="spellEnd"/>
      <w:r>
        <w:rPr>
          <w:sz w:val="28"/>
          <w:lang w:val="ru-RU"/>
        </w:rPr>
        <w:t xml:space="preserve"> на </w:t>
      </w:r>
      <w:proofErr w:type="spellStart"/>
      <w:r>
        <w:rPr>
          <w:sz w:val="28"/>
          <w:lang w:val="ru-RU"/>
        </w:rPr>
        <w:t>засіданні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кафедри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журналістики</w:t>
      </w:r>
      <w:proofErr w:type="spellEnd"/>
    </w:p>
    <w:p w:rsidR="00116286" w:rsidRDefault="00116286">
      <w:pPr>
        <w:ind w:firstLine="340"/>
        <w:rPr>
          <w:sz w:val="28"/>
          <w:lang w:val="ru-RU"/>
        </w:rPr>
      </w:pPr>
    </w:p>
    <w:p w:rsidR="00116286" w:rsidRDefault="00F7429D">
      <w:pPr>
        <w:ind w:firstLine="340"/>
        <w:rPr>
          <w:sz w:val="28"/>
          <w:lang w:val="ru-RU"/>
        </w:rPr>
      </w:pPr>
      <w:r>
        <w:rPr>
          <w:sz w:val="28"/>
          <w:lang w:val="ru-RU"/>
        </w:rPr>
        <w:t xml:space="preserve">Протокол </w:t>
      </w:r>
      <w:proofErr w:type="spellStart"/>
      <w:r>
        <w:rPr>
          <w:sz w:val="28"/>
          <w:lang w:val="ru-RU"/>
        </w:rPr>
        <w:t>від</w:t>
      </w:r>
      <w:proofErr w:type="spellEnd"/>
      <w:r>
        <w:rPr>
          <w:sz w:val="28"/>
          <w:lang w:val="ru-RU"/>
        </w:rPr>
        <w:t xml:space="preserve"> </w:t>
      </w:r>
      <w:r>
        <w:rPr>
          <w:sz w:val="28"/>
        </w:rPr>
        <w:t>«27»</w:t>
      </w:r>
      <w:r>
        <w:rPr>
          <w:sz w:val="28"/>
          <w:lang w:val="ru-RU"/>
        </w:rPr>
        <w:t xml:space="preserve"> </w:t>
      </w:r>
      <w:r>
        <w:rPr>
          <w:sz w:val="28"/>
        </w:rPr>
        <w:t>серп</w:t>
      </w:r>
      <w:proofErr w:type="spellStart"/>
      <w:r>
        <w:rPr>
          <w:sz w:val="28"/>
          <w:lang w:val="ru-RU"/>
        </w:rPr>
        <w:t>ня</w:t>
      </w:r>
      <w:proofErr w:type="spellEnd"/>
      <w:r>
        <w:rPr>
          <w:sz w:val="28"/>
          <w:lang w:val="ru-RU"/>
        </w:rPr>
        <w:t xml:space="preserve"> 201</w:t>
      </w:r>
      <w:r>
        <w:rPr>
          <w:sz w:val="28"/>
        </w:rPr>
        <w:t>9</w:t>
      </w:r>
      <w:r>
        <w:rPr>
          <w:sz w:val="28"/>
          <w:lang w:val="ru-RU"/>
        </w:rPr>
        <w:t xml:space="preserve"> року № </w:t>
      </w:r>
      <w:r>
        <w:rPr>
          <w:sz w:val="28"/>
        </w:rPr>
        <w:t>1</w:t>
      </w:r>
    </w:p>
    <w:p w:rsidR="00116286" w:rsidRDefault="00116286">
      <w:pPr>
        <w:ind w:firstLine="340"/>
        <w:rPr>
          <w:sz w:val="28"/>
          <w:lang w:val="ru-RU"/>
        </w:rPr>
      </w:pPr>
    </w:p>
    <w:p w:rsidR="00116286" w:rsidRDefault="00F7429D">
      <w:pPr>
        <w:ind w:firstLine="340"/>
        <w:rPr>
          <w:sz w:val="28"/>
        </w:rPr>
      </w:pPr>
      <w:r>
        <w:rPr>
          <w:sz w:val="28"/>
          <w:lang w:val="ru-RU"/>
        </w:rPr>
        <w:t xml:space="preserve">         </w:t>
      </w:r>
      <w:proofErr w:type="spellStart"/>
      <w:r>
        <w:rPr>
          <w:sz w:val="28"/>
          <w:lang w:val="ru-RU"/>
        </w:rPr>
        <w:t>Завідувач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кафедри</w:t>
      </w:r>
      <w:proofErr w:type="spellEnd"/>
      <w:r>
        <w:rPr>
          <w:sz w:val="28"/>
          <w:lang w:val="ru-RU"/>
        </w:rPr>
        <w:t xml:space="preserve"> </w:t>
      </w:r>
      <w:r>
        <w:rPr>
          <w:sz w:val="28"/>
        </w:rPr>
        <w:t>журналістики</w:t>
      </w:r>
    </w:p>
    <w:p w:rsidR="00116286" w:rsidRDefault="00116286">
      <w:pPr>
        <w:ind w:firstLine="340"/>
        <w:rPr>
          <w:sz w:val="28"/>
          <w:lang w:val="ru-RU"/>
        </w:rPr>
      </w:pPr>
    </w:p>
    <w:p w:rsidR="00116286" w:rsidRDefault="00F7429D">
      <w:pPr>
        <w:ind w:firstLine="340"/>
        <w:rPr>
          <w:sz w:val="28"/>
        </w:rPr>
      </w:pPr>
      <w:r>
        <w:rPr>
          <w:sz w:val="28"/>
          <w:lang w:val="ru-RU"/>
        </w:rPr>
        <w:t xml:space="preserve">                                                                     </w:t>
      </w:r>
      <w:r>
        <w:rPr>
          <w:sz w:val="28"/>
          <w:lang w:val="ru-RU"/>
        </w:rPr>
        <w:t xml:space="preserve">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________________              </w:t>
      </w:r>
      <w:proofErr w:type="spellStart"/>
      <w:r>
        <w:rPr>
          <w:sz w:val="28"/>
        </w:rPr>
        <w:t>Хавкіна</w:t>
      </w:r>
      <w:proofErr w:type="spellEnd"/>
      <w:r>
        <w:rPr>
          <w:sz w:val="28"/>
        </w:rPr>
        <w:t xml:space="preserve"> Л. М.</w:t>
      </w:r>
    </w:p>
    <w:p w:rsidR="00116286" w:rsidRDefault="00F7429D">
      <w:pPr>
        <w:ind w:firstLine="340"/>
        <w:rPr>
          <w:sz w:val="28"/>
        </w:rPr>
      </w:pPr>
      <w:r>
        <w:rPr>
          <w:sz w:val="28"/>
        </w:rPr>
        <w:t xml:space="preserve">                                                       </w:t>
      </w:r>
      <w:r>
        <w:rPr>
          <w:sz w:val="28"/>
          <w:lang w:val="ru-RU"/>
        </w:rPr>
        <w:t xml:space="preserve">          </w:t>
      </w:r>
      <w:r>
        <w:rPr>
          <w:sz w:val="28"/>
        </w:rPr>
        <w:t xml:space="preserve">(підпис)  </w:t>
      </w:r>
      <w:r>
        <w:rPr>
          <w:sz w:val="28"/>
        </w:rPr>
        <w:tab/>
        <w:t xml:space="preserve">        </w:t>
      </w:r>
    </w:p>
    <w:p w:rsidR="00116286" w:rsidRDefault="00116286">
      <w:pPr>
        <w:ind w:firstLine="340"/>
        <w:rPr>
          <w:sz w:val="28"/>
        </w:rPr>
      </w:pPr>
    </w:p>
    <w:p w:rsidR="00116286" w:rsidRDefault="00F7429D">
      <w:pPr>
        <w:ind w:firstLine="340"/>
        <w:rPr>
          <w:sz w:val="28"/>
        </w:rPr>
      </w:pPr>
      <w:r>
        <w:rPr>
          <w:sz w:val="28"/>
        </w:rPr>
        <w:t>Програму погоджено методичною комісією філологічного факультету</w:t>
      </w:r>
    </w:p>
    <w:p w:rsidR="00116286" w:rsidRDefault="00116286">
      <w:pPr>
        <w:ind w:firstLine="340"/>
        <w:rPr>
          <w:bCs/>
          <w:i/>
          <w:iCs/>
          <w:sz w:val="28"/>
        </w:rPr>
      </w:pPr>
    </w:p>
    <w:p w:rsidR="00116286" w:rsidRDefault="00F7429D">
      <w:pPr>
        <w:ind w:firstLine="340"/>
        <w:rPr>
          <w:sz w:val="28"/>
        </w:rPr>
      </w:pPr>
      <w:r>
        <w:rPr>
          <w:sz w:val="28"/>
        </w:rPr>
        <w:t>Протокол від «28» серпн</w:t>
      </w:r>
      <w:r>
        <w:rPr>
          <w:sz w:val="28"/>
        </w:rPr>
        <w:t>я 2019 року № 1</w:t>
      </w:r>
    </w:p>
    <w:p w:rsidR="00116286" w:rsidRDefault="00116286">
      <w:pPr>
        <w:ind w:firstLine="340"/>
        <w:rPr>
          <w:sz w:val="28"/>
        </w:rPr>
      </w:pPr>
    </w:p>
    <w:p w:rsidR="00116286" w:rsidRDefault="00F7429D">
      <w:pPr>
        <w:ind w:firstLine="340"/>
        <w:rPr>
          <w:sz w:val="28"/>
        </w:rPr>
      </w:pPr>
      <w:r>
        <w:rPr>
          <w:sz w:val="28"/>
        </w:rPr>
        <w:t xml:space="preserve">          Голова методичної комісії філологічного факультету</w:t>
      </w:r>
    </w:p>
    <w:p w:rsidR="00116286" w:rsidRDefault="00116286">
      <w:pPr>
        <w:ind w:firstLine="340"/>
        <w:rPr>
          <w:sz w:val="28"/>
        </w:rPr>
      </w:pPr>
    </w:p>
    <w:p w:rsidR="00116286" w:rsidRDefault="00F7429D">
      <w:pPr>
        <w:ind w:firstLine="340"/>
        <w:rPr>
          <w:sz w:val="28"/>
        </w:rPr>
      </w:pPr>
      <w:r>
        <w:rPr>
          <w:sz w:val="28"/>
        </w:rPr>
        <w:t xml:space="preserve">                                                          </w:t>
      </w:r>
      <w:r>
        <w:rPr>
          <w:sz w:val="28"/>
          <w:lang w:val="ru-RU"/>
        </w:rPr>
        <w:t>_______________</w:t>
      </w:r>
      <w:r>
        <w:rPr>
          <w:sz w:val="28"/>
        </w:rPr>
        <w:t xml:space="preserve">             </w:t>
      </w:r>
      <w:proofErr w:type="spellStart"/>
      <w:r>
        <w:rPr>
          <w:sz w:val="28"/>
        </w:rPr>
        <w:t>Гноєва</w:t>
      </w:r>
      <w:proofErr w:type="spellEnd"/>
      <w:r>
        <w:rPr>
          <w:sz w:val="28"/>
          <w:lang w:val="ru-RU"/>
        </w:rPr>
        <w:t> </w:t>
      </w:r>
      <w:r>
        <w:rPr>
          <w:sz w:val="28"/>
        </w:rPr>
        <w:t>Н.</w:t>
      </w:r>
      <w:r>
        <w:rPr>
          <w:sz w:val="28"/>
          <w:lang w:val="ru-RU"/>
        </w:rPr>
        <w:t> </w:t>
      </w:r>
      <w:r>
        <w:rPr>
          <w:sz w:val="28"/>
        </w:rPr>
        <w:t>І.</w:t>
      </w:r>
    </w:p>
    <w:p w:rsidR="00116286" w:rsidRDefault="00F7429D">
      <w:pPr>
        <w:ind w:firstLine="340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                                 (</w:t>
      </w:r>
      <w:proofErr w:type="spellStart"/>
      <w:r>
        <w:rPr>
          <w:sz w:val="28"/>
          <w:lang w:val="ru-RU"/>
        </w:rPr>
        <w:t>підпис</w:t>
      </w:r>
      <w:proofErr w:type="spellEnd"/>
      <w:r>
        <w:rPr>
          <w:sz w:val="28"/>
          <w:lang w:val="ru-RU"/>
        </w:rPr>
        <w:t xml:space="preserve">)    </w:t>
      </w:r>
      <w:r>
        <w:rPr>
          <w:sz w:val="28"/>
          <w:lang w:val="ru-RU"/>
        </w:rPr>
        <w:t xml:space="preserve">    </w:t>
      </w:r>
    </w:p>
    <w:p w:rsidR="00116286" w:rsidRDefault="00116286">
      <w:pPr>
        <w:rPr>
          <w:sz w:val="16"/>
        </w:rPr>
      </w:pPr>
    </w:p>
    <w:p w:rsidR="00116286" w:rsidRDefault="00116286">
      <w:pPr>
        <w:ind w:left="2832" w:firstLine="708"/>
        <w:jc w:val="both"/>
        <w:rPr>
          <w:sz w:val="28"/>
        </w:rPr>
      </w:pPr>
    </w:p>
    <w:p w:rsidR="00116286" w:rsidRDefault="00116286">
      <w:pPr>
        <w:ind w:left="6720"/>
        <w:rPr>
          <w:sz w:val="28"/>
        </w:rPr>
      </w:pPr>
    </w:p>
    <w:p w:rsidR="00116286" w:rsidRDefault="00F7429D">
      <w:pPr>
        <w:jc w:val="center"/>
        <w:rPr>
          <w:sz w:val="28"/>
          <w:szCs w:val="28"/>
          <w:lang w:val="ru-RU"/>
        </w:rPr>
      </w:pPr>
      <w:bookmarkStart w:id="0" w:name="_GoBack"/>
      <w:bookmarkEnd w:id="0"/>
      <w:r>
        <w:rPr>
          <w:color w:val="000000"/>
          <w:sz w:val="28"/>
          <w:szCs w:val="28"/>
          <w:lang w:val="ru-RU"/>
        </w:rPr>
        <w:br w:type="page"/>
      </w:r>
      <w:r>
        <w:rPr>
          <w:color w:val="000000"/>
          <w:sz w:val="28"/>
          <w:szCs w:val="28"/>
          <w:lang w:val="ru-RU"/>
        </w:rPr>
        <w:lastRenderedPageBreak/>
        <w:t> </w:t>
      </w:r>
      <w:proofErr w:type="spellStart"/>
      <w:r>
        <w:rPr>
          <w:b/>
          <w:bCs/>
          <w:color w:val="000000"/>
          <w:sz w:val="28"/>
          <w:szCs w:val="28"/>
          <w:lang w:val="ru-RU"/>
        </w:rPr>
        <w:t>Вступ</w:t>
      </w:r>
      <w:proofErr w:type="spellEnd"/>
    </w:p>
    <w:p w:rsidR="00116286" w:rsidRDefault="00F7429D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 </w:t>
      </w:r>
    </w:p>
    <w:p w:rsidR="00116286" w:rsidRDefault="00F7429D">
      <w:pPr>
        <w:ind w:left="540"/>
        <w:jc w:val="both"/>
        <w:rPr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Програма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навчальної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дисципліни</w:t>
      </w:r>
      <w:proofErr w:type="spellEnd"/>
      <w:r>
        <w:rPr>
          <w:color w:val="000000"/>
          <w:sz w:val="28"/>
          <w:szCs w:val="28"/>
          <w:lang w:val="ru-RU"/>
        </w:rPr>
        <w:t xml:space="preserve"> “</w:t>
      </w:r>
      <w:proofErr w:type="spellStart"/>
      <w:r>
        <w:rPr>
          <w:color w:val="000000"/>
          <w:sz w:val="28"/>
          <w:szCs w:val="28"/>
          <w:lang w:val="ru-RU"/>
        </w:rPr>
        <w:t>Прес-служби</w:t>
      </w:r>
      <w:proofErr w:type="spellEnd"/>
      <w:r>
        <w:rPr>
          <w:color w:val="000000"/>
          <w:sz w:val="28"/>
          <w:szCs w:val="28"/>
          <w:lang w:val="ru-RU"/>
        </w:rPr>
        <w:t xml:space="preserve"> та </w:t>
      </w:r>
      <w:proofErr w:type="spellStart"/>
      <w:r>
        <w:rPr>
          <w:color w:val="000000"/>
          <w:sz w:val="28"/>
          <w:szCs w:val="28"/>
          <w:lang w:val="ru-RU"/>
        </w:rPr>
        <w:t>інформаційні</w:t>
      </w:r>
      <w:proofErr w:type="spellEnd"/>
      <w:r>
        <w:rPr>
          <w:color w:val="000000"/>
          <w:sz w:val="28"/>
          <w:szCs w:val="28"/>
          <w:lang w:val="ru-RU"/>
        </w:rPr>
        <w:t xml:space="preserve"> агентства” </w:t>
      </w:r>
      <w:proofErr w:type="spellStart"/>
      <w:r>
        <w:rPr>
          <w:color w:val="000000"/>
          <w:sz w:val="28"/>
          <w:szCs w:val="28"/>
          <w:lang w:val="ru-RU"/>
        </w:rPr>
        <w:t>складена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відповідно</w:t>
      </w:r>
      <w:proofErr w:type="spellEnd"/>
      <w:r>
        <w:rPr>
          <w:color w:val="000000"/>
          <w:sz w:val="28"/>
          <w:szCs w:val="28"/>
          <w:lang w:val="ru-RU"/>
        </w:rPr>
        <w:t xml:space="preserve"> до </w:t>
      </w:r>
      <w:proofErr w:type="spellStart"/>
      <w:r>
        <w:rPr>
          <w:color w:val="000000"/>
          <w:sz w:val="28"/>
          <w:szCs w:val="28"/>
          <w:lang w:val="ru-RU"/>
        </w:rPr>
        <w:t>освітньо-професійної</w:t>
      </w:r>
      <w:proofErr w:type="spellEnd"/>
      <w:r>
        <w:rPr>
          <w:color w:val="000000"/>
          <w:sz w:val="28"/>
          <w:szCs w:val="28"/>
          <w:lang w:val="ru-RU"/>
        </w:rPr>
        <w:t xml:space="preserve"> (</w:t>
      </w:r>
      <w:proofErr w:type="spellStart"/>
      <w:r>
        <w:rPr>
          <w:color w:val="000000"/>
          <w:sz w:val="28"/>
          <w:szCs w:val="28"/>
          <w:lang w:val="ru-RU"/>
        </w:rPr>
        <w:t>освітньо-наукової</w:t>
      </w:r>
      <w:proofErr w:type="spellEnd"/>
      <w:r>
        <w:rPr>
          <w:color w:val="000000"/>
          <w:sz w:val="28"/>
          <w:szCs w:val="28"/>
          <w:lang w:val="ru-RU"/>
        </w:rPr>
        <w:t xml:space="preserve">) </w:t>
      </w:r>
      <w:proofErr w:type="spellStart"/>
      <w:r>
        <w:rPr>
          <w:color w:val="000000"/>
          <w:sz w:val="28"/>
          <w:szCs w:val="28"/>
          <w:lang w:val="ru-RU"/>
        </w:rPr>
        <w:t>програми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підготовки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</w:p>
    <w:p w:rsidR="00116286" w:rsidRDefault="00F7429D">
      <w:pPr>
        <w:ind w:left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 </w:t>
      </w:r>
    </w:p>
    <w:p w:rsidR="00116286" w:rsidRDefault="00F7429D">
      <w:pPr>
        <w:ind w:left="540"/>
        <w:jc w:val="both"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другий</w:t>
      </w:r>
      <w:proofErr w:type="spellEnd"/>
      <w:r>
        <w:rPr>
          <w:color w:val="000000"/>
          <w:sz w:val="28"/>
          <w:szCs w:val="28"/>
          <w:lang w:val="ru-RU"/>
        </w:rPr>
        <w:t xml:space="preserve"> (</w:t>
      </w:r>
      <w:proofErr w:type="spellStart"/>
      <w:r>
        <w:rPr>
          <w:color w:val="000000"/>
          <w:sz w:val="28"/>
          <w:szCs w:val="28"/>
          <w:lang w:val="ru-RU"/>
        </w:rPr>
        <w:t>магістерський</w:t>
      </w:r>
      <w:proofErr w:type="spellEnd"/>
      <w:r>
        <w:rPr>
          <w:color w:val="000000"/>
          <w:sz w:val="28"/>
          <w:szCs w:val="28"/>
          <w:lang w:val="ru-RU"/>
        </w:rPr>
        <w:t>)___</w:t>
      </w:r>
    </w:p>
    <w:p w:rsidR="00116286" w:rsidRDefault="00F7429D">
      <w:pPr>
        <w:ind w:left="295"/>
        <w:jc w:val="both"/>
        <w:rPr>
          <w:sz w:val="28"/>
          <w:szCs w:val="28"/>
          <w:lang w:val="ru-RU"/>
        </w:rPr>
      </w:pPr>
      <w:proofErr w:type="spellStart"/>
      <w:proofErr w:type="gramStart"/>
      <w:r>
        <w:rPr>
          <w:color w:val="000000"/>
          <w:sz w:val="28"/>
          <w:szCs w:val="28"/>
          <w:lang w:val="ru-RU"/>
        </w:rPr>
        <w:t>спец</w:t>
      </w:r>
      <w:proofErr w:type="gramEnd"/>
      <w:r>
        <w:rPr>
          <w:color w:val="000000"/>
          <w:sz w:val="28"/>
          <w:szCs w:val="28"/>
          <w:lang w:val="ru-RU"/>
        </w:rPr>
        <w:t>іальності</w:t>
      </w:r>
      <w:proofErr w:type="spellEnd"/>
      <w:r>
        <w:rPr>
          <w:color w:val="000000"/>
          <w:sz w:val="28"/>
          <w:szCs w:val="28"/>
          <w:lang w:val="ru-RU"/>
        </w:rPr>
        <w:t xml:space="preserve"> 061 </w:t>
      </w:r>
      <w:proofErr w:type="spellStart"/>
      <w:r>
        <w:rPr>
          <w:color w:val="000000"/>
          <w:sz w:val="28"/>
          <w:szCs w:val="28"/>
          <w:lang w:val="ru-RU"/>
        </w:rPr>
        <w:t>журналістика</w:t>
      </w:r>
      <w:proofErr w:type="spellEnd"/>
      <w:r>
        <w:rPr>
          <w:color w:val="000000"/>
          <w:sz w:val="28"/>
          <w:szCs w:val="28"/>
          <w:lang w:val="ru-RU"/>
        </w:rPr>
        <w:t xml:space="preserve">   (</w:t>
      </w:r>
      <w:proofErr w:type="spellStart"/>
      <w:r>
        <w:rPr>
          <w:color w:val="000000"/>
          <w:sz w:val="28"/>
          <w:szCs w:val="28"/>
          <w:lang w:val="ru-RU"/>
        </w:rPr>
        <w:t>напряму</w:t>
      </w:r>
      <w:proofErr w:type="spellEnd"/>
      <w:r>
        <w:rPr>
          <w:color w:val="000000"/>
          <w:sz w:val="28"/>
          <w:szCs w:val="28"/>
          <w:lang w:val="ru-RU"/>
        </w:rPr>
        <w:t xml:space="preserve">) </w:t>
      </w:r>
      <w:r>
        <w:rPr>
          <w:color w:val="000000"/>
          <w:sz w:val="28"/>
          <w:szCs w:val="28"/>
          <w:lang w:val="ru-RU"/>
        </w:rPr>
        <w:t>_____________________________________________________</w:t>
      </w:r>
    </w:p>
    <w:p w:rsidR="00116286" w:rsidRDefault="00116286">
      <w:pPr>
        <w:ind w:firstLine="295"/>
        <w:jc w:val="both"/>
        <w:rPr>
          <w:sz w:val="28"/>
          <w:szCs w:val="28"/>
          <w:lang w:val="ru-RU"/>
        </w:rPr>
      </w:pPr>
    </w:p>
    <w:p w:rsidR="00116286" w:rsidRDefault="00F7429D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 </w:t>
      </w:r>
    </w:p>
    <w:p w:rsidR="00116286" w:rsidRDefault="00F7429D">
      <w:pPr>
        <w:keepNext/>
        <w:tabs>
          <w:tab w:val="left" w:pos="2138"/>
        </w:tabs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Опис навчальної дисципліни</w:t>
      </w:r>
    </w:p>
    <w:p w:rsidR="00116286" w:rsidRDefault="00116286">
      <w:pPr>
        <w:rPr>
          <w:b/>
          <w:sz w:val="28"/>
          <w:szCs w:val="28"/>
        </w:rPr>
      </w:pPr>
    </w:p>
    <w:p w:rsidR="00116286" w:rsidRDefault="00F7429D">
      <w:pPr>
        <w:spacing w:line="36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1.1. Мета викладання навчальної дисципліни</w:t>
      </w:r>
    </w:p>
    <w:p w:rsidR="00116286" w:rsidRDefault="00116286">
      <w:pPr>
        <w:rPr>
          <w:sz w:val="28"/>
          <w:szCs w:val="28"/>
        </w:rPr>
      </w:pPr>
    </w:p>
    <w:p w:rsidR="00116286" w:rsidRDefault="00F7429D">
      <w:pPr>
        <w:ind w:firstLine="720"/>
        <w:rPr>
          <w:sz w:val="28"/>
          <w:szCs w:val="28"/>
        </w:rPr>
      </w:pPr>
      <w:r>
        <w:rPr>
          <w:sz w:val="28"/>
          <w:szCs w:val="28"/>
        </w:rPr>
        <w:t>Мета викладання ди</w:t>
      </w:r>
      <w:r>
        <w:rPr>
          <w:sz w:val="28"/>
          <w:szCs w:val="28"/>
        </w:rPr>
        <w:t>сципліни- дати студентам усвідомлення основних понять та особливостей інформаційної роботи як у прес-службах, так і інформаційних агентствах, забезпечити вироблення навичок і умінь творчого підходу до вирішення практичних завдань, оволодіння практикою ефек</w:t>
      </w:r>
      <w:r>
        <w:rPr>
          <w:sz w:val="28"/>
          <w:szCs w:val="28"/>
        </w:rPr>
        <w:t>тивної організації комунікацій суб‘єктів інформаційного простору з ЗМІ.</w:t>
      </w:r>
    </w:p>
    <w:p w:rsidR="00116286" w:rsidRDefault="00116286">
      <w:pPr>
        <w:ind w:firstLine="720"/>
        <w:rPr>
          <w:sz w:val="28"/>
          <w:szCs w:val="28"/>
        </w:rPr>
      </w:pPr>
    </w:p>
    <w:p w:rsidR="00116286" w:rsidRDefault="00F742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1.2. Основні завдання вивчення дисципліни</w:t>
      </w:r>
    </w:p>
    <w:p w:rsidR="00116286" w:rsidRDefault="00116286">
      <w:pPr>
        <w:pStyle w:val="af5"/>
        <w:rPr>
          <w:sz w:val="28"/>
          <w:szCs w:val="28"/>
        </w:rPr>
      </w:pPr>
    </w:p>
    <w:p w:rsidR="00116286" w:rsidRDefault="00F7429D">
      <w:pPr>
        <w:pStyle w:val="af5"/>
        <w:numPr>
          <w:ilvl w:val="0"/>
          <w:numId w:val="4"/>
        </w:numPr>
        <w:tabs>
          <w:tab w:val="num" w:pos="1155"/>
        </w:tabs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познайомити студентів з основними принципами функціонування інформаційного простору, циклічністю його коливань та попиту на </w:t>
      </w:r>
      <w:r>
        <w:rPr>
          <w:sz w:val="28"/>
          <w:szCs w:val="28"/>
        </w:rPr>
        <w:t>інформацію,</w:t>
      </w:r>
    </w:p>
    <w:p w:rsidR="00116286" w:rsidRDefault="00F7429D">
      <w:pPr>
        <w:pStyle w:val="af5"/>
        <w:numPr>
          <w:ilvl w:val="0"/>
          <w:numId w:val="4"/>
        </w:numPr>
        <w:tabs>
          <w:tab w:val="num" w:pos="1155"/>
        </w:tabs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розкрити роль прес-служб у формуванні іміджу органів влади, бізнесових компаній, громадських організацій, вирішенні проблем комунікацій цих суб‘єктів із ЗМІ,</w:t>
      </w:r>
    </w:p>
    <w:p w:rsidR="00116286" w:rsidRDefault="00F7429D">
      <w:pPr>
        <w:pStyle w:val="af5"/>
        <w:numPr>
          <w:ilvl w:val="0"/>
          <w:numId w:val="4"/>
        </w:numPr>
        <w:tabs>
          <w:tab w:val="num" w:pos="1155"/>
        </w:tabs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ознайомити із структурами прес-служб, типовими положеннями про прес-служби, вимогами д</w:t>
      </w:r>
      <w:r>
        <w:rPr>
          <w:sz w:val="28"/>
          <w:szCs w:val="28"/>
        </w:rPr>
        <w:t>о працівників,</w:t>
      </w:r>
    </w:p>
    <w:p w:rsidR="00116286" w:rsidRDefault="00F7429D">
      <w:pPr>
        <w:pStyle w:val="af5"/>
        <w:numPr>
          <w:ilvl w:val="0"/>
          <w:numId w:val="4"/>
        </w:numPr>
        <w:tabs>
          <w:tab w:val="num" w:pos="1155"/>
        </w:tabs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ознайомити з основними технологіями управління ЗМІ, методиками співпраці з журналістами,</w:t>
      </w:r>
    </w:p>
    <w:p w:rsidR="00116286" w:rsidRDefault="00F7429D">
      <w:pPr>
        <w:pStyle w:val="af5"/>
        <w:numPr>
          <w:ilvl w:val="0"/>
          <w:numId w:val="4"/>
        </w:numPr>
        <w:tabs>
          <w:tab w:val="num" w:pos="1155"/>
        </w:tabs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ознайомити з практикою підготовки основних документів прес-служб,</w:t>
      </w:r>
    </w:p>
    <w:p w:rsidR="00116286" w:rsidRDefault="00F7429D">
      <w:pPr>
        <w:pStyle w:val="af5"/>
        <w:numPr>
          <w:ilvl w:val="0"/>
          <w:numId w:val="4"/>
        </w:numPr>
        <w:tabs>
          <w:tab w:val="num" w:pos="1155"/>
        </w:tabs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розкрити роль прес-служб у роботі за умов інформаційного нападу,</w:t>
      </w:r>
    </w:p>
    <w:p w:rsidR="00116286" w:rsidRDefault="00F7429D">
      <w:pPr>
        <w:pStyle w:val="af5"/>
        <w:numPr>
          <w:ilvl w:val="0"/>
          <w:numId w:val="4"/>
        </w:numPr>
        <w:tabs>
          <w:tab w:val="num" w:pos="1155"/>
        </w:tabs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ознайомити з практико</w:t>
      </w:r>
      <w:r>
        <w:rPr>
          <w:sz w:val="28"/>
          <w:szCs w:val="28"/>
        </w:rPr>
        <w:t>ю підготовки планів роботи прес-служб за звичайних умов та кризової ситуації,</w:t>
      </w:r>
    </w:p>
    <w:p w:rsidR="00116286" w:rsidRDefault="00F7429D">
      <w:pPr>
        <w:pStyle w:val="af5"/>
        <w:numPr>
          <w:ilvl w:val="0"/>
          <w:numId w:val="4"/>
        </w:numPr>
        <w:tabs>
          <w:tab w:val="num" w:pos="1155"/>
        </w:tabs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дати поняття про класифікацію інформаційних агентств,</w:t>
      </w:r>
    </w:p>
    <w:p w:rsidR="00116286" w:rsidRDefault="00F7429D">
      <w:pPr>
        <w:pStyle w:val="af5"/>
        <w:numPr>
          <w:ilvl w:val="0"/>
          <w:numId w:val="4"/>
        </w:numPr>
        <w:tabs>
          <w:tab w:val="num" w:pos="1155"/>
        </w:tabs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розкрити роль конкуренції та співпраці інформаційних агентств,</w:t>
      </w:r>
    </w:p>
    <w:p w:rsidR="00116286" w:rsidRDefault="00F7429D">
      <w:pPr>
        <w:pStyle w:val="af5"/>
        <w:numPr>
          <w:ilvl w:val="0"/>
          <w:numId w:val="4"/>
        </w:numPr>
        <w:tabs>
          <w:tab w:val="num" w:pos="1155"/>
        </w:tabs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ознайомити з особливостями роботи інформаційних агентств як п</w:t>
      </w:r>
      <w:r>
        <w:rPr>
          <w:sz w:val="28"/>
          <w:szCs w:val="28"/>
        </w:rPr>
        <w:t>осередників між джерелами інформації та споживачами,</w:t>
      </w:r>
    </w:p>
    <w:p w:rsidR="00116286" w:rsidRDefault="00F7429D">
      <w:pPr>
        <w:pStyle w:val="af5"/>
        <w:numPr>
          <w:ilvl w:val="0"/>
          <w:numId w:val="4"/>
        </w:numPr>
        <w:tabs>
          <w:tab w:val="num" w:pos="1155"/>
        </w:tabs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ознайомити з вимогами до журналістів інформаційних агентств,</w:t>
      </w:r>
    </w:p>
    <w:p w:rsidR="00116286" w:rsidRDefault="00F7429D">
      <w:pPr>
        <w:pStyle w:val="af5"/>
        <w:numPr>
          <w:ilvl w:val="0"/>
          <w:numId w:val="4"/>
        </w:numPr>
        <w:tabs>
          <w:tab w:val="num" w:pos="1155"/>
        </w:tabs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>дати навички підготовки інформаційних повідомлень для  ЗМІ різного рівня – від районних газет до всеукраїнських видань, радіо, телебачення,</w:t>
      </w:r>
    </w:p>
    <w:p w:rsidR="00116286" w:rsidRDefault="00116286">
      <w:pPr>
        <w:pStyle w:val="af5"/>
        <w:rPr>
          <w:sz w:val="28"/>
          <w:szCs w:val="28"/>
        </w:rPr>
      </w:pPr>
    </w:p>
    <w:p w:rsidR="00116286" w:rsidRDefault="00F7429D">
      <w:pPr>
        <w:ind w:firstLine="540"/>
        <w:jc w:val="both"/>
        <w:rPr>
          <w:b/>
          <w:bCs/>
          <w:color w:val="000000"/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>
        <w:rPr>
          <w:b/>
          <w:bCs/>
          <w:color w:val="000000"/>
          <w:sz w:val="28"/>
          <w:szCs w:val="28"/>
          <w:lang w:val="ru-RU"/>
        </w:rPr>
        <w:tab/>
      </w:r>
    </w:p>
    <w:p w:rsidR="00116286" w:rsidRDefault="00F7429D">
      <w:pPr>
        <w:ind w:firstLine="540"/>
        <w:jc w:val="both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1.3. </w:t>
      </w:r>
      <w:proofErr w:type="spellStart"/>
      <w:r>
        <w:rPr>
          <w:b/>
          <w:bCs/>
          <w:color w:val="000000"/>
          <w:sz w:val="28"/>
          <w:szCs w:val="28"/>
          <w:lang w:val="ru-RU"/>
        </w:rPr>
        <w:t>Кількість</w:t>
      </w:r>
      <w:proofErr w:type="spellEnd"/>
      <w:r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ru-RU"/>
        </w:rPr>
        <w:t>кредитів</w:t>
      </w:r>
      <w:proofErr w:type="spellEnd"/>
      <w:r>
        <w:rPr>
          <w:b/>
          <w:bCs/>
          <w:color w:val="000000"/>
          <w:sz w:val="28"/>
          <w:szCs w:val="28"/>
          <w:lang w:val="ru-RU"/>
        </w:rPr>
        <w:t xml:space="preserve">      -   4  кредита/ 3</w:t>
      </w:r>
    </w:p>
    <w:p w:rsidR="00116286" w:rsidRDefault="00F7429D">
      <w:pPr>
        <w:ind w:firstLine="540"/>
        <w:jc w:val="both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                     </w:t>
      </w:r>
    </w:p>
    <w:p w:rsidR="00116286" w:rsidRDefault="00F7429D">
      <w:pPr>
        <w:ind w:firstLine="540"/>
        <w:jc w:val="both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       </w:t>
      </w:r>
    </w:p>
    <w:p w:rsidR="00116286" w:rsidRDefault="00F7429D">
      <w:pPr>
        <w:ind w:firstLine="708"/>
        <w:jc w:val="both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 </w:t>
      </w:r>
    </w:p>
    <w:p w:rsidR="00116286" w:rsidRDefault="00F7429D">
      <w:pPr>
        <w:jc w:val="both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      1.4. </w:t>
      </w:r>
      <w:proofErr w:type="spellStart"/>
      <w:r>
        <w:rPr>
          <w:b/>
          <w:bCs/>
          <w:color w:val="000000"/>
          <w:sz w:val="28"/>
          <w:szCs w:val="28"/>
          <w:lang w:val="ru-RU"/>
        </w:rPr>
        <w:t>Загальна</w:t>
      </w:r>
      <w:proofErr w:type="spellEnd"/>
      <w:r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ru-RU"/>
        </w:rPr>
        <w:t>кількість</w:t>
      </w:r>
      <w:proofErr w:type="spellEnd"/>
      <w:r>
        <w:rPr>
          <w:b/>
          <w:bCs/>
          <w:color w:val="000000"/>
          <w:sz w:val="28"/>
          <w:szCs w:val="28"/>
          <w:lang w:val="ru-RU"/>
        </w:rPr>
        <w:t xml:space="preserve"> годин   - 120 годин/90</w:t>
      </w:r>
    </w:p>
    <w:p w:rsidR="00116286" w:rsidRDefault="00116286">
      <w:pPr>
        <w:spacing w:line="360" w:lineRule="auto"/>
        <w:jc w:val="right"/>
        <w:rPr>
          <w:b/>
          <w:bCs/>
          <w:color w:val="000000"/>
          <w:sz w:val="28"/>
          <w:szCs w:val="28"/>
          <w:lang w:val="ru-RU"/>
        </w:rPr>
      </w:pPr>
    </w:p>
    <w:p w:rsidR="00116286" w:rsidRDefault="00F7429D">
      <w:pPr>
        <w:jc w:val="both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 </w:t>
      </w:r>
    </w:p>
    <w:tbl>
      <w:tblPr>
        <w:tblW w:w="0" w:type="auto"/>
        <w:tblCellSpacing w:w="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7"/>
        <w:gridCol w:w="5041"/>
      </w:tblGrid>
      <w:tr w:rsidR="00116286">
        <w:trPr>
          <w:tblCellSpacing w:w="0" w:type="dxa"/>
        </w:trPr>
        <w:tc>
          <w:tcPr>
            <w:tcW w:w="9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286" w:rsidRDefault="00F7429D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1.5. Характеристика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навчальної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дисципліни</w:t>
            </w:r>
            <w:proofErr w:type="spellEnd"/>
          </w:p>
          <w:p w:rsidR="00116286" w:rsidRDefault="00F7429D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 </w:t>
            </w:r>
          </w:p>
        </w:tc>
      </w:tr>
      <w:tr w:rsidR="00116286">
        <w:trPr>
          <w:tblCellSpacing w:w="0" w:type="dxa"/>
        </w:trPr>
        <w:tc>
          <w:tcPr>
            <w:tcW w:w="9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286" w:rsidRDefault="00F7429D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Нормативна / за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вибором</w:t>
            </w:r>
            <w:proofErr w:type="spellEnd"/>
          </w:p>
          <w:p w:rsidR="00116286" w:rsidRDefault="00F7429D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 </w:t>
            </w:r>
          </w:p>
        </w:tc>
      </w:tr>
      <w:tr w:rsidR="00116286">
        <w:trPr>
          <w:tblCellSpacing w:w="0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286" w:rsidRDefault="00F7429D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Денна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форма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навчання</w:t>
            </w:r>
            <w:proofErr w:type="spellEnd"/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286" w:rsidRDefault="00F7429D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Заочна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дистанційна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) форма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навчання</w:t>
            </w:r>
            <w:proofErr w:type="spellEnd"/>
          </w:p>
        </w:tc>
      </w:tr>
      <w:tr w:rsidR="00116286">
        <w:trPr>
          <w:tblCellSpacing w:w="0" w:type="dxa"/>
        </w:trPr>
        <w:tc>
          <w:tcPr>
            <w:tcW w:w="9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286" w:rsidRDefault="00F7429D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Рік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підготовки</w:t>
            </w:r>
            <w:proofErr w:type="spellEnd"/>
          </w:p>
        </w:tc>
      </w:tr>
      <w:tr w:rsidR="00116286">
        <w:trPr>
          <w:tblCellSpacing w:w="0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286" w:rsidRDefault="00F7429D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5-й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286" w:rsidRDefault="00F7429D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9-й</w:t>
            </w:r>
          </w:p>
        </w:tc>
      </w:tr>
      <w:tr w:rsidR="00116286">
        <w:trPr>
          <w:tblCellSpacing w:w="0" w:type="dxa"/>
        </w:trPr>
        <w:tc>
          <w:tcPr>
            <w:tcW w:w="9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286" w:rsidRDefault="00F7429D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Семестр</w:t>
            </w:r>
          </w:p>
        </w:tc>
      </w:tr>
      <w:tr w:rsidR="00116286">
        <w:trPr>
          <w:tblCellSpacing w:w="0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286" w:rsidRDefault="00F7429D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5-й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286" w:rsidRDefault="00F7429D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9-й</w:t>
            </w:r>
          </w:p>
        </w:tc>
      </w:tr>
      <w:tr w:rsidR="00116286">
        <w:trPr>
          <w:tblCellSpacing w:w="0" w:type="dxa"/>
        </w:trPr>
        <w:tc>
          <w:tcPr>
            <w:tcW w:w="9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286" w:rsidRDefault="00F7429D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Лекції</w:t>
            </w:r>
            <w:proofErr w:type="spellEnd"/>
          </w:p>
        </w:tc>
      </w:tr>
      <w:tr w:rsidR="00116286">
        <w:trPr>
          <w:tblCellSpacing w:w="0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286" w:rsidRDefault="00F7429D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24 год.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286" w:rsidRDefault="00F7429D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8 год.</w:t>
            </w:r>
          </w:p>
        </w:tc>
      </w:tr>
      <w:tr w:rsidR="00116286">
        <w:trPr>
          <w:tblCellSpacing w:w="0" w:type="dxa"/>
        </w:trPr>
        <w:tc>
          <w:tcPr>
            <w:tcW w:w="9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286" w:rsidRDefault="00F7429D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Практичні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семінарські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заняття</w:t>
            </w:r>
            <w:proofErr w:type="spellEnd"/>
          </w:p>
        </w:tc>
      </w:tr>
      <w:tr w:rsidR="00116286">
        <w:trPr>
          <w:tblCellSpacing w:w="0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286" w:rsidRDefault="00F7429D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год.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286" w:rsidRDefault="00F7429D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год.</w:t>
            </w:r>
          </w:p>
        </w:tc>
      </w:tr>
      <w:tr w:rsidR="00116286">
        <w:trPr>
          <w:tblCellSpacing w:w="0" w:type="dxa"/>
        </w:trPr>
        <w:tc>
          <w:tcPr>
            <w:tcW w:w="9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286" w:rsidRDefault="00F7429D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Лабораторні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заняття</w:t>
            </w:r>
            <w:proofErr w:type="spellEnd"/>
          </w:p>
        </w:tc>
      </w:tr>
      <w:tr w:rsidR="00116286">
        <w:trPr>
          <w:tblCellSpacing w:w="0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286" w:rsidRDefault="00F7429D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- год.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286" w:rsidRDefault="00F7429D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- год.</w:t>
            </w:r>
          </w:p>
        </w:tc>
      </w:tr>
      <w:tr w:rsidR="00116286">
        <w:trPr>
          <w:tblCellSpacing w:w="0" w:type="dxa"/>
        </w:trPr>
        <w:tc>
          <w:tcPr>
            <w:tcW w:w="9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286" w:rsidRDefault="00F7429D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Самостійна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робота, 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у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тому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числі</w:t>
            </w:r>
            <w:proofErr w:type="spellEnd"/>
          </w:p>
        </w:tc>
      </w:tr>
      <w:tr w:rsidR="00116286">
        <w:trPr>
          <w:tblCellSpacing w:w="0" w:type="dxa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286" w:rsidRDefault="00F7429D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96 год.</w:t>
            </w:r>
          </w:p>
        </w:tc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286" w:rsidRDefault="00F7429D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82 год.</w:t>
            </w:r>
          </w:p>
        </w:tc>
      </w:tr>
      <w:tr w:rsidR="00116286">
        <w:trPr>
          <w:tblCellSpacing w:w="0" w:type="dxa"/>
        </w:trPr>
        <w:tc>
          <w:tcPr>
            <w:tcW w:w="9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286" w:rsidRDefault="00F7429D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Індивідуальні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завдання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116286">
        <w:trPr>
          <w:tblCellSpacing w:w="0" w:type="dxa"/>
        </w:trPr>
        <w:tc>
          <w:tcPr>
            <w:tcW w:w="9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286" w:rsidRDefault="00F7429D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год.</w:t>
            </w:r>
          </w:p>
        </w:tc>
      </w:tr>
    </w:tbl>
    <w:p w:rsidR="00116286" w:rsidRDefault="00F7429D">
      <w:pPr>
        <w:ind w:left="540" w:firstLine="168"/>
        <w:jc w:val="both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 </w:t>
      </w:r>
    </w:p>
    <w:p w:rsidR="00116286" w:rsidRDefault="00F7429D">
      <w:pPr>
        <w:ind w:left="540" w:firstLine="168"/>
        <w:jc w:val="both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1.6. </w:t>
      </w:r>
      <w:proofErr w:type="spellStart"/>
      <w:r>
        <w:rPr>
          <w:b/>
          <w:bCs/>
          <w:color w:val="000000"/>
          <w:sz w:val="28"/>
          <w:szCs w:val="28"/>
          <w:lang w:val="ru-RU"/>
        </w:rPr>
        <w:t>Заплановані</w:t>
      </w:r>
      <w:proofErr w:type="spellEnd"/>
      <w:r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ru-RU"/>
        </w:rPr>
        <w:t>результати</w:t>
      </w:r>
      <w:proofErr w:type="spellEnd"/>
      <w:r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ru-RU"/>
        </w:rPr>
        <w:t>навчання</w:t>
      </w:r>
      <w:proofErr w:type="spellEnd"/>
    </w:p>
    <w:p w:rsidR="00116286" w:rsidRDefault="00F7429D">
      <w:pPr>
        <w:ind w:firstLine="600"/>
        <w:jc w:val="both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 </w:t>
      </w:r>
    </w:p>
    <w:p w:rsidR="00116286" w:rsidRDefault="00F7429D">
      <w:pPr>
        <w:pStyle w:val="af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Унаслідок вивчення дисципліни студент повинен:</w:t>
      </w:r>
    </w:p>
    <w:p w:rsidR="00116286" w:rsidRDefault="00F7429D">
      <w:pPr>
        <w:pStyle w:val="af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мати такі фахові компетенції:</w:t>
      </w:r>
    </w:p>
    <w:p w:rsidR="00116286" w:rsidRDefault="00F7429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ФК 1. Здатність визначати у інформаційному потоці актуальні, соціально значущі суспільно-політичні, економічні і культурні події, процеси та </w:t>
      </w:r>
      <w:r>
        <w:rPr>
          <w:sz w:val="28"/>
          <w:szCs w:val="28"/>
        </w:rPr>
        <w:t>явища сучасності.</w:t>
      </w:r>
    </w:p>
    <w:p w:rsidR="00116286" w:rsidRDefault="00F7429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ФК 2. Здатність до пошуку інформації з різних джерел (електронних, письмових, архівних та усних) згідно з редакційним завданням.</w:t>
      </w:r>
    </w:p>
    <w:p w:rsidR="00116286" w:rsidRDefault="00F7429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ФК 3. Здатність отримувати інформацію від осіб, які є джерелом інформації різними методами: опитування, спост</w:t>
      </w:r>
      <w:r>
        <w:rPr>
          <w:sz w:val="28"/>
          <w:szCs w:val="28"/>
        </w:rPr>
        <w:t>ереження, експеримент.</w:t>
      </w:r>
    </w:p>
    <w:p w:rsidR="00116286" w:rsidRDefault="00F7429D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ФК 4. Здатність перевіряти надійність та достовірність отриманої інформації, аналізувати факти, виявляти головні та другорядні факти для практичної діяльності.</w:t>
      </w:r>
    </w:p>
    <w:p w:rsidR="00116286" w:rsidRDefault="00F7429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ФК 5. Здатність готувати (писати та редагувати) журналістські матеріали д</w:t>
      </w:r>
      <w:r>
        <w:rPr>
          <w:sz w:val="28"/>
          <w:szCs w:val="28"/>
        </w:rPr>
        <w:t>ля ЗМК в різних жанрах: відображати дійсність способом інформування, тлумачення, коментування, інтерпретації фактів з урахуванням особливостей, технологічних вимог та аудиторії кожного виду ЗМК.</w:t>
      </w:r>
    </w:p>
    <w:p w:rsidR="00116286" w:rsidRDefault="00F7429D">
      <w:pPr>
        <w:pStyle w:val="af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ru-RU"/>
        </w:rPr>
        <w:t>знати</w:t>
      </w:r>
    </w:p>
    <w:p w:rsidR="00116286" w:rsidRDefault="00F7429D">
      <w:pPr>
        <w:pStyle w:val="af5"/>
        <w:numPr>
          <w:ilvl w:val="0"/>
          <w:numId w:val="5"/>
        </w:numPr>
        <w:tabs>
          <w:tab w:val="num" w:pos="1155"/>
        </w:tabs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основні форми функціонування інформаційного простору,</w:t>
      </w:r>
      <w:r>
        <w:rPr>
          <w:sz w:val="28"/>
          <w:szCs w:val="28"/>
        </w:rPr>
        <w:t xml:space="preserve"> види аудиторій споживачів інформаційних продуктів, їх циклічність,</w:t>
      </w:r>
    </w:p>
    <w:p w:rsidR="00116286" w:rsidRDefault="00F7429D">
      <w:pPr>
        <w:pStyle w:val="af5"/>
        <w:numPr>
          <w:ilvl w:val="0"/>
          <w:numId w:val="5"/>
        </w:numPr>
        <w:tabs>
          <w:tab w:val="num" w:pos="1155"/>
        </w:tabs>
        <w:spacing w:after="0"/>
        <w:ind w:left="1080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структури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прес-служб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функції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вимоги</w:t>
      </w:r>
      <w:proofErr w:type="spellEnd"/>
      <w:r>
        <w:rPr>
          <w:sz w:val="28"/>
          <w:szCs w:val="28"/>
          <w:lang w:val="ru-RU"/>
        </w:rPr>
        <w:t xml:space="preserve"> до </w:t>
      </w:r>
      <w:proofErr w:type="spellStart"/>
      <w:r>
        <w:rPr>
          <w:sz w:val="28"/>
          <w:szCs w:val="28"/>
          <w:lang w:val="ru-RU"/>
        </w:rPr>
        <w:t>працівників</w:t>
      </w:r>
      <w:proofErr w:type="spellEnd"/>
      <w:r>
        <w:rPr>
          <w:sz w:val="28"/>
          <w:szCs w:val="28"/>
          <w:lang w:val="ru-RU"/>
        </w:rPr>
        <w:t>,</w:t>
      </w:r>
    </w:p>
    <w:p w:rsidR="00116286" w:rsidRDefault="00F7429D">
      <w:pPr>
        <w:pStyle w:val="af5"/>
        <w:numPr>
          <w:ilvl w:val="0"/>
          <w:numId w:val="5"/>
        </w:numPr>
        <w:tabs>
          <w:tab w:val="num" w:pos="1155"/>
        </w:tabs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основні методи управління ЗМІ,</w:t>
      </w:r>
    </w:p>
    <w:p w:rsidR="00116286" w:rsidRDefault="00F7429D">
      <w:pPr>
        <w:pStyle w:val="af5"/>
        <w:numPr>
          <w:ilvl w:val="0"/>
          <w:numId w:val="5"/>
        </w:numPr>
        <w:tabs>
          <w:tab w:val="num" w:pos="1155"/>
        </w:tabs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форми співпраці з журналістами,</w:t>
      </w:r>
    </w:p>
    <w:p w:rsidR="00116286" w:rsidRDefault="00F7429D">
      <w:pPr>
        <w:pStyle w:val="af5"/>
        <w:numPr>
          <w:ilvl w:val="0"/>
          <w:numId w:val="5"/>
        </w:numPr>
        <w:tabs>
          <w:tab w:val="num" w:pos="1155"/>
        </w:tabs>
        <w:spacing w:after="0"/>
        <w:ind w:left="1080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основні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процеси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роботи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прес-служб</w:t>
      </w:r>
      <w:proofErr w:type="spell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за</w:t>
      </w:r>
      <w:proofErr w:type="gramEnd"/>
      <w:r>
        <w:rPr>
          <w:sz w:val="28"/>
          <w:szCs w:val="28"/>
          <w:lang w:val="ru-RU"/>
        </w:rPr>
        <w:t xml:space="preserve"> умов </w:t>
      </w:r>
      <w:proofErr w:type="spellStart"/>
      <w:r>
        <w:rPr>
          <w:sz w:val="28"/>
          <w:szCs w:val="28"/>
          <w:lang w:val="ru-RU"/>
        </w:rPr>
        <w:t>кризової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ситуації</w:t>
      </w:r>
      <w:proofErr w:type="spellEnd"/>
      <w:r>
        <w:rPr>
          <w:sz w:val="28"/>
          <w:szCs w:val="28"/>
          <w:lang w:val="ru-RU"/>
        </w:rPr>
        <w:t>,</w:t>
      </w:r>
    </w:p>
    <w:p w:rsidR="00116286" w:rsidRDefault="00F7429D">
      <w:pPr>
        <w:pStyle w:val="af5"/>
        <w:numPr>
          <w:ilvl w:val="0"/>
          <w:numId w:val="5"/>
        </w:numPr>
        <w:tabs>
          <w:tab w:val="num" w:pos="1155"/>
        </w:tabs>
        <w:spacing w:after="0"/>
        <w:ind w:left="1080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принципи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</w:t>
      </w:r>
      <w:r>
        <w:rPr>
          <w:sz w:val="28"/>
          <w:szCs w:val="28"/>
          <w:lang w:val="ru-RU"/>
        </w:rPr>
        <w:t>нформаційної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підтримки</w:t>
      </w:r>
      <w:proofErr w:type="spellEnd"/>
      <w:r>
        <w:rPr>
          <w:sz w:val="28"/>
          <w:szCs w:val="28"/>
          <w:lang w:val="ru-RU"/>
        </w:rPr>
        <w:t xml:space="preserve"> бренду, </w:t>
      </w:r>
      <w:proofErr w:type="spellStart"/>
      <w:r>
        <w:rPr>
          <w:sz w:val="28"/>
          <w:szCs w:val="28"/>
          <w:lang w:val="ru-RU"/>
        </w:rPr>
        <w:t>репутації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іміджу</w:t>
      </w:r>
      <w:proofErr w:type="spellEnd"/>
      <w:r>
        <w:rPr>
          <w:sz w:val="28"/>
          <w:szCs w:val="28"/>
          <w:lang w:val="ru-RU"/>
        </w:rPr>
        <w:t>,</w:t>
      </w:r>
    </w:p>
    <w:p w:rsidR="00116286" w:rsidRDefault="00F7429D">
      <w:pPr>
        <w:pStyle w:val="af5"/>
        <w:numPr>
          <w:ilvl w:val="0"/>
          <w:numId w:val="5"/>
        </w:numPr>
        <w:tabs>
          <w:tab w:val="num" w:pos="1155"/>
        </w:tabs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принципи забезпечення інформаційної безпеки,</w:t>
      </w:r>
    </w:p>
    <w:p w:rsidR="00116286" w:rsidRDefault="00F7429D">
      <w:pPr>
        <w:pStyle w:val="af5"/>
        <w:numPr>
          <w:ilvl w:val="0"/>
          <w:numId w:val="5"/>
        </w:numPr>
        <w:tabs>
          <w:tab w:val="num" w:pos="1155"/>
        </w:tabs>
        <w:spacing w:after="0"/>
        <w:ind w:left="1080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історію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створення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розвитку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інформаційних</w:t>
      </w:r>
      <w:proofErr w:type="spellEnd"/>
      <w:r>
        <w:rPr>
          <w:sz w:val="28"/>
          <w:szCs w:val="28"/>
          <w:lang w:val="ru-RU"/>
        </w:rPr>
        <w:t xml:space="preserve"> агентств,</w:t>
      </w:r>
    </w:p>
    <w:p w:rsidR="00116286" w:rsidRDefault="00F7429D">
      <w:pPr>
        <w:pStyle w:val="af5"/>
        <w:numPr>
          <w:ilvl w:val="0"/>
          <w:numId w:val="5"/>
        </w:numPr>
        <w:tabs>
          <w:tab w:val="num" w:pos="1155"/>
        </w:tabs>
        <w:spacing w:after="0"/>
        <w:ind w:left="1080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особливості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технології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роботи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інформаційних</w:t>
      </w:r>
      <w:proofErr w:type="spellEnd"/>
      <w:r>
        <w:rPr>
          <w:sz w:val="28"/>
          <w:szCs w:val="28"/>
          <w:lang w:val="ru-RU"/>
        </w:rPr>
        <w:t xml:space="preserve"> агентств,</w:t>
      </w:r>
    </w:p>
    <w:p w:rsidR="00116286" w:rsidRDefault="00F7429D">
      <w:pPr>
        <w:pStyle w:val="af5"/>
        <w:numPr>
          <w:ilvl w:val="0"/>
          <w:numId w:val="5"/>
        </w:numPr>
        <w:tabs>
          <w:tab w:val="num" w:pos="1155"/>
        </w:tabs>
        <w:spacing w:after="0"/>
        <w:ind w:left="1080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сучасний</w:t>
      </w:r>
      <w:proofErr w:type="spellEnd"/>
      <w:r>
        <w:rPr>
          <w:sz w:val="28"/>
          <w:szCs w:val="28"/>
          <w:lang w:val="ru-RU"/>
        </w:rPr>
        <w:t xml:space="preserve"> стан </w:t>
      </w:r>
      <w:proofErr w:type="spellStart"/>
      <w:r>
        <w:rPr>
          <w:sz w:val="28"/>
          <w:szCs w:val="28"/>
          <w:lang w:val="ru-RU"/>
        </w:rPr>
        <w:t>інформаційного</w:t>
      </w:r>
      <w:proofErr w:type="spellEnd"/>
      <w:r>
        <w:rPr>
          <w:sz w:val="28"/>
          <w:szCs w:val="28"/>
          <w:lang w:val="ru-RU"/>
        </w:rPr>
        <w:t xml:space="preserve"> ринку </w:t>
      </w:r>
      <w:proofErr w:type="spellStart"/>
      <w:r>
        <w:rPr>
          <w:sz w:val="28"/>
          <w:szCs w:val="28"/>
          <w:lang w:val="ru-RU"/>
        </w:rPr>
        <w:t>України</w:t>
      </w:r>
      <w:proofErr w:type="spellEnd"/>
      <w:r>
        <w:rPr>
          <w:sz w:val="28"/>
          <w:szCs w:val="28"/>
          <w:lang w:val="ru-RU"/>
        </w:rPr>
        <w:t>.</w:t>
      </w:r>
    </w:p>
    <w:p w:rsidR="00116286" w:rsidRDefault="00116286">
      <w:pPr>
        <w:pStyle w:val="af5"/>
        <w:rPr>
          <w:sz w:val="28"/>
          <w:szCs w:val="28"/>
          <w:lang w:val="ru-RU"/>
        </w:rPr>
      </w:pPr>
    </w:p>
    <w:p w:rsidR="00116286" w:rsidRDefault="00F7429D">
      <w:pPr>
        <w:pStyle w:val="af5"/>
        <w:ind w:left="720" w:firstLine="720"/>
        <w:rPr>
          <w:sz w:val="28"/>
          <w:szCs w:val="28"/>
        </w:rPr>
      </w:pPr>
      <w:r>
        <w:rPr>
          <w:sz w:val="28"/>
          <w:szCs w:val="28"/>
        </w:rPr>
        <w:t>Уміти:</w:t>
      </w:r>
    </w:p>
    <w:p w:rsidR="00116286" w:rsidRDefault="00F7429D">
      <w:pPr>
        <w:pStyle w:val="af5"/>
        <w:numPr>
          <w:ilvl w:val="0"/>
          <w:numId w:val="6"/>
        </w:numPr>
        <w:tabs>
          <w:tab w:val="num" w:pos="1155"/>
        </w:tabs>
        <w:spacing w:after="0"/>
        <w:ind w:left="1080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астосувати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практиці</w:t>
      </w:r>
      <w:proofErr w:type="spellEnd"/>
      <w:r>
        <w:rPr>
          <w:sz w:val="28"/>
          <w:szCs w:val="28"/>
          <w:lang w:val="ru-RU"/>
        </w:rPr>
        <w:t xml:space="preserve"> набути </w:t>
      </w:r>
      <w:proofErr w:type="spellStart"/>
      <w:r>
        <w:rPr>
          <w:sz w:val="28"/>
          <w:szCs w:val="28"/>
          <w:lang w:val="ru-RU"/>
        </w:rPr>
        <w:t>теоретичні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знання</w:t>
      </w:r>
      <w:proofErr w:type="spellEnd"/>
      <w:r>
        <w:rPr>
          <w:sz w:val="28"/>
          <w:szCs w:val="28"/>
          <w:lang w:val="ru-RU"/>
        </w:rPr>
        <w:t>,</w:t>
      </w:r>
    </w:p>
    <w:p w:rsidR="00116286" w:rsidRDefault="00F7429D">
      <w:pPr>
        <w:pStyle w:val="af5"/>
        <w:numPr>
          <w:ilvl w:val="0"/>
          <w:numId w:val="6"/>
        </w:numPr>
        <w:tabs>
          <w:tab w:val="num" w:pos="1155"/>
        </w:tabs>
        <w:spacing w:after="0"/>
        <w:ind w:left="1080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розробляти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плани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роботи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прес-служб</w:t>
      </w:r>
      <w:proofErr w:type="spellEnd"/>
      <w:r>
        <w:rPr>
          <w:sz w:val="28"/>
          <w:szCs w:val="28"/>
          <w:lang w:val="ru-RU"/>
        </w:rPr>
        <w:t xml:space="preserve"> для </w:t>
      </w:r>
      <w:proofErr w:type="spellStart"/>
      <w:r>
        <w:rPr>
          <w:sz w:val="28"/>
          <w:szCs w:val="28"/>
          <w:lang w:val="ru-RU"/>
        </w:rPr>
        <w:t>роботи</w:t>
      </w:r>
      <w:proofErr w:type="spellEnd"/>
      <w:r>
        <w:rPr>
          <w:sz w:val="28"/>
          <w:szCs w:val="28"/>
          <w:lang w:val="ru-RU"/>
        </w:rPr>
        <w:t xml:space="preserve"> у </w:t>
      </w:r>
      <w:proofErr w:type="spellStart"/>
      <w:r>
        <w:rPr>
          <w:sz w:val="28"/>
          <w:szCs w:val="28"/>
          <w:lang w:val="ru-RU"/>
        </w:rPr>
        <w:t>звичайних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умовах</w:t>
      </w:r>
      <w:proofErr w:type="spellEnd"/>
      <w:r>
        <w:rPr>
          <w:sz w:val="28"/>
          <w:szCs w:val="28"/>
          <w:lang w:val="ru-RU"/>
        </w:rPr>
        <w:t xml:space="preserve"> та за </w:t>
      </w:r>
      <w:proofErr w:type="spellStart"/>
      <w:r>
        <w:rPr>
          <w:sz w:val="28"/>
          <w:szCs w:val="28"/>
          <w:lang w:val="ru-RU"/>
        </w:rPr>
        <w:t>кризової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ситуації</w:t>
      </w:r>
      <w:proofErr w:type="spellEnd"/>
      <w:r>
        <w:rPr>
          <w:sz w:val="28"/>
          <w:szCs w:val="28"/>
          <w:lang w:val="ru-RU"/>
        </w:rPr>
        <w:t>,</w:t>
      </w:r>
    </w:p>
    <w:p w:rsidR="00116286" w:rsidRDefault="00F7429D">
      <w:pPr>
        <w:pStyle w:val="af5"/>
        <w:numPr>
          <w:ilvl w:val="0"/>
          <w:numId w:val="6"/>
        </w:numPr>
        <w:tabs>
          <w:tab w:val="num" w:pos="1155"/>
        </w:tabs>
        <w:spacing w:after="0"/>
        <w:ind w:left="1080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організовувати</w:t>
      </w:r>
      <w:proofErr w:type="spellEnd"/>
      <w:r>
        <w:rPr>
          <w:sz w:val="28"/>
          <w:szCs w:val="28"/>
          <w:lang w:val="ru-RU"/>
        </w:rPr>
        <w:t xml:space="preserve"> роботу </w:t>
      </w:r>
      <w:proofErr w:type="spellStart"/>
      <w:r>
        <w:rPr>
          <w:sz w:val="28"/>
          <w:szCs w:val="28"/>
          <w:lang w:val="ru-RU"/>
        </w:rPr>
        <w:t>з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журналістами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включаючі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групові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індивідуальні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форми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співпраці</w:t>
      </w:r>
      <w:proofErr w:type="spellEnd"/>
      <w:r>
        <w:rPr>
          <w:sz w:val="28"/>
          <w:szCs w:val="28"/>
          <w:lang w:val="ru-RU"/>
        </w:rPr>
        <w:t>,</w:t>
      </w:r>
    </w:p>
    <w:p w:rsidR="00116286" w:rsidRDefault="00F7429D">
      <w:pPr>
        <w:pStyle w:val="af5"/>
        <w:numPr>
          <w:ilvl w:val="0"/>
          <w:numId w:val="6"/>
        </w:numPr>
        <w:tabs>
          <w:tab w:val="num" w:pos="1155"/>
        </w:tabs>
        <w:spacing w:after="0"/>
        <w:ind w:left="1080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створювати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інформаційно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підтримувати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веб-прес-офіси</w:t>
      </w:r>
      <w:proofErr w:type="spellEnd"/>
      <w:r>
        <w:rPr>
          <w:sz w:val="28"/>
          <w:szCs w:val="28"/>
          <w:lang w:val="ru-RU"/>
        </w:rPr>
        <w:t>,</w:t>
      </w:r>
    </w:p>
    <w:p w:rsidR="00116286" w:rsidRDefault="00F7429D">
      <w:pPr>
        <w:pStyle w:val="af5"/>
        <w:numPr>
          <w:ilvl w:val="0"/>
          <w:numId w:val="6"/>
        </w:numPr>
        <w:tabs>
          <w:tab w:val="num" w:pos="1155"/>
        </w:tabs>
        <w:spacing w:after="0"/>
        <w:ind w:left="1080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створювати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використовувати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інформаційні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майданчики</w:t>
      </w:r>
      <w:proofErr w:type="spellEnd"/>
      <w:r>
        <w:rPr>
          <w:sz w:val="28"/>
          <w:szCs w:val="28"/>
          <w:lang w:val="ru-RU"/>
        </w:rPr>
        <w:t>,</w:t>
      </w:r>
    </w:p>
    <w:p w:rsidR="00116286" w:rsidRDefault="00F7429D">
      <w:pPr>
        <w:pStyle w:val="af5"/>
        <w:numPr>
          <w:ilvl w:val="0"/>
          <w:numId w:val="6"/>
        </w:numPr>
        <w:tabs>
          <w:tab w:val="num" w:pos="1155"/>
        </w:tabs>
        <w:spacing w:after="0"/>
        <w:ind w:left="1080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готувати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всі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види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документів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прес-служб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уміти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кваліфіковано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забезпечувати</w:t>
      </w:r>
      <w:proofErr w:type="spellEnd"/>
      <w:r>
        <w:rPr>
          <w:sz w:val="28"/>
          <w:szCs w:val="28"/>
          <w:lang w:val="ru-RU"/>
        </w:rPr>
        <w:t xml:space="preserve"> ними </w:t>
      </w:r>
      <w:proofErr w:type="spellStart"/>
      <w:r>
        <w:rPr>
          <w:sz w:val="28"/>
          <w:szCs w:val="28"/>
          <w:lang w:val="ru-RU"/>
        </w:rPr>
        <w:t>редакції</w:t>
      </w:r>
      <w:proofErr w:type="spellEnd"/>
      <w:r>
        <w:rPr>
          <w:sz w:val="28"/>
          <w:szCs w:val="28"/>
          <w:lang w:val="ru-RU"/>
        </w:rPr>
        <w:t>,</w:t>
      </w:r>
    </w:p>
    <w:p w:rsidR="00116286" w:rsidRDefault="00F7429D">
      <w:pPr>
        <w:pStyle w:val="af5"/>
        <w:numPr>
          <w:ilvl w:val="0"/>
          <w:numId w:val="6"/>
        </w:numPr>
        <w:tabs>
          <w:tab w:val="num" w:pos="1155"/>
        </w:tabs>
        <w:spacing w:after="0"/>
        <w:ind w:left="1080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здійснювати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усі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види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моніторингу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публікацій</w:t>
      </w:r>
      <w:proofErr w:type="spellEnd"/>
      <w:r>
        <w:rPr>
          <w:sz w:val="28"/>
          <w:szCs w:val="28"/>
          <w:lang w:val="ru-RU"/>
        </w:rPr>
        <w:t xml:space="preserve"> у ЗМІ,</w:t>
      </w:r>
    </w:p>
    <w:p w:rsidR="00116286" w:rsidRDefault="00F7429D">
      <w:pPr>
        <w:pStyle w:val="af5"/>
        <w:numPr>
          <w:ilvl w:val="0"/>
          <w:numId w:val="6"/>
        </w:numPr>
        <w:tabs>
          <w:tab w:val="num" w:pos="1155"/>
        </w:tabs>
        <w:spacing w:after="0"/>
        <w:ind w:left="1080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готувати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конкурентоздатні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інфор</w:t>
      </w:r>
      <w:r>
        <w:rPr>
          <w:sz w:val="28"/>
          <w:szCs w:val="28"/>
          <w:lang w:val="ru-RU"/>
        </w:rPr>
        <w:t>маційні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повідомлення</w:t>
      </w:r>
      <w:proofErr w:type="spellEnd"/>
      <w:r>
        <w:rPr>
          <w:sz w:val="28"/>
          <w:szCs w:val="28"/>
          <w:lang w:val="ru-RU"/>
        </w:rPr>
        <w:t xml:space="preserve"> для </w:t>
      </w:r>
      <w:proofErr w:type="spellStart"/>
      <w:r>
        <w:rPr>
          <w:sz w:val="28"/>
          <w:szCs w:val="28"/>
          <w:lang w:val="ru-RU"/>
        </w:rPr>
        <w:t>інформаційних</w:t>
      </w:r>
      <w:proofErr w:type="spellEnd"/>
      <w:r>
        <w:rPr>
          <w:sz w:val="28"/>
          <w:szCs w:val="28"/>
          <w:lang w:val="ru-RU"/>
        </w:rPr>
        <w:t xml:space="preserve"> агентств </w:t>
      </w:r>
      <w:proofErr w:type="spellStart"/>
      <w:r>
        <w:rPr>
          <w:sz w:val="28"/>
          <w:szCs w:val="28"/>
          <w:lang w:val="ru-RU"/>
        </w:rPr>
        <w:t>з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розрахунком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різні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види</w:t>
      </w:r>
      <w:proofErr w:type="spellEnd"/>
      <w:r>
        <w:rPr>
          <w:sz w:val="28"/>
          <w:szCs w:val="28"/>
          <w:lang w:val="ru-RU"/>
        </w:rPr>
        <w:t xml:space="preserve"> ЗМІ,</w:t>
      </w:r>
    </w:p>
    <w:p w:rsidR="00116286" w:rsidRDefault="00F7429D">
      <w:pPr>
        <w:pStyle w:val="af5"/>
        <w:numPr>
          <w:ilvl w:val="0"/>
          <w:numId w:val="6"/>
        </w:numPr>
        <w:tabs>
          <w:tab w:val="num" w:pos="1155"/>
        </w:tabs>
        <w:spacing w:after="0"/>
        <w:ind w:left="1080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використовувати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бази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даних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інформаційних</w:t>
      </w:r>
      <w:proofErr w:type="spellEnd"/>
      <w:r>
        <w:rPr>
          <w:sz w:val="28"/>
          <w:szCs w:val="28"/>
          <w:lang w:val="ru-RU"/>
        </w:rPr>
        <w:t xml:space="preserve"> агентств.</w:t>
      </w:r>
    </w:p>
    <w:p w:rsidR="00116286" w:rsidRDefault="00116286">
      <w:pPr>
        <w:pStyle w:val="af5"/>
        <w:ind w:left="0" w:firstLine="360"/>
        <w:rPr>
          <w:sz w:val="28"/>
          <w:szCs w:val="28"/>
          <w:lang w:val="ru-RU"/>
        </w:rPr>
      </w:pPr>
    </w:p>
    <w:p w:rsidR="00116286" w:rsidRDefault="00116286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116286" w:rsidRDefault="00116286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116286" w:rsidRDefault="00F7429D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Тематичний план навчальної дисципліни</w:t>
      </w:r>
    </w:p>
    <w:p w:rsidR="00116286" w:rsidRDefault="00116286">
      <w:pPr>
        <w:pStyle w:val="af5"/>
        <w:ind w:left="0" w:firstLine="360"/>
        <w:rPr>
          <w:sz w:val="28"/>
          <w:szCs w:val="28"/>
        </w:rPr>
      </w:pPr>
    </w:p>
    <w:p w:rsidR="00116286" w:rsidRDefault="00F7429D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  <w:t>ЧАСТИНА ПЕРША</w:t>
      </w:r>
    </w:p>
    <w:p w:rsidR="00116286" w:rsidRDefault="00116286">
      <w:pPr>
        <w:ind w:firstLine="720"/>
        <w:rPr>
          <w:sz w:val="28"/>
          <w:szCs w:val="28"/>
        </w:rPr>
      </w:pPr>
    </w:p>
    <w:p w:rsidR="00116286" w:rsidRDefault="00F7429D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16286" w:rsidRDefault="00F7429D">
      <w:pPr>
        <w:ind w:left="630" w:firstLine="810"/>
        <w:rPr>
          <w:sz w:val="28"/>
          <w:szCs w:val="28"/>
        </w:rPr>
      </w:pPr>
      <w:r>
        <w:rPr>
          <w:sz w:val="28"/>
          <w:szCs w:val="28"/>
        </w:rPr>
        <w:t>ІНФОРМАЦІЙНІ АГЕНТСТВА</w:t>
      </w:r>
    </w:p>
    <w:p w:rsidR="00116286" w:rsidRDefault="00116286">
      <w:pPr>
        <w:ind w:left="-90"/>
        <w:rPr>
          <w:sz w:val="28"/>
          <w:szCs w:val="28"/>
        </w:rPr>
      </w:pPr>
    </w:p>
    <w:p w:rsidR="00116286" w:rsidRDefault="00F7429D">
      <w:pPr>
        <w:ind w:left="-9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16286" w:rsidRDefault="00F7429D">
      <w:pPr>
        <w:ind w:left="-9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ТЕМА ПЕРША</w:t>
      </w:r>
    </w:p>
    <w:p w:rsidR="00116286" w:rsidRDefault="00F7429D">
      <w:pPr>
        <w:spacing w:line="276" w:lineRule="auto"/>
        <w:ind w:left="-90" w:firstLine="720"/>
        <w:rPr>
          <w:sz w:val="28"/>
          <w:szCs w:val="28"/>
        </w:rPr>
      </w:pPr>
      <w:r>
        <w:rPr>
          <w:sz w:val="28"/>
          <w:szCs w:val="28"/>
        </w:rPr>
        <w:t xml:space="preserve">Світові інформаційні ресурси </w:t>
      </w:r>
    </w:p>
    <w:p w:rsidR="00116286" w:rsidRDefault="00116286">
      <w:pPr>
        <w:spacing w:line="276" w:lineRule="auto"/>
        <w:ind w:left="-90" w:firstLine="720"/>
        <w:rPr>
          <w:sz w:val="28"/>
          <w:szCs w:val="28"/>
        </w:rPr>
      </w:pPr>
    </w:p>
    <w:p w:rsidR="00116286" w:rsidRDefault="00F7429D">
      <w:pPr>
        <w:spacing w:line="276" w:lineRule="auto"/>
        <w:ind w:left="-90" w:firstLine="720"/>
        <w:rPr>
          <w:sz w:val="28"/>
          <w:szCs w:val="28"/>
        </w:rPr>
      </w:pPr>
      <w:r>
        <w:rPr>
          <w:sz w:val="28"/>
          <w:szCs w:val="28"/>
        </w:rPr>
        <w:t>Етапи розвитку світового ринку інформаційних послуг. Якісні зміни ринку в середині 60-х років минулого століття пов‘язані з початком використання для обробки та передачі інформації обчислювальної техніки. Поява перших автомат</w:t>
      </w:r>
      <w:r>
        <w:rPr>
          <w:sz w:val="28"/>
          <w:szCs w:val="28"/>
        </w:rPr>
        <w:t xml:space="preserve">изованих інформаційних систем. </w:t>
      </w:r>
    </w:p>
    <w:p w:rsidR="00116286" w:rsidRDefault="00F7429D">
      <w:pPr>
        <w:spacing w:line="276" w:lineRule="auto"/>
        <w:ind w:left="-90" w:firstLine="720"/>
        <w:rPr>
          <w:sz w:val="28"/>
          <w:szCs w:val="28"/>
        </w:rPr>
      </w:pPr>
      <w:r>
        <w:rPr>
          <w:sz w:val="28"/>
          <w:szCs w:val="28"/>
        </w:rPr>
        <w:t xml:space="preserve">Співвідношення часток державних та недержавних служб на інформаційному ринку. Поступове зниження частки державних служб. </w:t>
      </w:r>
    </w:p>
    <w:p w:rsidR="00116286" w:rsidRDefault="00F7429D">
      <w:pPr>
        <w:spacing w:line="276" w:lineRule="auto"/>
        <w:ind w:left="-90" w:firstLine="720"/>
        <w:rPr>
          <w:sz w:val="28"/>
          <w:szCs w:val="28"/>
        </w:rPr>
      </w:pPr>
      <w:r>
        <w:rPr>
          <w:sz w:val="28"/>
          <w:szCs w:val="28"/>
        </w:rPr>
        <w:t>Формування трьох груп інформаційних служб: центри-генератори, центри розподілу (</w:t>
      </w:r>
      <w:proofErr w:type="spellStart"/>
      <w:r>
        <w:rPr>
          <w:sz w:val="28"/>
          <w:szCs w:val="28"/>
        </w:rPr>
        <w:t>вендори</w:t>
      </w:r>
      <w:proofErr w:type="spellEnd"/>
      <w:r>
        <w:rPr>
          <w:sz w:val="28"/>
          <w:szCs w:val="28"/>
        </w:rPr>
        <w:t xml:space="preserve">), інформаційні агентства. Розширення функцій інформаційних агентств, які окрім збирання та розповсюдження інформації, починають формувати та вести бази даних. </w:t>
      </w:r>
    </w:p>
    <w:p w:rsidR="00116286" w:rsidRDefault="00F7429D">
      <w:pPr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Інтернет-портали як ключові суб‘єкти сучасного віртуального інформаційного простору Інтернету. </w:t>
      </w:r>
      <w:r>
        <w:rPr>
          <w:sz w:val="28"/>
          <w:szCs w:val="28"/>
        </w:rPr>
        <w:t xml:space="preserve">Портали </w:t>
      </w:r>
      <w:proofErr w:type="spellStart"/>
      <w:r>
        <w:rPr>
          <w:sz w:val="28"/>
          <w:szCs w:val="28"/>
        </w:rPr>
        <w:t>Yahoo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Google</w:t>
      </w:r>
      <w:proofErr w:type="spellEnd"/>
      <w:r>
        <w:rPr>
          <w:sz w:val="28"/>
          <w:szCs w:val="28"/>
        </w:rPr>
        <w:t xml:space="preserve"> як </w:t>
      </w:r>
      <w:proofErr w:type="spellStart"/>
      <w:r>
        <w:rPr>
          <w:sz w:val="28"/>
          <w:szCs w:val="28"/>
        </w:rPr>
        <w:t>мегаінформаційні</w:t>
      </w:r>
      <w:proofErr w:type="spellEnd"/>
      <w:r>
        <w:rPr>
          <w:sz w:val="28"/>
          <w:szCs w:val="28"/>
        </w:rPr>
        <w:t xml:space="preserve"> агенції - надпотужні постачальники новинного продукту (до 30 мільйонів звернень клієнтів щодня) . </w:t>
      </w:r>
    </w:p>
    <w:p w:rsidR="00116286" w:rsidRDefault="00F7429D">
      <w:pPr>
        <w:spacing w:line="276" w:lineRule="auto"/>
        <w:ind w:left="-90" w:firstLine="810"/>
        <w:rPr>
          <w:sz w:val="28"/>
          <w:szCs w:val="28"/>
        </w:rPr>
      </w:pPr>
      <w:r>
        <w:rPr>
          <w:sz w:val="28"/>
          <w:szCs w:val="28"/>
        </w:rPr>
        <w:t>Створення світових інформаційних корпорацій для забезпечення розвитку міжнародної економічної співпраці. Як приклад</w:t>
      </w:r>
      <w:r>
        <w:rPr>
          <w:sz w:val="28"/>
          <w:szCs w:val="28"/>
        </w:rPr>
        <w:t xml:space="preserve"> створення у 2003 році Альянсу “Світові ділові новини”. Фундатори альянсу: агентство AFX (Лондон, дочірня структура агентства Франс Прес), компанія MarketWatch.com, </w:t>
      </w:r>
      <w:proofErr w:type="spellStart"/>
      <w:r>
        <w:rPr>
          <w:sz w:val="28"/>
          <w:szCs w:val="28"/>
        </w:rPr>
        <w:t>Inc</w:t>
      </w:r>
      <w:proofErr w:type="spellEnd"/>
      <w:r>
        <w:rPr>
          <w:sz w:val="28"/>
          <w:szCs w:val="28"/>
        </w:rPr>
        <w:t xml:space="preserve"> (NASDAQ:MKTW) (Нью-Йорк) та агентство </w:t>
      </w:r>
      <w:proofErr w:type="spellStart"/>
      <w:r>
        <w:rPr>
          <w:sz w:val="28"/>
          <w:szCs w:val="28"/>
        </w:rPr>
        <w:t>Сіньхуа</w:t>
      </w:r>
      <w:proofErr w:type="spellEnd"/>
      <w:r>
        <w:rPr>
          <w:sz w:val="28"/>
          <w:szCs w:val="28"/>
        </w:rPr>
        <w:t xml:space="preserve"> Фінансова Мережа (Гонконг). Діяльність ал</w:t>
      </w:r>
      <w:r>
        <w:rPr>
          <w:sz w:val="28"/>
          <w:szCs w:val="28"/>
        </w:rPr>
        <w:t xml:space="preserve">ьянсу як всесвітнього сервісу новин для фінансових споживачів. Включення у зону обслуговування альянсу групи провідних транснаціональних компаній. </w:t>
      </w:r>
    </w:p>
    <w:p w:rsidR="00116286" w:rsidRDefault="00F7429D">
      <w:pPr>
        <w:pStyle w:val="af7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Розподіл функцій у світовому інформаційному просторі. Визначення інформаційних агентств як організацій, щ</w:t>
      </w:r>
      <w:r>
        <w:rPr>
          <w:rFonts w:ascii="Times New Roman" w:hAnsi="Times New Roman"/>
          <w:sz w:val="28"/>
          <w:szCs w:val="28"/>
        </w:rPr>
        <w:t xml:space="preserve">о на договірних засадах добирають, опрацьовують та постачають інформацію газетам, журналам, радіо, телебаченню, книжковим видавництвам, громадським організаціям, приватним особам. </w:t>
      </w:r>
    </w:p>
    <w:p w:rsidR="00116286" w:rsidRDefault="00F7429D">
      <w:pPr>
        <w:spacing w:line="276" w:lineRule="auto"/>
        <w:ind w:left="-90" w:firstLine="720"/>
        <w:rPr>
          <w:sz w:val="28"/>
          <w:szCs w:val="28"/>
        </w:rPr>
      </w:pPr>
      <w:r>
        <w:rPr>
          <w:sz w:val="28"/>
          <w:szCs w:val="28"/>
        </w:rPr>
        <w:t>Історія виникнення першого світового інформаційного агентства HAVAS. Версія</w:t>
      </w:r>
      <w:r>
        <w:rPr>
          <w:sz w:val="28"/>
          <w:szCs w:val="28"/>
        </w:rPr>
        <w:t xml:space="preserve"> щодо першої агенції у Німеччині: заснованого у першій половині XIX століття телеграфне бюро </w:t>
      </w:r>
      <w:proofErr w:type="spellStart"/>
      <w:r>
        <w:rPr>
          <w:sz w:val="28"/>
          <w:szCs w:val="28"/>
        </w:rPr>
        <w:t>Бернгарда</w:t>
      </w:r>
      <w:proofErr w:type="spellEnd"/>
      <w:r>
        <w:rPr>
          <w:sz w:val="28"/>
          <w:szCs w:val="28"/>
        </w:rPr>
        <w:t xml:space="preserve"> Вольфа. Конкуренція між рекламним та </w:t>
      </w:r>
      <w:r>
        <w:rPr>
          <w:sz w:val="28"/>
          <w:szCs w:val="28"/>
        </w:rPr>
        <w:lastRenderedPageBreak/>
        <w:t xml:space="preserve">інформаційним підрозділами HAVAS. Етапи розвитку і перетворення у сучасне агентство Франс Прес. </w:t>
      </w:r>
    </w:p>
    <w:p w:rsidR="00116286" w:rsidRDefault="00116286">
      <w:pPr>
        <w:spacing w:line="276" w:lineRule="auto"/>
        <w:ind w:left="-90" w:firstLine="720"/>
        <w:rPr>
          <w:sz w:val="28"/>
          <w:szCs w:val="28"/>
        </w:rPr>
      </w:pPr>
    </w:p>
    <w:p w:rsidR="00116286" w:rsidRDefault="00F7429D">
      <w:pPr>
        <w:ind w:left="-9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ТЕМА ДРУГА</w:t>
      </w:r>
    </w:p>
    <w:p w:rsidR="00116286" w:rsidRDefault="00116286">
      <w:pPr>
        <w:spacing w:line="276" w:lineRule="auto"/>
        <w:ind w:left="-90" w:firstLine="720"/>
        <w:rPr>
          <w:sz w:val="28"/>
          <w:szCs w:val="28"/>
        </w:rPr>
      </w:pPr>
    </w:p>
    <w:p w:rsidR="00116286" w:rsidRDefault="00F7429D">
      <w:pPr>
        <w:spacing w:line="276" w:lineRule="auto"/>
        <w:ind w:left="-90" w:firstLine="720"/>
        <w:rPr>
          <w:sz w:val="28"/>
          <w:szCs w:val="28"/>
        </w:rPr>
      </w:pPr>
      <w:r>
        <w:rPr>
          <w:sz w:val="28"/>
          <w:szCs w:val="28"/>
        </w:rPr>
        <w:t>Світові інформаційні агентства</w:t>
      </w:r>
    </w:p>
    <w:p w:rsidR="00116286" w:rsidRDefault="00116286">
      <w:pPr>
        <w:spacing w:line="276" w:lineRule="auto"/>
        <w:ind w:left="-90" w:firstLine="720"/>
        <w:rPr>
          <w:sz w:val="28"/>
          <w:szCs w:val="28"/>
        </w:rPr>
      </w:pPr>
    </w:p>
    <w:p w:rsidR="00116286" w:rsidRDefault="00F7429D">
      <w:pPr>
        <w:spacing w:line="276" w:lineRule="auto"/>
        <w:ind w:left="-90" w:firstLine="720"/>
        <w:rPr>
          <w:sz w:val="28"/>
          <w:szCs w:val="28"/>
        </w:rPr>
      </w:pPr>
      <w:r>
        <w:rPr>
          <w:sz w:val="28"/>
          <w:szCs w:val="28"/>
        </w:rPr>
        <w:tab/>
        <w:t xml:space="preserve"> Світові інформаційні агентства: історія створення та розвитку, сьогоднішня характеристика. Три основні мети організації таких агентств. Забезпечення інформаційної підтримки державної політики, національних інтересів (ІТАР-</w:t>
      </w:r>
      <w:r>
        <w:rPr>
          <w:sz w:val="28"/>
          <w:szCs w:val="28"/>
        </w:rPr>
        <w:t xml:space="preserve">ТАРС, </w:t>
      </w:r>
      <w:proofErr w:type="spellStart"/>
      <w:r>
        <w:rPr>
          <w:sz w:val="28"/>
          <w:szCs w:val="28"/>
        </w:rPr>
        <w:t>Сіньхуа</w:t>
      </w:r>
      <w:proofErr w:type="spellEnd"/>
      <w:r>
        <w:rPr>
          <w:sz w:val="28"/>
          <w:szCs w:val="28"/>
        </w:rPr>
        <w:t xml:space="preserve">). Кооперація зусиль власників газет та радіостанцій з метою вирішення проблеми якісного та дешевого забезпечення своїх ЗМІ новинами з усього світу (АП). Реалізація високоприбуткового бізнес-проекту (Рейтерс). </w:t>
      </w:r>
    </w:p>
    <w:p w:rsidR="00116286" w:rsidRDefault="00F7429D">
      <w:pPr>
        <w:spacing w:line="276" w:lineRule="auto"/>
        <w:ind w:left="-90" w:firstLine="720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окремих світових </w:t>
      </w:r>
      <w:r>
        <w:rPr>
          <w:sz w:val="28"/>
          <w:szCs w:val="28"/>
        </w:rPr>
        <w:t xml:space="preserve">агентств. АП. Проблема дуже високої вартості новин, що передавались телеграфними компаніями для газет. Спроба видавників 6 провідних газет Нью-Йорку знайти вихід. Пропозиція Девіда </w:t>
      </w:r>
      <w:proofErr w:type="spellStart"/>
      <w:r>
        <w:rPr>
          <w:sz w:val="28"/>
          <w:szCs w:val="28"/>
        </w:rPr>
        <w:t>Хола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об‘єдання</w:t>
      </w:r>
      <w:proofErr w:type="spellEnd"/>
      <w:r>
        <w:rPr>
          <w:sz w:val="28"/>
          <w:szCs w:val="28"/>
        </w:rPr>
        <w:t xml:space="preserve"> зусиль і створення власного інформаційного агентства АП </w:t>
      </w:r>
      <w:r>
        <w:rPr>
          <w:sz w:val="28"/>
          <w:szCs w:val="28"/>
        </w:rPr>
        <w:t xml:space="preserve">у 1848 році. Приєднання до засновників газет Бостона, слідом реґіональних видавничих груп.   </w:t>
      </w:r>
    </w:p>
    <w:p w:rsidR="00116286" w:rsidRDefault="00F7429D">
      <w:pPr>
        <w:spacing w:line="276" w:lineRule="auto"/>
        <w:ind w:firstLine="630"/>
        <w:rPr>
          <w:sz w:val="28"/>
          <w:szCs w:val="28"/>
        </w:rPr>
      </w:pPr>
      <w:r>
        <w:rPr>
          <w:sz w:val="28"/>
          <w:szCs w:val="28"/>
        </w:rPr>
        <w:t xml:space="preserve">Заснування в 1849 році </w:t>
      </w:r>
      <w:proofErr w:type="spellStart"/>
      <w:r>
        <w:rPr>
          <w:sz w:val="28"/>
          <w:szCs w:val="28"/>
        </w:rPr>
        <w:t>Деніелем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Крегом</w:t>
      </w:r>
      <w:proofErr w:type="spellEnd"/>
      <w:r>
        <w:rPr>
          <w:sz w:val="28"/>
          <w:szCs w:val="28"/>
        </w:rPr>
        <w:t xml:space="preserve"> першого зарубіжного бюро АП в </w:t>
      </w:r>
      <w:proofErr w:type="spellStart"/>
      <w:r>
        <w:rPr>
          <w:sz w:val="28"/>
          <w:szCs w:val="28"/>
        </w:rPr>
        <w:t>Галіфаксі</w:t>
      </w:r>
      <w:proofErr w:type="spellEnd"/>
      <w:r>
        <w:rPr>
          <w:sz w:val="28"/>
          <w:szCs w:val="28"/>
        </w:rPr>
        <w:t xml:space="preserve">, провінція Нова Шотландія, Канада.  </w:t>
      </w:r>
      <w:r>
        <w:rPr>
          <w:sz w:val="28"/>
          <w:szCs w:val="28"/>
        </w:rPr>
        <w:cr/>
      </w:r>
      <w:r>
        <w:rPr>
          <w:sz w:val="28"/>
          <w:szCs w:val="28"/>
        </w:rPr>
        <w:tab/>
        <w:t xml:space="preserve">Принципи роботи кореспондента інформаційного </w:t>
      </w:r>
      <w:r>
        <w:rPr>
          <w:sz w:val="28"/>
          <w:szCs w:val="28"/>
        </w:rPr>
        <w:t xml:space="preserve">агентства, вперше проголошені журналістом АП Лоуренсом </w:t>
      </w:r>
      <w:proofErr w:type="spellStart"/>
      <w:r>
        <w:rPr>
          <w:sz w:val="28"/>
          <w:szCs w:val="28"/>
        </w:rPr>
        <w:t>Гобрайдом</w:t>
      </w:r>
      <w:proofErr w:type="spellEnd"/>
      <w:r>
        <w:rPr>
          <w:sz w:val="28"/>
          <w:szCs w:val="28"/>
        </w:rPr>
        <w:t xml:space="preserve"> під час його присяги у Конгресі.</w:t>
      </w:r>
    </w:p>
    <w:p w:rsidR="00116286" w:rsidRDefault="00F7429D">
      <w:pPr>
        <w:pStyle w:val="af7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Рейтерс. Винахід у 1849 році німцем Паулем Юліусом Рейтером технології, котра на той час дозволяла якнайшвидше передавати біржові новини. Відкриття першого о</w:t>
      </w:r>
      <w:r>
        <w:rPr>
          <w:rFonts w:ascii="Times New Roman" w:hAnsi="Times New Roman"/>
          <w:sz w:val="28"/>
          <w:szCs w:val="28"/>
        </w:rPr>
        <w:t xml:space="preserve">фісу агентства Рейтерс у Лондонському фінансовому центрі. Ефективне використання агентством можливостей телеграфу та поштових голубів. </w:t>
      </w:r>
    </w:p>
    <w:p w:rsidR="00116286" w:rsidRDefault="00F7429D">
      <w:pPr>
        <w:pStyle w:val="af7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Реєстрація публічної компанії "Рейтерс Телеграм </w:t>
      </w:r>
      <w:proofErr w:type="spellStart"/>
      <w:r>
        <w:rPr>
          <w:rFonts w:ascii="Times New Roman" w:hAnsi="Times New Roman"/>
          <w:sz w:val="28"/>
          <w:szCs w:val="28"/>
        </w:rPr>
        <w:t>Компані</w:t>
      </w:r>
      <w:proofErr w:type="spellEnd"/>
      <w:r>
        <w:rPr>
          <w:rFonts w:ascii="Times New Roman" w:hAnsi="Times New Roman"/>
          <w:sz w:val="28"/>
          <w:szCs w:val="28"/>
        </w:rPr>
        <w:t>". Вперше використання  радіо для передачі ділової інформації по</w:t>
      </w:r>
      <w:r>
        <w:rPr>
          <w:rFonts w:ascii="Times New Roman" w:hAnsi="Times New Roman"/>
          <w:sz w:val="28"/>
          <w:szCs w:val="28"/>
        </w:rPr>
        <w:t xml:space="preserve"> країнах Європи. Передача новин за допомогою азбуки Морзе. Реструктуризація агентства в приватну компанію, що належить Британській провінційній і національній пресі. </w:t>
      </w:r>
    </w:p>
    <w:p w:rsidR="00116286" w:rsidRDefault="00F7429D">
      <w:pPr>
        <w:pStyle w:val="af7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Рейтерс стає найціннішою компанією серед тих, що акції яких виставляються на Лондонській</w:t>
      </w:r>
      <w:r>
        <w:rPr>
          <w:rFonts w:ascii="Times New Roman" w:hAnsi="Times New Roman"/>
          <w:sz w:val="28"/>
          <w:szCs w:val="28"/>
        </w:rPr>
        <w:t xml:space="preserve"> біржі. Оборот агентства сягає  3,5 мільярдів фунтів стерлінгів на рік. </w:t>
      </w:r>
    </w:p>
    <w:p w:rsidR="00116286" w:rsidRDefault="00F7429D">
      <w:pPr>
        <w:pStyle w:val="af7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Сіньхуа</w:t>
      </w:r>
      <w:proofErr w:type="spellEnd"/>
      <w:r>
        <w:rPr>
          <w:rFonts w:ascii="Times New Roman" w:hAnsi="Times New Roman"/>
          <w:sz w:val="28"/>
          <w:szCs w:val="28"/>
        </w:rPr>
        <w:t xml:space="preserve">. Створення агентства у 1931 році як інформаційного органу Комуністичної партії </w:t>
      </w:r>
      <w:proofErr w:type="spellStart"/>
      <w:r>
        <w:rPr>
          <w:rFonts w:ascii="Times New Roman" w:hAnsi="Times New Roman"/>
          <w:sz w:val="28"/>
          <w:szCs w:val="28"/>
        </w:rPr>
        <w:t>Китая</w:t>
      </w:r>
      <w:proofErr w:type="spellEnd"/>
      <w:r>
        <w:rPr>
          <w:rFonts w:ascii="Times New Roman" w:hAnsi="Times New Roman"/>
          <w:sz w:val="28"/>
          <w:szCs w:val="28"/>
        </w:rPr>
        <w:t xml:space="preserve">. Зміна статусу у 1949 році після утворення КНР. </w:t>
      </w:r>
      <w:proofErr w:type="spellStart"/>
      <w:r>
        <w:rPr>
          <w:rFonts w:ascii="Times New Roman" w:hAnsi="Times New Roman"/>
          <w:sz w:val="28"/>
          <w:szCs w:val="28"/>
        </w:rPr>
        <w:t>Сіньхуа-</w:t>
      </w:r>
      <w:proofErr w:type="spellEnd"/>
      <w:r>
        <w:rPr>
          <w:rFonts w:ascii="Times New Roman" w:hAnsi="Times New Roman"/>
          <w:sz w:val="28"/>
          <w:szCs w:val="28"/>
        </w:rPr>
        <w:t xml:space="preserve"> державне інформаційне агентство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16286" w:rsidRDefault="00F7429D">
      <w:pPr>
        <w:pStyle w:val="af7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Організація головних відділень, які отримали право самостійно розповсюджувати інформацію, у </w:t>
      </w:r>
      <w:proofErr w:type="spellStart"/>
      <w:r>
        <w:rPr>
          <w:rFonts w:ascii="Times New Roman" w:hAnsi="Times New Roman"/>
          <w:sz w:val="28"/>
          <w:szCs w:val="28"/>
        </w:rPr>
        <w:t>Сяньгані</w:t>
      </w:r>
      <w:proofErr w:type="spellEnd"/>
      <w:r>
        <w:rPr>
          <w:rFonts w:ascii="Times New Roman" w:hAnsi="Times New Roman"/>
          <w:sz w:val="28"/>
          <w:szCs w:val="28"/>
        </w:rPr>
        <w:t xml:space="preserve">, Мехіко, Найробі, Каїрі, Парижі, Нью-Йорку, Москві. </w:t>
      </w:r>
    </w:p>
    <w:p w:rsidR="00116286" w:rsidRDefault="00F7429D">
      <w:pPr>
        <w:pStyle w:val="af7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Особливості роботи російської редакції агентства. Розширення зони відповідальності на Монголію, К</w:t>
      </w:r>
      <w:r>
        <w:rPr>
          <w:rFonts w:ascii="Times New Roman" w:hAnsi="Times New Roman"/>
          <w:sz w:val="28"/>
          <w:szCs w:val="28"/>
        </w:rPr>
        <w:t>орею, країни Східної Європи. Робота на СНД.</w:t>
      </w:r>
    </w:p>
    <w:p w:rsidR="00116286" w:rsidRDefault="00F7429D">
      <w:pPr>
        <w:pStyle w:val="af7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Дві головні функції інформаційного центру </w:t>
      </w:r>
      <w:proofErr w:type="spellStart"/>
      <w:r>
        <w:rPr>
          <w:rFonts w:ascii="Times New Roman" w:hAnsi="Times New Roman"/>
          <w:sz w:val="28"/>
          <w:szCs w:val="28"/>
        </w:rPr>
        <w:t>Сіньхуа-</w:t>
      </w:r>
      <w:proofErr w:type="spellEnd"/>
      <w:r>
        <w:rPr>
          <w:rFonts w:ascii="Times New Roman" w:hAnsi="Times New Roman"/>
          <w:sz w:val="28"/>
          <w:szCs w:val="28"/>
        </w:rPr>
        <w:t xml:space="preserve"> Китайського агентства економічної інформації: маркетингова діяльність та пошук і підготовка економічних новин. </w:t>
      </w:r>
    </w:p>
    <w:p w:rsidR="00116286" w:rsidRDefault="00F7429D">
      <w:pPr>
        <w:pStyle w:val="af7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ЮПІ (Юнайтед Пресс Інтернешнл). Заснування аген</w:t>
      </w:r>
      <w:r>
        <w:rPr>
          <w:rFonts w:ascii="Times New Roman" w:hAnsi="Times New Roman"/>
          <w:sz w:val="28"/>
          <w:szCs w:val="28"/>
        </w:rPr>
        <w:t xml:space="preserve">тства у 1958 році у Нью-Йорку. Характеристика агентства. Власник контрольного пакету акцій. </w:t>
      </w:r>
    </w:p>
    <w:p w:rsidR="00116286" w:rsidRDefault="00F7429D">
      <w:pPr>
        <w:spacing w:line="276" w:lineRule="auto"/>
        <w:ind w:left="-90" w:firstLine="81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16286" w:rsidRDefault="00F7429D">
      <w:pPr>
        <w:spacing w:line="276" w:lineRule="auto"/>
        <w:ind w:left="2070" w:firstLine="810"/>
        <w:rPr>
          <w:sz w:val="28"/>
          <w:szCs w:val="28"/>
        </w:rPr>
      </w:pPr>
      <w:r>
        <w:rPr>
          <w:sz w:val="28"/>
          <w:szCs w:val="28"/>
        </w:rPr>
        <w:t>ТЕМА ТРЕТЯ</w:t>
      </w:r>
    </w:p>
    <w:p w:rsidR="00116286" w:rsidRDefault="00116286">
      <w:pPr>
        <w:spacing w:line="276" w:lineRule="auto"/>
        <w:ind w:left="-90" w:firstLine="810"/>
        <w:rPr>
          <w:sz w:val="28"/>
          <w:szCs w:val="28"/>
        </w:rPr>
      </w:pPr>
    </w:p>
    <w:p w:rsidR="00116286" w:rsidRDefault="00F7429D">
      <w:pPr>
        <w:spacing w:line="276" w:lineRule="auto"/>
        <w:ind w:left="-90" w:firstLine="810"/>
        <w:rPr>
          <w:sz w:val="28"/>
          <w:szCs w:val="28"/>
        </w:rPr>
      </w:pPr>
      <w:r>
        <w:rPr>
          <w:sz w:val="28"/>
          <w:szCs w:val="28"/>
        </w:rPr>
        <w:t xml:space="preserve">Конкуренція та співпраця інформаційних агентств. </w:t>
      </w:r>
    </w:p>
    <w:p w:rsidR="00116286" w:rsidRDefault="00116286">
      <w:pPr>
        <w:spacing w:line="276" w:lineRule="auto"/>
        <w:ind w:left="-90" w:firstLine="810"/>
        <w:rPr>
          <w:sz w:val="28"/>
          <w:szCs w:val="28"/>
        </w:rPr>
      </w:pPr>
    </w:p>
    <w:p w:rsidR="00116286" w:rsidRDefault="00F7429D">
      <w:pPr>
        <w:spacing w:line="276" w:lineRule="auto"/>
        <w:ind w:left="-90" w:firstLine="810"/>
        <w:rPr>
          <w:sz w:val="28"/>
          <w:szCs w:val="28"/>
        </w:rPr>
      </w:pPr>
      <w:r>
        <w:rPr>
          <w:sz w:val="28"/>
          <w:szCs w:val="28"/>
        </w:rPr>
        <w:t>Таємна угода 1873 року між Францією, Англією та Німеччиною   про розподіл між собою світового рин</w:t>
      </w:r>
      <w:r>
        <w:rPr>
          <w:sz w:val="28"/>
          <w:szCs w:val="28"/>
        </w:rPr>
        <w:t xml:space="preserve">ку новин- з метою не допустити туди заокеанських колег. Світове інформаційне кільце, створене </w:t>
      </w:r>
      <w:proofErr w:type="spellStart"/>
      <w:r>
        <w:rPr>
          <w:sz w:val="28"/>
          <w:szCs w:val="28"/>
        </w:rPr>
        <w:t>Гавас</w:t>
      </w:r>
      <w:proofErr w:type="spellEnd"/>
      <w:r>
        <w:rPr>
          <w:sz w:val="28"/>
          <w:szCs w:val="28"/>
        </w:rPr>
        <w:t xml:space="preserve">, Рейтером та Вольфом. </w:t>
      </w:r>
    </w:p>
    <w:p w:rsidR="00116286" w:rsidRDefault="00F7429D">
      <w:pPr>
        <w:pStyle w:val="af7"/>
        <w:spacing w:line="276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Перший виклик монополії європейських агентств АП в 1902. Початок роботи цього агентства з Кубою, Філіппінами і Центральною Америкою. Другий виклик АП в 1919 році. Проект бюро АП в Латинській Америці по наданню повномасштабного інформаційного сервісу на про</w:t>
      </w:r>
      <w:r>
        <w:rPr>
          <w:rFonts w:ascii="Times New Roman" w:hAnsi="Times New Roman"/>
          <w:sz w:val="28"/>
          <w:szCs w:val="28"/>
        </w:rPr>
        <w:t xml:space="preserve">хання 22 газет Південної Америки. Робота АП з 1933 року  на Японію через японське інформаційне агентство </w:t>
      </w:r>
      <w:proofErr w:type="spellStart"/>
      <w:r>
        <w:rPr>
          <w:rFonts w:ascii="Times New Roman" w:hAnsi="Times New Roman"/>
          <w:sz w:val="28"/>
          <w:szCs w:val="28"/>
        </w:rPr>
        <w:t>Рінгго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16286" w:rsidRDefault="00F7429D">
      <w:pPr>
        <w:spacing w:line="276" w:lineRule="auto"/>
        <w:ind w:left="-90" w:firstLine="720"/>
        <w:rPr>
          <w:sz w:val="28"/>
          <w:szCs w:val="28"/>
        </w:rPr>
      </w:pPr>
      <w:r>
        <w:rPr>
          <w:sz w:val="28"/>
          <w:szCs w:val="28"/>
        </w:rPr>
        <w:t xml:space="preserve">Перерозподіл інформаційного ринку світу як наслідок зростання економічної </w:t>
      </w:r>
      <w:proofErr w:type="spellStart"/>
      <w:r>
        <w:rPr>
          <w:sz w:val="28"/>
          <w:szCs w:val="28"/>
        </w:rPr>
        <w:t>міці</w:t>
      </w:r>
      <w:proofErr w:type="spellEnd"/>
      <w:r>
        <w:rPr>
          <w:sz w:val="28"/>
          <w:szCs w:val="28"/>
        </w:rPr>
        <w:t xml:space="preserve"> США, а також політичних реалій, що склалися після 1-ї, а надто п</w:t>
      </w:r>
      <w:r>
        <w:rPr>
          <w:sz w:val="28"/>
          <w:szCs w:val="28"/>
        </w:rPr>
        <w:t xml:space="preserve">ісля 2-ї світової війни, руйнування світової колоніальної системи. </w:t>
      </w:r>
      <w:r>
        <w:rPr>
          <w:sz w:val="28"/>
          <w:szCs w:val="28"/>
        </w:rPr>
        <w:cr/>
        <w:t xml:space="preserve">    Проблема впливу національних агентств Азії, Африки, Південної Америки на стан інформаційного простору у своїх країнах за умови потужної діяльності на цих інформаційних ринках світових </w:t>
      </w:r>
      <w:r>
        <w:rPr>
          <w:sz w:val="28"/>
          <w:szCs w:val="28"/>
        </w:rPr>
        <w:t xml:space="preserve">агентств. Активна співпраця агентства Рейтерс з інформаційними службами британського уряду, включаючи розвідку. </w:t>
      </w:r>
    </w:p>
    <w:p w:rsidR="00116286" w:rsidRDefault="00F7429D">
      <w:pPr>
        <w:spacing w:line="276" w:lineRule="auto"/>
        <w:ind w:left="-90" w:firstLine="720"/>
        <w:rPr>
          <w:sz w:val="28"/>
          <w:szCs w:val="28"/>
        </w:rPr>
      </w:pPr>
      <w:r>
        <w:rPr>
          <w:sz w:val="28"/>
          <w:szCs w:val="28"/>
        </w:rPr>
        <w:t>Сучасні форми конкурентної боротьби інформаційних агентств на прикладі Альянсу “Світові ділові новини”.</w:t>
      </w:r>
    </w:p>
    <w:p w:rsidR="00116286" w:rsidRDefault="00F7429D">
      <w:pPr>
        <w:spacing w:line="276" w:lineRule="auto"/>
        <w:ind w:left="-90" w:firstLine="720"/>
        <w:rPr>
          <w:sz w:val="28"/>
          <w:szCs w:val="28"/>
        </w:rPr>
      </w:pPr>
      <w:r>
        <w:rPr>
          <w:sz w:val="28"/>
          <w:szCs w:val="28"/>
        </w:rPr>
        <w:t>Асоціації інформаційних агентств.  Євро</w:t>
      </w:r>
      <w:r>
        <w:rPr>
          <w:sz w:val="28"/>
          <w:szCs w:val="28"/>
        </w:rPr>
        <w:t>пейський альянс  інформаційних агентств EANA. Ключові проблеми, які спільно прагнуть вирішити близько 30 інформаційних агентств- членів цього альянсу: авторські права, політика тарифу на інформацію, технології, доступ до джерел інформації. Зміна назви алья</w:t>
      </w:r>
      <w:r>
        <w:rPr>
          <w:sz w:val="28"/>
          <w:szCs w:val="28"/>
        </w:rPr>
        <w:t xml:space="preserve">нсу у 2002 році на підставі кардинальних змін у характері діяльності самих агентств- </w:t>
      </w:r>
      <w:r>
        <w:rPr>
          <w:sz w:val="28"/>
          <w:szCs w:val="28"/>
        </w:rPr>
        <w:lastRenderedPageBreak/>
        <w:t>перехід від обслуговування тільки преси до виконання замовлень широкого кола клієнтів, включаючи владу, бізнес.</w:t>
      </w:r>
    </w:p>
    <w:p w:rsidR="00116286" w:rsidRDefault="00F7429D">
      <w:pPr>
        <w:spacing w:line="276" w:lineRule="auto"/>
        <w:ind w:left="-90" w:firstLine="720"/>
        <w:rPr>
          <w:sz w:val="28"/>
          <w:szCs w:val="28"/>
        </w:rPr>
      </w:pPr>
      <w:r>
        <w:rPr>
          <w:sz w:val="28"/>
          <w:szCs w:val="28"/>
        </w:rPr>
        <w:t>Участь українських інформаційних агентств у таких асоціація</w:t>
      </w:r>
      <w:r>
        <w:rPr>
          <w:sz w:val="28"/>
          <w:szCs w:val="28"/>
        </w:rPr>
        <w:t xml:space="preserve">х.   </w:t>
      </w:r>
    </w:p>
    <w:p w:rsidR="00116286" w:rsidRDefault="00F7429D">
      <w:pPr>
        <w:pStyle w:val="af7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Азія-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Organization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of</w:t>
      </w:r>
      <w:proofErr w:type="spellEnd"/>
      <w:r>
        <w:rPr>
          <w:rFonts w:ascii="Times New Roman" w:hAnsi="Times New Roman"/>
          <w:sz w:val="28"/>
          <w:szCs w:val="28"/>
        </w:rPr>
        <w:t xml:space="preserve"> Asia-Pacific </w:t>
      </w:r>
      <w:proofErr w:type="spellStart"/>
      <w:r>
        <w:rPr>
          <w:rFonts w:ascii="Times New Roman" w:hAnsi="Times New Roman"/>
          <w:sz w:val="28"/>
          <w:szCs w:val="28"/>
        </w:rPr>
        <w:t>News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Association</w:t>
      </w:r>
      <w:proofErr w:type="spellEnd"/>
      <w:r>
        <w:rPr>
          <w:rFonts w:ascii="Times New Roman" w:hAnsi="Times New Roman"/>
          <w:sz w:val="28"/>
          <w:szCs w:val="28"/>
        </w:rPr>
        <w:t xml:space="preserve"> (OANA). Об‘єднує агентства Азії та Тихого океану. </w:t>
      </w:r>
    </w:p>
    <w:p w:rsidR="00116286" w:rsidRDefault="00F7429D">
      <w:pPr>
        <w:pStyle w:val="af7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Африка – PANA, на Близькому </w:t>
      </w:r>
      <w:proofErr w:type="spellStart"/>
      <w:r>
        <w:rPr>
          <w:rFonts w:ascii="Times New Roman" w:hAnsi="Times New Roman"/>
          <w:sz w:val="28"/>
          <w:szCs w:val="28"/>
        </w:rPr>
        <w:t>Сході-</w:t>
      </w:r>
      <w:proofErr w:type="spellEnd"/>
      <w:r>
        <w:rPr>
          <w:rFonts w:ascii="Times New Roman" w:hAnsi="Times New Roman"/>
          <w:sz w:val="28"/>
          <w:szCs w:val="28"/>
        </w:rPr>
        <w:t xml:space="preserve"> FANA (</w:t>
      </w:r>
      <w:proofErr w:type="spellStart"/>
      <w:r>
        <w:rPr>
          <w:rFonts w:ascii="Times New Roman" w:hAnsi="Times New Roman"/>
          <w:sz w:val="28"/>
          <w:szCs w:val="28"/>
        </w:rPr>
        <w:t>Federation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of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Arab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News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Agence</w:t>
      </w:r>
      <w:proofErr w:type="spellEnd"/>
      <w:r>
        <w:rPr>
          <w:rFonts w:ascii="Times New Roman" w:hAnsi="Times New Roman"/>
          <w:sz w:val="28"/>
          <w:szCs w:val="28"/>
        </w:rPr>
        <w:t xml:space="preserve">).                 </w:t>
      </w:r>
      <w:r>
        <w:rPr>
          <w:rFonts w:ascii="Times New Roman" w:hAnsi="Times New Roman"/>
          <w:sz w:val="28"/>
          <w:szCs w:val="28"/>
        </w:rPr>
        <w:cr/>
      </w:r>
      <w:r>
        <w:rPr>
          <w:rFonts w:ascii="Times New Roman" w:hAnsi="Times New Roman"/>
          <w:sz w:val="28"/>
          <w:szCs w:val="28"/>
        </w:rPr>
        <w:tab/>
        <w:t>Обмін інформацією як дійова форма співпраці інформ</w:t>
      </w:r>
      <w:r>
        <w:rPr>
          <w:rFonts w:ascii="Times New Roman" w:hAnsi="Times New Roman"/>
          <w:sz w:val="28"/>
          <w:szCs w:val="28"/>
        </w:rPr>
        <w:t>аційних агентств. Договори про обмін інформаційними стрічками. Як приклад, Укрінформ – 24 договори с агентствами країн Європи та Азії. Перші договори передвісника Укрінформу - агентства УТА з інформаційними службами Австро-Угорщини та Німеччини у 1920 році</w:t>
      </w:r>
      <w:r>
        <w:rPr>
          <w:rFonts w:ascii="Times New Roman" w:hAnsi="Times New Roman"/>
          <w:sz w:val="28"/>
          <w:szCs w:val="28"/>
        </w:rPr>
        <w:t>.</w:t>
      </w:r>
    </w:p>
    <w:p w:rsidR="00116286" w:rsidRDefault="00F7429D">
      <w:pPr>
        <w:pStyle w:val="af7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116286" w:rsidRDefault="00F7429D">
      <w:pPr>
        <w:spacing w:line="276" w:lineRule="auto"/>
        <w:ind w:left="-90"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ТЕМА ЧЕТВЕРТА</w:t>
      </w:r>
    </w:p>
    <w:p w:rsidR="00116286" w:rsidRDefault="00F7429D">
      <w:pPr>
        <w:spacing w:line="276" w:lineRule="auto"/>
        <w:ind w:left="-90" w:firstLine="720"/>
        <w:rPr>
          <w:sz w:val="28"/>
          <w:szCs w:val="28"/>
        </w:rPr>
      </w:pPr>
      <w:r>
        <w:rPr>
          <w:sz w:val="28"/>
          <w:szCs w:val="28"/>
        </w:rPr>
        <w:t>Створення та розвиток інформаційних агентств України</w:t>
      </w:r>
    </w:p>
    <w:p w:rsidR="00116286" w:rsidRDefault="00116286">
      <w:pPr>
        <w:spacing w:line="276" w:lineRule="auto"/>
        <w:ind w:left="-90" w:firstLine="720"/>
        <w:rPr>
          <w:sz w:val="28"/>
          <w:szCs w:val="28"/>
        </w:rPr>
      </w:pPr>
    </w:p>
    <w:p w:rsidR="00116286" w:rsidRDefault="00F7429D">
      <w:pPr>
        <w:spacing w:line="276" w:lineRule="auto"/>
        <w:ind w:left="-9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Робота в Україні представництв ПТА. Реґіональні відділення ПТА у Києві та Харкові.</w:t>
      </w:r>
      <w:r>
        <w:rPr>
          <w:sz w:val="28"/>
          <w:szCs w:val="28"/>
        </w:rPr>
        <w:tab/>
        <w:t>Створення у 1918 році у Києві Українського телеграфного агентства (УТА) та Бюро української пр</w:t>
      </w:r>
      <w:r>
        <w:rPr>
          <w:sz w:val="28"/>
          <w:szCs w:val="28"/>
        </w:rPr>
        <w:t>еси (БУП) під загальним керівництвом Д. Донцова.</w:t>
      </w:r>
    </w:p>
    <w:p w:rsidR="00116286" w:rsidRDefault="00F7429D">
      <w:pPr>
        <w:spacing w:line="276" w:lineRule="auto"/>
        <w:ind w:left="-9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Інформаційна служба Західноукраїнської Народної Республіки. Редакція газети “Стрілець” як орган українського бюро друку.</w:t>
      </w:r>
    </w:p>
    <w:p w:rsidR="00116286" w:rsidRDefault="00F7429D">
      <w:pPr>
        <w:spacing w:line="276" w:lineRule="auto"/>
        <w:ind w:left="-9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Рішення ЦВК Рад України про створення в березні 1918 року Українського телеграфног</w:t>
      </w:r>
      <w:r>
        <w:rPr>
          <w:sz w:val="28"/>
          <w:szCs w:val="28"/>
        </w:rPr>
        <w:t xml:space="preserve">о агентства </w:t>
      </w:r>
      <w:proofErr w:type="spellStart"/>
      <w:r>
        <w:rPr>
          <w:sz w:val="28"/>
          <w:szCs w:val="28"/>
        </w:rPr>
        <w:t>УкТА</w:t>
      </w:r>
      <w:proofErr w:type="spellEnd"/>
      <w:r>
        <w:rPr>
          <w:sz w:val="28"/>
          <w:szCs w:val="28"/>
        </w:rPr>
        <w:t xml:space="preserve">, головне відділення якого було розміщене у місті </w:t>
      </w:r>
      <w:proofErr w:type="spellStart"/>
      <w:r>
        <w:rPr>
          <w:sz w:val="28"/>
          <w:szCs w:val="28"/>
        </w:rPr>
        <w:t>Єкатеринославі</w:t>
      </w:r>
      <w:proofErr w:type="spellEnd"/>
      <w:r>
        <w:rPr>
          <w:sz w:val="28"/>
          <w:szCs w:val="28"/>
        </w:rPr>
        <w:t>.</w:t>
      </w:r>
    </w:p>
    <w:p w:rsidR="00116286" w:rsidRDefault="00F7429D">
      <w:pPr>
        <w:spacing w:line="276" w:lineRule="auto"/>
        <w:ind w:left="-9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Створення у грудні 1918 року у Києві замість </w:t>
      </w:r>
      <w:proofErr w:type="spellStart"/>
      <w:r>
        <w:rPr>
          <w:sz w:val="28"/>
          <w:szCs w:val="28"/>
        </w:rPr>
        <w:t>УкТА</w:t>
      </w:r>
      <w:proofErr w:type="spellEnd"/>
      <w:r>
        <w:rPr>
          <w:sz w:val="28"/>
          <w:szCs w:val="28"/>
        </w:rPr>
        <w:t xml:space="preserve"> агенції, для якої запозичено назву БУП. </w:t>
      </w:r>
    </w:p>
    <w:p w:rsidR="00116286" w:rsidRDefault="00F7429D">
      <w:pPr>
        <w:spacing w:line="276" w:lineRule="auto"/>
        <w:ind w:left="-9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Перейменування </w:t>
      </w:r>
      <w:proofErr w:type="spellStart"/>
      <w:r>
        <w:rPr>
          <w:sz w:val="28"/>
          <w:szCs w:val="28"/>
        </w:rPr>
        <w:t>БУП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УкРОСТА</w:t>
      </w:r>
      <w:proofErr w:type="spellEnd"/>
      <w:r>
        <w:rPr>
          <w:sz w:val="28"/>
          <w:szCs w:val="28"/>
        </w:rPr>
        <w:t xml:space="preserve">. Початок активної роботи </w:t>
      </w:r>
      <w:proofErr w:type="spellStart"/>
      <w:r>
        <w:rPr>
          <w:sz w:val="28"/>
          <w:szCs w:val="28"/>
        </w:rPr>
        <w:t>УкРОСТА</w:t>
      </w:r>
      <w:proofErr w:type="spellEnd"/>
      <w:r>
        <w:rPr>
          <w:sz w:val="28"/>
          <w:szCs w:val="28"/>
        </w:rPr>
        <w:t xml:space="preserve"> у Харкові, а його</w:t>
      </w:r>
      <w:r>
        <w:rPr>
          <w:sz w:val="28"/>
          <w:szCs w:val="28"/>
        </w:rPr>
        <w:t xml:space="preserve"> відділення </w:t>
      </w:r>
      <w:proofErr w:type="spellStart"/>
      <w:r>
        <w:rPr>
          <w:sz w:val="28"/>
          <w:szCs w:val="28"/>
        </w:rPr>
        <w:t>ЮгРОСТА</w:t>
      </w:r>
      <w:proofErr w:type="spellEnd"/>
      <w:r>
        <w:rPr>
          <w:sz w:val="28"/>
          <w:szCs w:val="28"/>
        </w:rPr>
        <w:t xml:space="preserve"> у Одесі. Співпраця з агентством П.Тичини, І.</w:t>
      </w:r>
      <w:proofErr w:type="spellStart"/>
      <w:r>
        <w:rPr>
          <w:sz w:val="28"/>
          <w:szCs w:val="28"/>
        </w:rPr>
        <w:t>Ле</w:t>
      </w:r>
      <w:proofErr w:type="spellEnd"/>
      <w:r>
        <w:rPr>
          <w:sz w:val="28"/>
          <w:szCs w:val="28"/>
        </w:rPr>
        <w:t>, В.Катаєва, М.Кольцова, І.Бабеля, І.Ільфа, Ю.</w:t>
      </w:r>
      <w:proofErr w:type="spellStart"/>
      <w:r>
        <w:rPr>
          <w:sz w:val="28"/>
          <w:szCs w:val="28"/>
        </w:rPr>
        <w:t>Олеші</w:t>
      </w:r>
      <w:proofErr w:type="spellEnd"/>
      <w:r>
        <w:rPr>
          <w:sz w:val="28"/>
          <w:szCs w:val="28"/>
        </w:rPr>
        <w:t xml:space="preserve">, Е.Багрицького. </w:t>
      </w:r>
    </w:p>
    <w:p w:rsidR="00116286" w:rsidRDefault="00F7429D">
      <w:pPr>
        <w:spacing w:line="276" w:lineRule="auto"/>
        <w:ind w:left="-9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Ю.Смолич про свою роботу у агентстві “Інформбюро”. </w:t>
      </w:r>
    </w:p>
    <w:p w:rsidR="00116286" w:rsidRDefault="00F7429D">
      <w:pPr>
        <w:spacing w:line="276" w:lineRule="auto"/>
        <w:ind w:left="-9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Рішення влади України про створення у квітні 1921 року на базі </w:t>
      </w:r>
      <w:proofErr w:type="spellStart"/>
      <w:r>
        <w:rPr>
          <w:sz w:val="28"/>
          <w:szCs w:val="28"/>
        </w:rPr>
        <w:t>Ук</w:t>
      </w:r>
      <w:r>
        <w:rPr>
          <w:sz w:val="28"/>
          <w:szCs w:val="28"/>
        </w:rPr>
        <w:t>РОСТА</w:t>
      </w:r>
      <w:proofErr w:type="spellEnd"/>
      <w:r>
        <w:rPr>
          <w:sz w:val="28"/>
          <w:szCs w:val="28"/>
        </w:rPr>
        <w:t xml:space="preserve">  державного інформаційного агентства РАТАУ.  Роль РАТАУ у реалізації державної інформаційної політики. Володимир Нарбут- визначний організатор української інформаційної журналістики. </w:t>
      </w:r>
    </w:p>
    <w:p w:rsidR="00116286" w:rsidRDefault="00F7429D">
      <w:pPr>
        <w:spacing w:line="276" w:lineRule="auto"/>
        <w:ind w:left="-9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Організація роботи РАТАУ у Харкові, тодішній столиці України. Вв</w:t>
      </w:r>
      <w:r>
        <w:rPr>
          <w:sz w:val="28"/>
          <w:szCs w:val="28"/>
        </w:rPr>
        <w:t>едення у серпні 1920 року в дію потужної міжнародної радіостанції.</w:t>
      </w:r>
    </w:p>
    <w:p w:rsidR="00116286" w:rsidRDefault="00F7429D">
      <w:pPr>
        <w:spacing w:line="276" w:lineRule="auto"/>
        <w:ind w:left="-9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Переміщення РАТАУ до Києва. Робота республіканського агентства у системі ТАРС. Підготовка інформаційних випусків для української діаспори. </w:t>
      </w:r>
    </w:p>
    <w:p w:rsidR="00116286" w:rsidRDefault="00F7429D">
      <w:pPr>
        <w:spacing w:line="276" w:lineRule="auto"/>
        <w:ind w:left="-9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Зміни в агентстві після проголошення незалежн</w:t>
      </w:r>
      <w:r>
        <w:rPr>
          <w:sz w:val="28"/>
          <w:szCs w:val="28"/>
        </w:rPr>
        <w:t xml:space="preserve">ості України. Створення Українського національного інформаційного агентства. Завдання як державного агентства. Структура. Реґіональна мережа.  Основні інформаційні продукти.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Конкуренція на ринкові інформаційних послуг в Україні. Характеристика пр</w:t>
      </w:r>
      <w:r>
        <w:rPr>
          <w:sz w:val="28"/>
          <w:szCs w:val="28"/>
        </w:rPr>
        <w:t xml:space="preserve">овідних українських інформаційних агентств: Інтерфакс- Україна, УНІАН, Українські новини.  </w:t>
      </w:r>
    </w:p>
    <w:p w:rsidR="00116286" w:rsidRDefault="00F7429D">
      <w:pPr>
        <w:spacing w:line="276" w:lineRule="auto"/>
        <w:ind w:left="-90" w:firstLine="810"/>
        <w:rPr>
          <w:sz w:val="28"/>
          <w:szCs w:val="28"/>
        </w:rPr>
      </w:pPr>
      <w:r>
        <w:rPr>
          <w:sz w:val="28"/>
          <w:szCs w:val="28"/>
        </w:rPr>
        <w:t>Правові засади функціонування інформаційних агентств в Україні. Законодавчі зміни розміру закордонних інвестицій у уставні фонди інформаційних агентств.</w:t>
      </w:r>
    </w:p>
    <w:p w:rsidR="00116286" w:rsidRDefault="00116286">
      <w:pPr>
        <w:spacing w:line="276" w:lineRule="auto"/>
        <w:ind w:left="-90" w:firstLine="720"/>
        <w:rPr>
          <w:b/>
          <w:i/>
          <w:sz w:val="28"/>
          <w:szCs w:val="28"/>
        </w:rPr>
      </w:pPr>
    </w:p>
    <w:p w:rsidR="00116286" w:rsidRDefault="00F7429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ТЕМА ПЯТА</w:t>
      </w:r>
    </w:p>
    <w:p w:rsidR="00116286" w:rsidRDefault="00116286">
      <w:pPr>
        <w:spacing w:line="276" w:lineRule="auto"/>
        <w:ind w:left="-90"/>
        <w:rPr>
          <w:sz w:val="28"/>
          <w:szCs w:val="28"/>
        </w:rPr>
      </w:pPr>
    </w:p>
    <w:p w:rsidR="00116286" w:rsidRDefault="00F7429D">
      <w:pPr>
        <w:spacing w:line="276" w:lineRule="auto"/>
        <w:ind w:left="-9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Особливості технології роботи інформаційних агентств.</w:t>
      </w:r>
    </w:p>
    <w:p w:rsidR="00116286" w:rsidRDefault="00F7429D">
      <w:pPr>
        <w:spacing w:line="276" w:lineRule="auto"/>
        <w:ind w:left="-90" w:firstLine="810"/>
        <w:rPr>
          <w:sz w:val="28"/>
          <w:szCs w:val="28"/>
        </w:rPr>
      </w:pPr>
      <w:r>
        <w:rPr>
          <w:sz w:val="28"/>
          <w:szCs w:val="28"/>
        </w:rPr>
        <w:t>Оптимальна структура інформаційного повідомлення агентства: новина, коментар новини, узагальнення. Історичні передумови розробки та впровадження такої структуру повідомлень.</w:t>
      </w:r>
    </w:p>
    <w:p w:rsidR="00116286" w:rsidRDefault="00F7429D">
      <w:pPr>
        <w:spacing w:line="276" w:lineRule="auto"/>
        <w:ind w:left="-90" w:firstLine="810"/>
        <w:rPr>
          <w:sz w:val="28"/>
          <w:szCs w:val="28"/>
        </w:rPr>
      </w:pPr>
      <w:r>
        <w:rPr>
          <w:sz w:val="28"/>
          <w:szCs w:val="28"/>
        </w:rPr>
        <w:t>Новинні фактори: значенн</w:t>
      </w:r>
      <w:r>
        <w:rPr>
          <w:sz w:val="28"/>
          <w:szCs w:val="28"/>
        </w:rPr>
        <w:t xml:space="preserve">я інформації для жорстких новин, інтерес публіки для м‘яких новин. </w:t>
      </w:r>
    </w:p>
    <w:p w:rsidR="00116286" w:rsidRDefault="00F7429D">
      <w:pPr>
        <w:spacing w:line="276" w:lineRule="auto"/>
        <w:ind w:left="-90" w:firstLine="810"/>
        <w:rPr>
          <w:sz w:val="28"/>
          <w:szCs w:val="28"/>
        </w:rPr>
      </w:pPr>
      <w:r>
        <w:rPr>
          <w:sz w:val="28"/>
          <w:szCs w:val="28"/>
        </w:rPr>
        <w:t>Форми вступної частини: узагальнюючий вступ, модифікований вступ, анонімний вступ.</w:t>
      </w:r>
    </w:p>
    <w:p w:rsidR="00116286" w:rsidRDefault="00F7429D">
      <w:pPr>
        <w:spacing w:line="276" w:lineRule="auto"/>
        <w:ind w:left="-90" w:firstLine="810"/>
        <w:rPr>
          <w:sz w:val="28"/>
          <w:szCs w:val="28"/>
        </w:rPr>
      </w:pPr>
      <w:r>
        <w:rPr>
          <w:sz w:val="28"/>
          <w:szCs w:val="28"/>
        </w:rPr>
        <w:t>Варіанти початку вступної частини: із питання “хто?” або “що?”, із питання “коли?” та “де?”, із питання “</w:t>
      </w:r>
      <w:r>
        <w:rPr>
          <w:sz w:val="28"/>
          <w:szCs w:val="28"/>
        </w:rPr>
        <w:t xml:space="preserve">як?”, зі слова “під час”, із питання “чому?”. Початок, що нагадує гучний заголовок. Початок із цитати. </w:t>
      </w:r>
    </w:p>
    <w:p w:rsidR="00116286" w:rsidRDefault="00F7429D">
      <w:pPr>
        <w:spacing w:line="276" w:lineRule="auto"/>
        <w:ind w:left="-90" w:firstLine="810"/>
        <w:rPr>
          <w:sz w:val="28"/>
          <w:szCs w:val="28"/>
        </w:rPr>
      </w:pPr>
      <w:r>
        <w:rPr>
          <w:sz w:val="28"/>
          <w:szCs w:val="28"/>
        </w:rPr>
        <w:t>Вступ із містками. Функція містків. Питання як містки. Джерело в ролі містки. Розмежування організації та особи. Повторення питання “хто?”. Ідентифікаці</w:t>
      </w:r>
      <w:r>
        <w:rPr>
          <w:sz w:val="28"/>
          <w:szCs w:val="28"/>
        </w:rPr>
        <w:t xml:space="preserve">я в ролі містка. Розподіл відповідей на питання “що?”. Формальний перехід.        </w:t>
      </w:r>
    </w:p>
    <w:p w:rsidR="00116286" w:rsidRDefault="00F7429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Головні вимоги до продукції інформаційних агентств – оперативність та універсальність. Нові стандарти підготовки інформації з метою забезпечення лідерства на інформаційному</w:t>
      </w:r>
      <w:r>
        <w:rPr>
          <w:sz w:val="28"/>
          <w:szCs w:val="28"/>
        </w:rPr>
        <w:t xml:space="preserve"> ринку та входження у світовий простір на прикладі “Укрінформу”. Поняття </w:t>
      </w:r>
      <w:r>
        <w:rPr>
          <w:sz w:val="28"/>
          <w:szCs w:val="28"/>
          <w:lang w:val="en-US"/>
        </w:rPr>
        <w:t>headline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lead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sublead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background</w:t>
      </w:r>
      <w:r>
        <w:rPr>
          <w:sz w:val="28"/>
          <w:szCs w:val="28"/>
        </w:rPr>
        <w:t>.</w:t>
      </w:r>
    </w:p>
    <w:p w:rsidR="00116286" w:rsidRDefault="00F7429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Стрічка «Блискавка» як можливість донесення новини з максимальною оперативністю. Варіанти формування такої стрічки Укрінформом та УНІАН.</w:t>
      </w:r>
    </w:p>
    <w:p w:rsidR="00116286" w:rsidRDefault="00F7429D">
      <w:pPr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Система </w:t>
      </w:r>
      <w:r>
        <w:rPr>
          <w:sz w:val="28"/>
          <w:szCs w:val="28"/>
        </w:rPr>
        <w:t>взаємовідносин інформаційних агентств та засобів масової інформації в Україні. Передплата, доставка поштою, електронною поштою.</w:t>
      </w:r>
    </w:p>
    <w:p w:rsidR="00116286" w:rsidRDefault="00F7429D">
      <w:pPr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Розвиток технологічного забезпечення роботи інформаційних агентств: від голубів та велосипедів  до найсучасніших інформаційних т</w:t>
      </w:r>
      <w:r>
        <w:rPr>
          <w:sz w:val="28"/>
          <w:szCs w:val="28"/>
        </w:rPr>
        <w:t>ехнологій. Залучення до практики роботи інформаційних агентств мультимедійного сервісу.</w:t>
      </w:r>
    </w:p>
    <w:p w:rsidR="00116286" w:rsidRDefault="00F7429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116286" w:rsidRDefault="00116286">
      <w:pPr>
        <w:spacing w:line="276" w:lineRule="auto"/>
        <w:ind w:left="720" w:firstLine="720"/>
        <w:rPr>
          <w:sz w:val="28"/>
          <w:szCs w:val="28"/>
        </w:rPr>
      </w:pPr>
    </w:p>
    <w:p w:rsidR="00116286" w:rsidRDefault="00F7429D">
      <w:pPr>
        <w:spacing w:line="276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ab/>
        <w:t>ЧАСТИНА ДРУГА</w:t>
      </w:r>
    </w:p>
    <w:p w:rsidR="00116286" w:rsidRDefault="00116286">
      <w:pPr>
        <w:spacing w:line="276" w:lineRule="auto"/>
        <w:ind w:firstLine="720"/>
        <w:rPr>
          <w:sz w:val="28"/>
          <w:szCs w:val="28"/>
        </w:rPr>
      </w:pPr>
    </w:p>
    <w:p w:rsidR="00116286" w:rsidRDefault="00F7429D">
      <w:pPr>
        <w:spacing w:line="276" w:lineRule="auto"/>
        <w:ind w:left="1440" w:firstLine="720"/>
        <w:rPr>
          <w:sz w:val="28"/>
          <w:szCs w:val="28"/>
        </w:rPr>
      </w:pPr>
      <w:r>
        <w:rPr>
          <w:sz w:val="28"/>
          <w:szCs w:val="28"/>
        </w:rPr>
        <w:t>ПРЕС-СЛУЖБИ</w:t>
      </w:r>
    </w:p>
    <w:p w:rsidR="00116286" w:rsidRDefault="00116286">
      <w:pPr>
        <w:spacing w:line="276" w:lineRule="auto"/>
        <w:ind w:firstLine="720"/>
        <w:rPr>
          <w:sz w:val="28"/>
          <w:szCs w:val="28"/>
        </w:rPr>
      </w:pPr>
    </w:p>
    <w:p w:rsidR="00116286" w:rsidRDefault="00F7429D">
      <w:pPr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ТЕМА ПЕРША</w:t>
      </w:r>
    </w:p>
    <w:p w:rsidR="00116286" w:rsidRDefault="00116286">
      <w:pPr>
        <w:spacing w:line="276" w:lineRule="auto"/>
        <w:ind w:firstLine="720"/>
        <w:rPr>
          <w:sz w:val="28"/>
          <w:szCs w:val="28"/>
        </w:rPr>
      </w:pPr>
    </w:p>
    <w:p w:rsidR="00116286" w:rsidRDefault="00F7429D">
      <w:pPr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Прес-служби у сучасному інформаційному процесі</w:t>
      </w:r>
    </w:p>
    <w:p w:rsidR="00116286" w:rsidRDefault="00116286">
      <w:pPr>
        <w:spacing w:line="276" w:lineRule="auto"/>
        <w:ind w:firstLine="720"/>
        <w:rPr>
          <w:sz w:val="28"/>
          <w:szCs w:val="28"/>
        </w:rPr>
      </w:pPr>
    </w:p>
    <w:p w:rsidR="00116286" w:rsidRDefault="00F7429D">
      <w:pPr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Місце прес-служб у інформаційному процесі. Використання засобів масової інформації як  комунікаційних каналів з метою створення позитивного іміджу органів влади, бізнесових структур, громадських організацій. </w:t>
      </w:r>
    </w:p>
    <w:p w:rsidR="00116286" w:rsidRDefault="00F7429D">
      <w:pPr>
        <w:pStyle w:val="af7"/>
        <w:spacing w:line="276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Сучасний інформаційний процес. Динамічність інф</w:t>
      </w:r>
      <w:r>
        <w:rPr>
          <w:rFonts w:ascii="Times New Roman" w:hAnsi="Times New Roman"/>
          <w:sz w:val="28"/>
          <w:szCs w:val="28"/>
        </w:rPr>
        <w:t>ормаційного процесу. Два види джерел його динаміки- внутрішні та зовнішні. Первинність внутрішніх і повторність зовнішніх джерел. Важливість урахування цього факту працівниками прес-служб. Очікування інновацій як основне внутрішнє джерело динаміки. Значенн</w:t>
      </w:r>
      <w:r>
        <w:rPr>
          <w:rFonts w:ascii="Times New Roman" w:hAnsi="Times New Roman"/>
          <w:sz w:val="28"/>
          <w:szCs w:val="28"/>
        </w:rPr>
        <w:t xml:space="preserve">я інтересу аудиторії.  Внесення в інформаційний простір нової інформації як зовнішній фактор динаміки. Поняття “інформаційний виклик” та </w:t>
      </w:r>
      <w:proofErr w:type="spellStart"/>
      <w:r>
        <w:rPr>
          <w:rFonts w:ascii="Times New Roman" w:hAnsi="Times New Roman"/>
          <w:sz w:val="28"/>
          <w:szCs w:val="28"/>
        </w:rPr>
        <w:t>“інформаційна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відповідь”</w:t>
      </w:r>
      <w:proofErr w:type="spellEnd"/>
      <w:r>
        <w:rPr>
          <w:rFonts w:ascii="Times New Roman" w:hAnsi="Times New Roman"/>
          <w:sz w:val="28"/>
          <w:szCs w:val="28"/>
        </w:rPr>
        <w:t xml:space="preserve"> за А.</w:t>
      </w:r>
      <w:proofErr w:type="spellStart"/>
      <w:r>
        <w:rPr>
          <w:rFonts w:ascii="Times New Roman" w:hAnsi="Times New Roman"/>
          <w:sz w:val="28"/>
          <w:szCs w:val="28"/>
        </w:rPr>
        <w:t>Тойнбі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16286" w:rsidRDefault="00F7429D">
      <w:pPr>
        <w:pStyle w:val="af7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Визначення поняття “інформаційний простір”. Як варіант </w:t>
      </w:r>
      <w:proofErr w:type="spellStart"/>
      <w:r>
        <w:rPr>
          <w:rFonts w:ascii="Times New Roman" w:hAnsi="Times New Roman"/>
          <w:sz w:val="28"/>
          <w:szCs w:val="28"/>
        </w:rPr>
        <w:t>“комунікаційний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простір”</w:t>
      </w:r>
      <w:proofErr w:type="spellEnd"/>
      <w:r>
        <w:rPr>
          <w:rFonts w:ascii="Times New Roman" w:hAnsi="Times New Roman"/>
          <w:sz w:val="28"/>
          <w:szCs w:val="28"/>
        </w:rPr>
        <w:t xml:space="preserve"> (Г.</w:t>
      </w:r>
      <w:proofErr w:type="spellStart"/>
      <w:r>
        <w:rPr>
          <w:rFonts w:ascii="Times New Roman" w:hAnsi="Times New Roman"/>
          <w:sz w:val="28"/>
          <w:szCs w:val="28"/>
        </w:rPr>
        <w:t>Почепцов</w:t>
      </w:r>
      <w:proofErr w:type="spellEnd"/>
      <w:r>
        <w:rPr>
          <w:rFonts w:ascii="Times New Roman" w:hAnsi="Times New Roman"/>
          <w:sz w:val="28"/>
          <w:szCs w:val="28"/>
        </w:rPr>
        <w:t>). Поняття ключові комунікатори, коментатори.</w:t>
      </w:r>
    </w:p>
    <w:p w:rsidR="00116286" w:rsidRDefault="00F7429D">
      <w:pPr>
        <w:pStyle w:val="af7"/>
        <w:spacing w:line="276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Основні характеристику інформаційного простору: динаміка, кордони, доступність. Зміна цих параметрів у залежності від розвитку суспільства. Як приклад, такі зміни в Україні після утворення незалежно</w:t>
      </w:r>
      <w:r>
        <w:rPr>
          <w:rFonts w:ascii="Times New Roman" w:hAnsi="Times New Roman"/>
          <w:sz w:val="28"/>
          <w:szCs w:val="28"/>
        </w:rPr>
        <w:t xml:space="preserve">ї держави. </w:t>
      </w:r>
    </w:p>
    <w:p w:rsidR="00116286" w:rsidRDefault="00F7429D">
      <w:pPr>
        <w:pStyle w:val="af7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Стан інформаційного простору. Поняття </w:t>
      </w:r>
      <w:proofErr w:type="spellStart"/>
      <w:r>
        <w:rPr>
          <w:rFonts w:ascii="Times New Roman" w:hAnsi="Times New Roman"/>
          <w:sz w:val="28"/>
          <w:szCs w:val="28"/>
        </w:rPr>
        <w:t>нормоутворюючих</w:t>
      </w:r>
      <w:proofErr w:type="spellEnd"/>
      <w:r>
        <w:rPr>
          <w:rFonts w:ascii="Times New Roman" w:hAnsi="Times New Roman"/>
          <w:sz w:val="28"/>
          <w:szCs w:val="28"/>
        </w:rPr>
        <w:t xml:space="preserve"> тем та </w:t>
      </w:r>
      <w:proofErr w:type="spellStart"/>
      <w:r>
        <w:rPr>
          <w:rFonts w:ascii="Times New Roman" w:hAnsi="Times New Roman"/>
          <w:sz w:val="28"/>
          <w:szCs w:val="28"/>
        </w:rPr>
        <w:t>нормоутворюючих</w:t>
      </w:r>
      <w:proofErr w:type="spellEnd"/>
      <w:r>
        <w:rPr>
          <w:rFonts w:ascii="Times New Roman" w:hAnsi="Times New Roman"/>
          <w:sz w:val="28"/>
          <w:szCs w:val="28"/>
        </w:rPr>
        <w:t xml:space="preserve"> інформаційних мотивів. Первинні, переважаючі  та домінуючі вогнища збудження інформаційного простору. </w:t>
      </w:r>
    </w:p>
    <w:p w:rsidR="00116286" w:rsidRDefault="00F7429D">
      <w:pPr>
        <w:pStyle w:val="af7"/>
        <w:spacing w:line="276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Завдання прес-служб по створенню переважаючого вогнища збуджен</w:t>
      </w:r>
      <w:r>
        <w:rPr>
          <w:rFonts w:ascii="Times New Roman" w:hAnsi="Times New Roman"/>
          <w:sz w:val="28"/>
          <w:szCs w:val="28"/>
        </w:rPr>
        <w:t>ня інформаційного простору. Основи ефективної технології створення такого вогнища збудження. Точний вибір моменту оголошення створеної новини. Підготовка кваліфікованих коментаторів новини.</w:t>
      </w:r>
    </w:p>
    <w:p w:rsidR="00116286" w:rsidRDefault="00F7429D">
      <w:pPr>
        <w:pStyle w:val="af7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Розрахунок крайнього терміну розпаду такого вогнища збудження. Нео</w:t>
      </w:r>
      <w:r>
        <w:rPr>
          <w:rFonts w:ascii="Times New Roman" w:hAnsi="Times New Roman"/>
          <w:sz w:val="28"/>
          <w:szCs w:val="28"/>
        </w:rPr>
        <w:t xml:space="preserve">бхідність використання при розрахунку дати введення у інформаційний простір створеної новини даних моніторингу ЗМІ, особливо моніторингу майбутнього.   </w:t>
      </w:r>
    </w:p>
    <w:p w:rsidR="00116286" w:rsidRDefault="00F7429D">
      <w:pPr>
        <w:pStyle w:val="af7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Поняття темпоритм події та темпоритм ЗМІ. Можливість кореляції темпоритму ЗМІ.  </w:t>
      </w:r>
    </w:p>
    <w:p w:rsidR="00116286" w:rsidRDefault="00F7429D">
      <w:pPr>
        <w:pStyle w:val="af5"/>
        <w:spacing w:line="276" w:lineRule="auto"/>
        <w:ind w:left="-90" w:firstLine="630"/>
        <w:rPr>
          <w:sz w:val="28"/>
          <w:szCs w:val="28"/>
        </w:rPr>
      </w:pPr>
      <w:r>
        <w:rPr>
          <w:sz w:val="28"/>
          <w:szCs w:val="28"/>
        </w:rPr>
        <w:t>Аудиторія. Визначе</w:t>
      </w:r>
      <w:r>
        <w:rPr>
          <w:sz w:val="28"/>
          <w:szCs w:val="28"/>
        </w:rPr>
        <w:t xml:space="preserve">ння поняття “аудиторія”. Цільові аудиторії. Трикутник ефективності впливу. Основні фактори, які необхідно врахувати для ефективного впливу на аудиторію: тип та розміщення цільової аудиторії, кількість та якісна </w:t>
      </w:r>
      <w:r>
        <w:rPr>
          <w:sz w:val="28"/>
          <w:szCs w:val="28"/>
        </w:rPr>
        <w:lastRenderedPageBreak/>
        <w:t>характеристика каналів, доступній цільовій ау</w:t>
      </w:r>
      <w:r>
        <w:rPr>
          <w:sz w:val="28"/>
          <w:szCs w:val="28"/>
        </w:rPr>
        <w:t xml:space="preserve">диторії, насичення програмою різних каналів, ступінь відповідності повідомлень груповим стандартам. </w:t>
      </w:r>
    </w:p>
    <w:p w:rsidR="00116286" w:rsidRDefault="00F7429D">
      <w:pPr>
        <w:pStyle w:val="af5"/>
        <w:spacing w:line="276" w:lineRule="auto"/>
        <w:ind w:left="-90" w:firstLine="630"/>
        <w:rPr>
          <w:sz w:val="28"/>
          <w:szCs w:val="28"/>
        </w:rPr>
      </w:pPr>
      <w:r>
        <w:rPr>
          <w:sz w:val="28"/>
          <w:szCs w:val="28"/>
        </w:rPr>
        <w:t>Урахування при побудові комунікації таких характеристик аудиторії як інсайд та домінанта. Використання або обхід стереотипів.</w:t>
      </w:r>
    </w:p>
    <w:p w:rsidR="00116286" w:rsidRDefault="00F7429D">
      <w:pPr>
        <w:pStyle w:val="af5"/>
        <w:spacing w:line="276" w:lineRule="auto"/>
        <w:ind w:left="-90" w:firstLine="630"/>
        <w:rPr>
          <w:sz w:val="28"/>
          <w:szCs w:val="28"/>
        </w:rPr>
      </w:pPr>
      <w:r>
        <w:rPr>
          <w:sz w:val="28"/>
          <w:szCs w:val="28"/>
        </w:rPr>
        <w:t>Зміна якостей аудиторії відпо</w:t>
      </w:r>
      <w:r>
        <w:rPr>
          <w:sz w:val="28"/>
          <w:szCs w:val="28"/>
        </w:rPr>
        <w:t xml:space="preserve">відно до змін інформаційного простору. Дві основні якості сучасної аудиторії читачів та слухачів ЗМІ. Свобода вибору каналу інформації. Необхідність прес-службам враховувати поліфонічність інформаційного простору. </w:t>
      </w:r>
    </w:p>
    <w:p w:rsidR="00116286" w:rsidRDefault="00F7429D">
      <w:pPr>
        <w:pStyle w:val="af5"/>
        <w:spacing w:line="276" w:lineRule="auto"/>
        <w:ind w:left="-90" w:firstLine="630"/>
        <w:rPr>
          <w:sz w:val="28"/>
          <w:szCs w:val="28"/>
        </w:rPr>
      </w:pPr>
      <w:r>
        <w:rPr>
          <w:sz w:val="28"/>
          <w:szCs w:val="28"/>
        </w:rPr>
        <w:t>Динамічність цільової аудиторії. П‘ять ви</w:t>
      </w:r>
      <w:r>
        <w:rPr>
          <w:sz w:val="28"/>
          <w:szCs w:val="28"/>
        </w:rPr>
        <w:t xml:space="preserve">дів циклічних коливань чисельності аудиторії. Добові, тижневі, місячні, річні коливання, довгі хвилі. Використання характеру коливань чисельності аудиторії при розробці планів інформаційної роботи прес-служб. </w:t>
      </w:r>
    </w:p>
    <w:p w:rsidR="00116286" w:rsidRDefault="00F7429D">
      <w:pPr>
        <w:pStyle w:val="af7"/>
        <w:spacing w:line="276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Розподіл аудиторій за використанням ЗМІ. Аудит</w:t>
      </w:r>
      <w:r>
        <w:rPr>
          <w:rFonts w:ascii="Times New Roman" w:hAnsi="Times New Roman"/>
          <w:sz w:val="28"/>
          <w:szCs w:val="28"/>
        </w:rPr>
        <w:t>орія "інформаційних меншин". Аудиторія єдиного ЗМІ. Стерильна аудиторія.</w:t>
      </w:r>
    </w:p>
    <w:p w:rsidR="00116286" w:rsidRDefault="00F7429D">
      <w:pPr>
        <w:pStyle w:val="af7"/>
        <w:spacing w:line="276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Поняття про засоби індивідуальної інформації та засоби інформації малих груп.</w:t>
      </w:r>
    </w:p>
    <w:p w:rsidR="00116286" w:rsidRDefault="00F7429D">
      <w:pPr>
        <w:pStyle w:val="af7"/>
        <w:spacing w:line="276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Поняття про мобільність інформації як про рух , джерелом якого є ініціатива аудиторії. </w:t>
      </w:r>
    </w:p>
    <w:p w:rsidR="00116286" w:rsidRDefault="00F7429D">
      <w:pPr>
        <w:pStyle w:val="af7"/>
        <w:spacing w:line="276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Поняття про дифуз</w:t>
      </w:r>
      <w:r>
        <w:rPr>
          <w:rFonts w:ascii="Times New Roman" w:hAnsi="Times New Roman"/>
          <w:sz w:val="28"/>
          <w:szCs w:val="28"/>
        </w:rPr>
        <w:t>ію інформації.  Розрізнення дифузії по переважаючому напряму розповсюдження і кількості початкових центрів розповсюдження інформації (</w:t>
      </w:r>
      <w:proofErr w:type="spellStart"/>
      <w:r>
        <w:rPr>
          <w:rFonts w:ascii="Times New Roman" w:hAnsi="Times New Roman"/>
          <w:sz w:val="28"/>
          <w:szCs w:val="28"/>
        </w:rPr>
        <w:t>інжективних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центрів або зон вкидання). Горизонтальна, вертикальна і діагональна мобільність дифузії. Моноцентрична і поліц</w:t>
      </w:r>
      <w:r>
        <w:rPr>
          <w:rFonts w:ascii="Times New Roman" w:hAnsi="Times New Roman"/>
          <w:sz w:val="28"/>
          <w:szCs w:val="28"/>
        </w:rPr>
        <w:t>ентрична дифузії.</w:t>
      </w:r>
    </w:p>
    <w:p w:rsidR="00116286" w:rsidRDefault="00F7429D">
      <w:pPr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Поняття про інформаційне відлуння  та резонанс. </w:t>
      </w:r>
    </w:p>
    <w:p w:rsidR="00116286" w:rsidRDefault="00116286">
      <w:pPr>
        <w:spacing w:line="276" w:lineRule="auto"/>
        <w:ind w:firstLine="720"/>
        <w:rPr>
          <w:sz w:val="28"/>
          <w:szCs w:val="28"/>
        </w:rPr>
      </w:pPr>
    </w:p>
    <w:p w:rsidR="00116286" w:rsidRDefault="00F7429D">
      <w:pPr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Інформаційні майданчики. Визначення поняття “інформаційний майданчик”. Поява перших таких майданчиків на початку 80- років минулого століття у США, Японії, Європі. Поняття, що характеризую</w:t>
      </w:r>
      <w:r>
        <w:rPr>
          <w:sz w:val="28"/>
          <w:szCs w:val="28"/>
        </w:rPr>
        <w:t xml:space="preserve">ть інформаційні майданчики різного рівня: </w:t>
      </w:r>
      <w:proofErr w:type="spellStart"/>
      <w:r>
        <w:rPr>
          <w:sz w:val="28"/>
          <w:szCs w:val="28"/>
        </w:rPr>
        <w:t>groundation</w:t>
      </w:r>
      <w:proofErr w:type="spellEnd"/>
      <w:r>
        <w:rPr>
          <w:sz w:val="28"/>
          <w:szCs w:val="28"/>
        </w:rPr>
        <w:t xml:space="preserve"> та crowd-</w:t>
      </w:r>
      <w:proofErr w:type="spellStart"/>
      <w:r>
        <w:rPr>
          <w:sz w:val="28"/>
          <w:szCs w:val="28"/>
        </w:rPr>
        <w:t>ground</w:t>
      </w:r>
      <w:proofErr w:type="spellEnd"/>
      <w:r>
        <w:rPr>
          <w:sz w:val="28"/>
          <w:szCs w:val="28"/>
        </w:rPr>
        <w:t xml:space="preserve">. Ключова роль </w:t>
      </w:r>
      <w:proofErr w:type="spellStart"/>
      <w:r>
        <w:rPr>
          <w:sz w:val="28"/>
          <w:szCs w:val="28"/>
        </w:rPr>
        <w:t>ньюсмейкерів</w:t>
      </w:r>
      <w:proofErr w:type="spellEnd"/>
      <w:r>
        <w:rPr>
          <w:sz w:val="28"/>
          <w:szCs w:val="28"/>
        </w:rPr>
        <w:t xml:space="preserve"> у забезпеченні привабливості таких майданчиків для журналістів. Головні вимоги до інформаційних майданчиків.</w:t>
      </w:r>
    </w:p>
    <w:p w:rsidR="00116286" w:rsidRDefault="00116286">
      <w:pPr>
        <w:spacing w:line="276" w:lineRule="auto"/>
        <w:ind w:firstLine="720"/>
        <w:rPr>
          <w:sz w:val="28"/>
          <w:szCs w:val="28"/>
        </w:rPr>
      </w:pPr>
    </w:p>
    <w:p w:rsidR="00116286" w:rsidRDefault="00116286">
      <w:pPr>
        <w:spacing w:line="276" w:lineRule="auto"/>
        <w:ind w:firstLine="720"/>
        <w:rPr>
          <w:sz w:val="28"/>
          <w:szCs w:val="28"/>
        </w:rPr>
      </w:pPr>
    </w:p>
    <w:p w:rsidR="00116286" w:rsidRDefault="00F7429D">
      <w:pPr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ТЕМА ДРУГА</w:t>
      </w:r>
    </w:p>
    <w:p w:rsidR="00116286" w:rsidRDefault="00F7429D">
      <w:pPr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Моніторинг інформаційного простору</w:t>
      </w:r>
      <w:r>
        <w:rPr>
          <w:sz w:val="28"/>
          <w:szCs w:val="28"/>
        </w:rPr>
        <w:t xml:space="preserve"> як один з ключових інструментів прес-служб</w:t>
      </w:r>
    </w:p>
    <w:p w:rsidR="00116286" w:rsidRDefault="00F7429D">
      <w:pPr>
        <w:pStyle w:val="af7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16286" w:rsidRDefault="00F7429D">
      <w:pPr>
        <w:pStyle w:val="af7"/>
        <w:spacing w:line="276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Моніторинг ЗМІ як система індикаторів, що дозволяють визначити положення організації або її керівника в інформаційному просторі.  </w:t>
      </w:r>
    </w:p>
    <w:p w:rsidR="00116286" w:rsidRDefault="00F7429D">
      <w:pPr>
        <w:spacing w:line="276" w:lineRule="auto"/>
        <w:rPr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ab/>
      </w:r>
      <w:r>
        <w:rPr>
          <w:sz w:val="28"/>
          <w:szCs w:val="28"/>
        </w:rPr>
        <w:t xml:space="preserve">Моніторинг інформаційного простору. Види моніторингу: якісний, процесуальний, </w:t>
      </w:r>
      <w:r>
        <w:rPr>
          <w:sz w:val="28"/>
          <w:szCs w:val="28"/>
        </w:rPr>
        <w:t>кількісний, моніторинг майбутнього.</w:t>
      </w:r>
    </w:p>
    <w:p w:rsidR="00116286" w:rsidRDefault="00F7429D">
      <w:pPr>
        <w:pStyle w:val="af7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Необхідні умови для проведення якісного поточного моніторингу. Визначення цілей майбутньої інформаційної кампанії, ключових понять, тез, </w:t>
      </w:r>
      <w:proofErr w:type="spellStart"/>
      <w:r>
        <w:rPr>
          <w:rFonts w:ascii="Times New Roman" w:hAnsi="Times New Roman"/>
          <w:sz w:val="28"/>
          <w:szCs w:val="28"/>
        </w:rPr>
        <w:t>найадекватнішого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словесно формулювання інформаційного повідомлення.</w:t>
      </w:r>
    </w:p>
    <w:p w:rsidR="00116286" w:rsidRDefault="00F7429D">
      <w:pPr>
        <w:pStyle w:val="af7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Основні склад</w:t>
      </w:r>
      <w:r>
        <w:rPr>
          <w:rFonts w:ascii="Times New Roman" w:hAnsi="Times New Roman"/>
          <w:sz w:val="28"/>
          <w:szCs w:val="28"/>
        </w:rPr>
        <w:t xml:space="preserve">ові продукту якісного моніторингу: таблиці сюжетів теленовин, публікацій у пресі, основних тем дня і тижня, набір цитат по основних темах, база даних (усі згадані у таблицях сюжети та публікації у повному обсязі).  </w:t>
      </w:r>
    </w:p>
    <w:p w:rsidR="00116286" w:rsidRDefault="00F7429D">
      <w:pPr>
        <w:pStyle w:val="af7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Принципова відмінність моніторингу, поп</w:t>
      </w:r>
      <w:r>
        <w:rPr>
          <w:rFonts w:ascii="Times New Roman" w:hAnsi="Times New Roman"/>
          <w:sz w:val="28"/>
          <w:szCs w:val="28"/>
        </w:rPr>
        <w:t xml:space="preserve">ереднього інформаційній кампанії, тому, що проводиться в її ході, або вже по результатам.  Поняття про процесуальний моніторинг. Дискретність процесуального моніторингу. Важлива роль моніторингу проміжних та остаточних результатів інформаційної кампанії в </w:t>
      </w:r>
      <w:r>
        <w:rPr>
          <w:rFonts w:ascii="Times New Roman" w:hAnsi="Times New Roman"/>
          <w:sz w:val="28"/>
          <w:szCs w:val="28"/>
        </w:rPr>
        <w:t xml:space="preserve">її успіху.  </w:t>
      </w:r>
    </w:p>
    <w:p w:rsidR="00116286" w:rsidRDefault="00F7429D">
      <w:pPr>
        <w:pStyle w:val="af7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Проблема затримки у часі адекватного моніторингу при відстеженні результатів інформаційної акції. Врахування цього явища у практиці роботи прес-служб.  Ключова роль процедури моніторингу в забезпеченні циклічності інформаційної кампанії.  </w:t>
      </w:r>
    </w:p>
    <w:p w:rsidR="00116286" w:rsidRDefault="00F7429D">
      <w:pPr>
        <w:pStyle w:val="af7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</w:t>
      </w:r>
      <w:r>
        <w:rPr>
          <w:rFonts w:ascii="Times New Roman" w:hAnsi="Times New Roman"/>
          <w:sz w:val="28"/>
          <w:szCs w:val="28"/>
        </w:rPr>
        <w:t xml:space="preserve">оніторинг майбутнього - прогнозування майбутнього стану інформаційного простору. Циклічність інформаційного простору як </w:t>
      </w:r>
      <w:proofErr w:type="spellStart"/>
      <w:r>
        <w:rPr>
          <w:rFonts w:ascii="Times New Roman" w:hAnsi="Times New Roman"/>
          <w:sz w:val="28"/>
          <w:szCs w:val="28"/>
        </w:rPr>
        <w:t>підгрунтя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проведення моніторингу майбутнього. Урахування тижневих, місячних, річних і інших циклів. Наявність у кожному реґіональном</w:t>
      </w:r>
      <w:r>
        <w:rPr>
          <w:rFonts w:ascii="Times New Roman" w:hAnsi="Times New Roman"/>
          <w:sz w:val="28"/>
          <w:szCs w:val="28"/>
        </w:rPr>
        <w:t xml:space="preserve">у простору від п‘ятдесяти до ста переважаючих тем, які повторюються щорічно. </w:t>
      </w:r>
    </w:p>
    <w:p w:rsidR="00116286" w:rsidRDefault="00F7429D">
      <w:pPr>
        <w:pStyle w:val="af7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Кількісний моніторинг. Інформаційний баланс - співвідношення кількості позитивних, нейтральних і негативних публікацій по даній темі або з даного інформаційного приводу. Викорис</w:t>
      </w:r>
      <w:r>
        <w:rPr>
          <w:rFonts w:ascii="Times New Roman" w:hAnsi="Times New Roman"/>
          <w:sz w:val="28"/>
          <w:szCs w:val="28"/>
        </w:rPr>
        <w:t xml:space="preserve">тання при аналізі балансу технології побудування "інформаційної карти світу" або  трійчастої стовпчастої діаграми. Шість основних станів інформаційного балансу. Прояв явища згасання коливань. </w:t>
      </w:r>
    </w:p>
    <w:p w:rsidR="00116286" w:rsidRDefault="00F7429D">
      <w:pPr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ТЕМА ТРЕТЯ</w:t>
      </w:r>
    </w:p>
    <w:p w:rsidR="00116286" w:rsidRDefault="00F7429D">
      <w:pPr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ab/>
        <w:t>Структурна побудова прес-служб</w:t>
      </w:r>
    </w:p>
    <w:p w:rsidR="00116286" w:rsidRDefault="00116286">
      <w:pPr>
        <w:spacing w:line="276" w:lineRule="auto"/>
        <w:ind w:firstLine="720"/>
        <w:rPr>
          <w:sz w:val="28"/>
          <w:szCs w:val="28"/>
        </w:rPr>
      </w:pPr>
    </w:p>
    <w:p w:rsidR="00116286" w:rsidRDefault="00F7429D">
      <w:pPr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Професійні вимоги</w:t>
      </w:r>
      <w:r>
        <w:rPr>
          <w:sz w:val="28"/>
          <w:szCs w:val="28"/>
        </w:rPr>
        <w:t xml:space="preserve"> до прес-секретаря. Типові посадові інструкції. Система підготовки фахівців. Перша в історії школа </w:t>
      </w:r>
      <w:proofErr w:type="spellStart"/>
      <w:r>
        <w:rPr>
          <w:sz w:val="28"/>
          <w:szCs w:val="28"/>
        </w:rPr>
        <w:t>прес-атташе</w:t>
      </w:r>
      <w:proofErr w:type="spellEnd"/>
      <w:r>
        <w:rPr>
          <w:sz w:val="28"/>
          <w:szCs w:val="28"/>
        </w:rPr>
        <w:t xml:space="preserve"> у Франції. Завдання прес-служб. Взаємовідносини журналістів та працівників прес-служб. Взаємовідносини прес-служб різних рівнів. Поєднання зусиль</w:t>
      </w:r>
      <w:r>
        <w:rPr>
          <w:sz w:val="28"/>
          <w:szCs w:val="28"/>
        </w:rPr>
        <w:t xml:space="preserve"> прес-служб владних структур при вирішенні важливої державної проблеми на прикладі проведення єдиної інформаційної кампанії “Чечня” у Російській Федерації.      </w:t>
      </w:r>
    </w:p>
    <w:p w:rsidR="00116286" w:rsidRDefault="00F7429D">
      <w:pPr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Структура прес-служб. Особливості структурної побудови прес-служб органів влади та бізнесових </w:t>
      </w:r>
      <w:r>
        <w:rPr>
          <w:sz w:val="28"/>
          <w:szCs w:val="28"/>
        </w:rPr>
        <w:t>структур, громадських організацій.</w:t>
      </w:r>
    </w:p>
    <w:p w:rsidR="00116286" w:rsidRDefault="00F7429D">
      <w:pPr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Різноманіття кількісних та якісних підходів до побудови прес-служб у відповідності до потреб органів влади, бізнесових структур, громадських організацій: від одного працівника до управління.</w:t>
      </w:r>
    </w:p>
    <w:p w:rsidR="00116286" w:rsidRDefault="00F7429D">
      <w:pPr>
        <w:pStyle w:val="3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Поняття медіа-команда. Основні</w:t>
      </w:r>
      <w:r>
        <w:rPr>
          <w:sz w:val="28"/>
          <w:szCs w:val="28"/>
        </w:rPr>
        <w:t xml:space="preserve"> фахівці, що включаються до складу такої команди. Опис основних технологій роботи медіа-команди: медіа-планування, </w:t>
      </w:r>
      <w:proofErr w:type="spellStart"/>
      <w:r>
        <w:rPr>
          <w:sz w:val="28"/>
          <w:szCs w:val="28"/>
        </w:rPr>
        <w:t>спічрайтерство</w:t>
      </w:r>
      <w:proofErr w:type="spellEnd"/>
      <w:r>
        <w:rPr>
          <w:sz w:val="28"/>
          <w:szCs w:val="28"/>
        </w:rPr>
        <w:t xml:space="preserve">, спін-доктор, розповсюдження та боротьба з чутками, інформаційні війни. </w:t>
      </w:r>
    </w:p>
    <w:p w:rsidR="00116286" w:rsidRDefault="00F7429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ТЕМА ЧЕТВЕРТА   </w:t>
      </w:r>
    </w:p>
    <w:p w:rsidR="00116286" w:rsidRDefault="00F7429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16286" w:rsidRDefault="00F7429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Інформаційна оборона</w:t>
      </w:r>
    </w:p>
    <w:p w:rsidR="00116286" w:rsidRDefault="00116286">
      <w:pPr>
        <w:spacing w:line="276" w:lineRule="auto"/>
        <w:rPr>
          <w:sz w:val="28"/>
          <w:szCs w:val="28"/>
        </w:rPr>
      </w:pPr>
    </w:p>
    <w:p w:rsidR="00116286" w:rsidRDefault="00F7429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Інфо</w:t>
      </w:r>
      <w:r>
        <w:rPr>
          <w:sz w:val="28"/>
          <w:szCs w:val="28"/>
        </w:rPr>
        <w:t xml:space="preserve">рмаційні війни. Мета інформаційної війни- досягнення домінування на символічному полі. Три площини ведення війни: реальна, інформаційна, символічна. </w:t>
      </w:r>
    </w:p>
    <w:p w:rsidR="00116286" w:rsidRDefault="00F7429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Методологія інформаційної війни як базовий інструментарій для PR, пропаганди, реклами.</w:t>
      </w:r>
    </w:p>
    <w:p w:rsidR="00116286" w:rsidRDefault="00F7429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Залучення ЗМІ до ко</w:t>
      </w:r>
      <w:r>
        <w:rPr>
          <w:sz w:val="28"/>
          <w:szCs w:val="28"/>
        </w:rPr>
        <w:t>нфліктів між державами, бізнесовими структурами. Інформаційна навала за допомогою ЗМІ у технології рейдерства.</w:t>
      </w:r>
    </w:p>
    <w:p w:rsidR="00116286" w:rsidRDefault="00F7429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Використання чуток у інформаційних конфліктах. Боротьба з чутками. Мультиплікація чуток. Особливості розповсюдження чуток у віртуальному просторі</w:t>
      </w:r>
      <w:r>
        <w:rPr>
          <w:sz w:val="28"/>
          <w:szCs w:val="28"/>
        </w:rPr>
        <w:t xml:space="preserve">, можливості боротьби з ними. Використання сайтів, чатів. Залучення інформаційних агентств. Постановка фільтрів.  </w:t>
      </w:r>
    </w:p>
    <w:p w:rsidR="00116286" w:rsidRDefault="00F7429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Стигматизація як ефективний засіб боротьби з такими технологіями, що використовуються у </w:t>
      </w:r>
      <w:proofErr w:type="spellStart"/>
      <w:r>
        <w:rPr>
          <w:sz w:val="28"/>
          <w:szCs w:val="28"/>
        </w:rPr>
        <w:t>онлайні</w:t>
      </w:r>
      <w:proofErr w:type="spellEnd"/>
      <w:r>
        <w:rPr>
          <w:sz w:val="28"/>
          <w:szCs w:val="28"/>
        </w:rPr>
        <w:t xml:space="preserve">, як </w:t>
      </w:r>
      <w:r>
        <w:rPr>
          <w:sz w:val="28"/>
          <w:szCs w:val="28"/>
          <w:lang w:val="en-US"/>
        </w:rPr>
        <w:t>flame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  <w:lang w:val="en-US"/>
        </w:rPr>
        <w:t>flood</w:t>
      </w:r>
      <w:r>
        <w:rPr>
          <w:sz w:val="28"/>
          <w:szCs w:val="28"/>
        </w:rPr>
        <w:t xml:space="preserve">. </w:t>
      </w:r>
    </w:p>
    <w:p w:rsidR="00116286" w:rsidRDefault="00F7429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Інформаційна оборона. Сучасне розуміння інформаційної оборони як гра другим </w:t>
      </w:r>
      <w:proofErr w:type="spellStart"/>
      <w:r>
        <w:rPr>
          <w:sz w:val="28"/>
          <w:szCs w:val="28"/>
        </w:rPr>
        <w:t>номером.Дві</w:t>
      </w:r>
      <w:proofErr w:type="spellEnd"/>
      <w:r>
        <w:rPr>
          <w:sz w:val="28"/>
          <w:szCs w:val="28"/>
        </w:rPr>
        <w:t xml:space="preserve"> лінії оборони: організація оперативного коментаря та введення у дію конкретних антикризових програм. Створення так званої “чорної команди” для реалізації таких програм.</w:t>
      </w:r>
    </w:p>
    <w:p w:rsidR="00116286" w:rsidRDefault="00F7429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Технологія викорінювання негативних інформаційних приводів. Перекриття каналів нерегульованого витоку інформації через працівників органу влади чи бізнесової структури. Погодження складу учасників нарад, на яких обговорюються можливі негативні приводи, з </w:t>
      </w:r>
      <w:r>
        <w:rPr>
          <w:sz w:val="28"/>
          <w:szCs w:val="28"/>
        </w:rPr>
        <w:t xml:space="preserve">підрозділами безпеки та прес-службами. Погодження проектів рішень з фахівцями по інформаційній роботі з метою завчасної підготовки варіантів висвітлення проблеми у ЗМІ. </w:t>
      </w:r>
    </w:p>
    <w:p w:rsidR="00116286" w:rsidRDefault="00F7429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Варіанти висвітлення негативного інформаційного приводу.</w:t>
      </w:r>
      <w:r>
        <w:rPr>
          <w:sz w:val="28"/>
          <w:szCs w:val="28"/>
        </w:rPr>
        <w:tab/>
      </w:r>
    </w:p>
    <w:p w:rsidR="00116286" w:rsidRDefault="00F7429D">
      <w:pPr>
        <w:spacing w:line="276" w:lineRule="auto"/>
        <w:ind w:firstLine="630"/>
        <w:rPr>
          <w:sz w:val="28"/>
          <w:szCs w:val="28"/>
        </w:rPr>
      </w:pPr>
      <w:r>
        <w:rPr>
          <w:sz w:val="28"/>
          <w:szCs w:val="28"/>
        </w:rPr>
        <w:t>Комунікаційна безпека - сист</w:t>
      </w:r>
      <w:r>
        <w:rPr>
          <w:sz w:val="28"/>
          <w:szCs w:val="28"/>
        </w:rPr>
        <w:t>ема заходів по використанню суспільних  комунікацій в цілях захисту компанії від негативної дії. Основні заходи:  дослідження комунікаційних ризиків і проблем організації; системний контроль за управлінням корпоративних інформаційних холдингів; нейтралізац</w:t>
      </w:r>
      <w:r>
        <w:rPr>
          <w:sz w:val="28"/>
          <w:szCs w:val="28"/>
        </w:rPr>
        <w:t xml:space="preserve">ія ворожих </w:t>
      </w:r>
      <w:r>
        <w:rPr>
          <w:sz w:val="28"/>
          <w:szCs w:val="28"/>
        </w:rPr>
        <w:lastRenderedPageBreak/>
        <w:t>маніпуляцій в ЗМІ; контроль за чутками і іншими видами неформальних комунікацій; організація комунікаційного захисту персоналу організації і цільових груп громадськості; застосування РR-технологій для нейтралізації збоїв в роботі служб   безпеки</w:t>
      </w:r>
      <w:r>
        <w:rPr>
          <w:sz w:val="28"/>
          <w:szCs w:val="28"/>
        </w:rPr>
        <w:t xml:space="preserve"> організації; взаємодія у сфері комунікаційної безпеки </w:t>
      </w:r>
      <w:r>
        <w:rPr>
          <w:color w:val="008000"/>
          <w:sz w:val="28"/>
          <w:szCs w:val="28"/>
        </w:rPr>
        <w:t>з</w:t>
      </w:r>
      <w:r>
        <w:rPr>
          <w:sz w:val="28"/>
          <w:szCs w:val="28"/>
        </w:rPr>
        <w:t xml:space="preserve"> органами державної влади і корпоративними партнерами; організація тренінгів в області комунікаційної безпеки.</w:t>
      </w:r>
    </w:p>
    <w:p w:rsidR="00116286" w:rsidRDefault="00116286">
      <w:pPr>
        <w:spacing w:line="276" w:lineRule="auto"/>
        <w:ind w:left="-90" w:firstLine="720"/>
        <w:rPr>
          <w:b/>
          <w:i/>
          <w:sz w:val="28"/>
          <w:szCs w:val="28"/>
        </w:rPr>
      </w:pPr>
    </w:p>
    <w:p w:rsidR="00116286" w:rsidRDefault="00F7429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ТЕМА ПЯТА</w:t>
      </w:r>
    </w:p>
    <w:p w:rsidR="00116286" w:rsidRDefault="00F7429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Внутрішньокорпоративна</w:t>
      </w:r>
      <w:proofErr w:type="spellEnd"/>
      <w:r>
        <w:rPr>
          <w:sz w:val="28"/>
          <w:szCs w:val="28"/>
        </w:rPr>
        <w:t xml:space="preserve"> робота прес-служб</w:t>
      </w:r>
    </w:p>
    <w:p w:rsidR="00116286" w:rsidRDefault="00116286">
      <w:pPr>
        <w:spacing w:line="276" w:lineRule="auto"/>
        <w:rPr>
          <w:sz w:val="28"/>
          <w:szCs w:val="28"/>
        </w:rPr>
      </w:pPr>
    </w:p>
    <w:p w:rsidR="00116286" w:rsidRDefault="00F7429D">
      <w:pPr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Участь прес-служб у налагодженні</w:t>
      </w:r>
      <w:r>
        <w:rPr>
          <w:sz w:val="28"/>
          <w:szCs w:val="28"/>
        </w:rPr>
        <w:t xml:space="preserve"> внутрішніх комунікацій. Організація </w:t>
      </w:r>
      <w:proofErr w:type="spellStart"/>
      <w:r>
        <w:rPr>
          <w:sz w:val="28"/>
          <w:szCs w:val="28"/>
        </w:rPr>
        <w:t>внутрішньокорпоративних</w:t>
      </w:r>
      <w:proofErr w:type="spellEnd"/>
      <w:r>
        <w:rPr>
          <w:sz w:val="28"/>
          <w:szCs w:val="28"/>
        </w:rPr>
        <w:t xml:space="preserve"> інформаційних потоків.</w:t>
      </w:r>
    </w:p>
    <w:p w:rsidR="00116286" w:rsidRDefault="00F7429D">
      <w:pPr>
        <w:spacing w:line="276" w:lineRule="auto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Внутрішньокорпоративна</w:t>
      </w:r>
      <w:proofErr w:type="spellEnd"/>
      <w:r>
        <w:rPr>
          <w:sz w:val="28"/>
          <w:szCs w:val="28"/>
        </w:rPr>
        <w:t xml:space="preserve"> преса. Виникнення у 50-і роки минулого століття. Поняття </w:t>
      </w:r>
      <w:proofErr w:type="spellStart"/>
      <w:r>
        <w:rPr>
          <w:sz w:val="28"/>
          <w:szCs w:val="28"/>
        </w:rPr>
        <w:t>house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organ</w:t>
      </w:r>
      <w:proofErr w:type="spellEnd"/>
      <w:r>
        <w:rPr>
          <w:sz w:val="28"/>
          <w:szCs w:val="28"/>
        </w:rPr>
        <w:t xml:space="preserve"> як преса не для продажу. Основні параметри визначення: не є друкованим органом, </w:t>
      </w:r>
      <w:r>
        <w:rPr>
          <w:sz w:val="28"/>
          <w:szCs w:val="28"/>
        </w:rPr>
        <w:t xml:space="preserve">не має державної реєстрації, співробітники видання не завжди є професійними журналістами. Головні </w:t>
      </w:r>
      <w:proofErr w:type="spellStart"/>
      <w:r>
        <w:rPr>
          <w:sz w:val="28"/>
          <w:szCs w:val="28"/>
        </w:rPr>
        <w:t>функціЇ</w:t>
      </w:r>
      <w:proofErr w:type="spellEnd"/>
      <w:r>
        <w:rPr>
          <w:sz w:val="28"/>
          <w:szCs w:val="28"/>
        </w:rPr>
        <w:t xml:space="preserve">: підтримання корпоративного духу, інформування колективу про всі події на підприємстві, обговорення нагальних проблем. </w:t>
      </w:r>
    </w:p>
    <w:p w:rsidR="00116286" w:rsidRDefault="00F7429D">
      <w:pPr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Можливості перетворення у сусп</w:t>
      </w:r>
      <w:r>
        <w:rPr>
          <w:sz w:val="28"/>
          <w:szCs w:val="28"/>
        </w:rPr>
        <w:t xml:space="preserve">ільно-політичні видання. Як приклади: газета “Французький мисливець” (спочатку корпоративне видання велосипедно-збройного заводу у </w:t>
      </w:r>
      <w:proofErr w:type="spellStart"/>
      <w:r>
        <w:rPr>
          <w:sz w:val="28"/>
          <w:szCs w:val="28"/>
        </w:rPr>
        <w:t>Сент-Єтьєні</w:t>
      </w:r>
      <w:proofErr w:type="spellEnd"/>
      <w:r>
        <w:rPr>
          <w:sz w:val="28"/>
          <w:szCs w:val="28"/>
        </w:rPr>
        <w:t>, Франція), газета “Вечірній Париж” (раніше інформаційний бюлетень групи французьких цукрових заводів).</w:t>
      </w:r>
    </w:p>
    <w:p w:rsidR="00116286" w:rsidRDefault="00F7429D">
      <w:pPr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Три катего</w:t>
      </w:r>
      <w:r>
        <w:rPr>
          <w:sz w:val="28"/>
          <w:szCs w:val="28"/>
        </w:rPr>
        <w:t xml:space="preserve">рії </w:t>
      </w:r>
      <w:proofErr w:type="spellStart"/>
      <w:r>
        <w:rPr>
          <w:sz w:val="28"/>
          <w:szCs w:val="28"/>
        </w:rPr>
        <w:t>house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organ</w:t>
      </w:r>
      <w:proofErr w:type="spellEnd"/>
      <w:r>
        <w:rPr>
          <w:sz w:val="28"/>
          <w:szCs w:val="28"/>
        </w:rPr>
        <w:t xml:space="preserve">. Корпоративний журнал або бюлетень, орієнтований виключно на працівників підприємства. </w:t>
      </w:r>
      <w:proofErr w:type="spellStart"/>
      <w:r>
        <w:rPr>
          <w:sz w:val="28"/>
          <w:szCs w:val="28"/>
        </w:rPr>
        <w:t>Напівзовнішнє-напіввнутрішнє</w:t>
      </w:r>
      <w:proofErr w:type="spellEnd"/>
      <w:r>
        <w:rPr>
          <w:sz w:val="28"/>
          <w:szCs w:val="28"/>
        </w:rPr>
        <w:t xml:space="preserve"> видання (орган з‘єднання) призначене як для працівників підприємства, так і </w:t>
      </w:r>
      <w:proofErr w:type="spellStart"/>
      <w:r>
        <w:rPr>
          <w:sz w:val="28"/>
          <w:szCs w:val="28"/>
        </w:rPr>
        <w:t>ділерів</w:t>
      </w:r>
      <w:proofErr w:type="spellEnd"/>
      <w:r>
        <w:rPr>
          <w:sz w:val="28"/>
          <w:szCs w:val="28"/>
        </w:rPr>
        <w:t>, партнерів по бізнесу. Зовнішній орган –</w:t>
      </w:r>
      <w:r>
        <w:rPr>
          <w:sz w:val="28"/>
          <w:szCs w:val="28"/>
        </w:rPr>
        <w:t xml:space="preserve"> видання для експертів, потенційних клієнтів. </w:t>
      </w:r>
    </w:p>
    <w:p w:rsidR="00116286" w:rsidRDefault="00F7429D">
      <w:pPr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Інша схема класифікації: b2b (business-to-business), тобто видання орієнтовані на партнерів; b2с (business-to-client) – клієнтські видання, саме вони мають максимальні тиражі; b2р (business-to-personnel) – видання для своїх співробітників, які не цікаві за</w:t>
      </w:r>
      <w:r>
        <w:rPr>
          <w:sz w:val="28"/>
          <w:szCs w:val="28"/>
        </w:rPr>
        <w:t xml:space="preserve"> межами компанії.  Видання  b2b як найбільш функціональний продукт.  Різні вимоги цих видань у залежності від їх категорій до використання інформації та реклами. Форми випуску </w:t>
      </w:r>
      <w:proofErr w:type="spellStart"/>
      <w:r>
        <w:rPr>
          <w:sz w:val="28"/>
          <w:szCs w:val="28"/>
        </w:rPr>
        <w:t>внутрішньокорпоративних</w:t>
      </w:r>
      <w:proofErr w:type="spellEnd"/>
      <w:r>
        <w:rPr>
          <w:sz w:val="28"/>
          <w:szCs w:val="28"/>
        </w:rPr>
        <w:t xml:space="preserve"> видань: друкований бюлетень або журнал, електронні варіа</w:t>
      </w:r>
      <w:r>
        <w:rPr>
          <w:sz w:val="28"/>
          <w:szCs w:val="28"/>
        </w:rPr>
        <w:t xml:space="preserve">нти, що розсилаються електронної поштою або розміщуються на корпоративних сайтах у розділі “Інтранет”.  Досвід співпраці відділів PR та HR у випуску бюлетенів інвестиційної компанії </w:t>
      </w:r>
      <w:proofErr w:type="spellStart"/>
      <w:r>
        <w:rPr>
          <w:sz w:val="28"/>
          <w:szCs w:val="28"/>
        </w:rPr>
        <w:t>“SigmaBleyzer”</w:t>
      </w:r>
      <w:proofErr w:type="spellEnd"/>
      <w:r>
        <w:rPr>
          <w:sz w:val="28"/>
          <w:szCs w:val="28"/>
        </w:rPr>
        <w:t xml:space="preserve">.    </w:t>
      </w:r>
    </w:p>
    <w:p w:rsidR="00116286" w:rsidRDefault="00F7429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Функції прес-служб за умов виникнення </w:t>
      </w:r>
      <w:proofErr w:type="spellStart"/>
      <w:r>
        <w:rPr>
          <w:sz w:val="28"/>
          <w:szCs w:val="28"/>
        </w:rPr>
        <w:t>внутрішньокорпо</w:t>
      </w:r>
      <w:r>
        <w:rPr>
          <w:sz w:val="28"/>
          <w:szCs w:val="28"/>
        </w:rPr>
        <w:t>ративної</w:t>
      </w:r>
      <w:proofErr w:type="spellEnd"/>
      <w:r>
        <w:rPr>
          <w:sz w:val="28"/>
          <w:szCs w:val="28"/>
        </w:rPr>
        <w:t xml:space="preserve"> кризи. Особливості використання </w:t>
      </w:r>
      <w:proofErr w:type="spellStart"/>
      <w:r>
        <w:rPr>
          <w:sz w:val="28"/>
          <w:szCs w:val="28"/>
        </w:rPr>
        <w:t>внутрішньокорпоративних</w:t>
      </w:r>
      <w:proofErr w:type="spellEnd"/>
      <w:r>
        <w:rPr>
          <w:sz w:val="28"/>
          <w:szCs w:val="28"/>
        </w:rPr>
        <w:t xml:space="preserve"> комунікаційних каналів, вимоги до інформації, яка має поширюватись за  таких умов. </w:t>
      </w:r>
    </w:p>
    <w:p w:rsidR="00116286" w:rsidRDefault="00F7429D">
      <w:pPr>
        <w:spacing w:line="276" w:lineRule="auto"/>
        <w:ind w:left="-9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16286" w:rsidRDefault="00116286">
      <w:pPr>
        <w:spacing w:line="276" w:lineRule="auto"/>
        <w:ind w:left="-90"/>
        <w:rPr>
          <w:sz w:val="28"/>
          <w:szCs w:val="28"/>
        </w:rPr>
      </w:pPr>
    </w:p>
    <w:p w:rsidR="00116286" w:rsidRDefault="00F7429D">
      <w:pPr>
        <w:spacing w:line="276" w:lineRule="auto"/>
        <w:ind w:firstLine="708"/>
        <w:jc w:val="center"/>
        <w:rPr>
          <w:b/>
          <w:bCs/>
          <w:sz w:val="28"/>
          <w:szCs w:val="28"/>
          <w:lang w:eastAsia="ar-SA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  <w:lang w:eastAsia="ar-SA"/>
        </w:rPr>
        <w:t>3. Структура навчальної дисципліни</w:t>
      </w:r>
    </w:p>
    <w:p w:rsidR="00116286" w:rsidRDefault="00116286">
      <w:pPr>
        <w:suppressAutoHyphens/>
        <w:spacing w:line="276" w:lineRule="auto"/>
        <w:ind w:firstLine="708"/>
        <w:jc w:val="center"/>
        <w:rPr>
          <w:b/>
          <w:bCs/>
          <w:sz w:val="28"/>
          <w:szCs w:val="28"/>
          <w:lang w:eastAsia="ar-SA"/>
        </w:rPr>
      </w:pPr>
    </w:p>
    <w:tbl>
      <w:tblPr>
        <w:tblW w:w="496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56"/>
        <w:gridCol w:w="1003"/>
        <w:gridCol w:w="496"/>
        <w:gridCol w:w="366"/>
        <w:gridCol w:w="693"/>
        <w:gridCol w:w="657"/>
        <w:gridCol w:w="592"/>
        <w:gridCol w:w="1003"/>
        <w:gridCol w:w="356"/>
        <w:gridCol w:w="496"/>
        <w:gridCol w:w="693"/>
        <w:gridCol w:w="657"/>
        <w:gridCol w:w="596"/>
      </w:tblGrid>
      <w:tr w:rsidR="00116286">
        <w:trPr>
          <w:cantSplit/>
        </w:trPr>
        <w:tc>
          <w:tcPr>
            <w:tcW w:w="1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F7429D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Назви розділів і тем</w:t>
            </w:r>
          </w:p>
        </w:tc>
        <w:tc>
          <w:tcPr>
            <w:tcW w:w="373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F7429D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Кількість годин</w:t>
            </w:r>
          </w:p>
        </w:tc>
      </w:tr>
      <w:tr w:rsidR="00116286">
        <w:trPr>
          <w:cantSplit/>
        </w:trPr>
        <w:tc>
          <w:tcPr>
            <w:tcW w:w="1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116286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F7429D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денна форма</w:t>
            </w:r>
          </w:p>
        </w:tc>
        <w:tc>
          <w:tcPr>
            <w:tcW w:w="19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F7429D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заочна форма</w:t>
            </w:r>
          </w:p>
        </w:tc>
      </w:tr>
      <w:tr w:rsidR="00116286">
        <w:trPr>
          <w:cantSplit/>
        </w:trPr>
        <w:tc>
          <w:tcPr>
            <w:tcW w:w="1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116286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F7429D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усього </w:t>
            </w:r>
          </w:p>
        </w:tc>
        <w:tc>
          <w:tcPr>
            <w:tcW w:w="13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F7429D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у тому числі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F7429D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усього </w:t>
            </w:r>
          </w:p>
        </w:tc>
        <w:tc>
          <w:tcPr>
            <w:tcW w:w="14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F7429D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у тому числі</w:t>
            </w:r>
          </w:p>
        </w:tc>
      </w:tr>
      <w:tr w:rsidR="00116286">
        <w:trPr>
          <w:cantSplit/>
        </w:trPr>
        <w:tc>
          <w:tcPr>
            <w:tcW w:w="1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116286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116286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F7429D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л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F7429D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F7429D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лаб</w:t>
            </w:r>
            <w:proofErr w:type="spellEnd"/>
            <w:r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F7429D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інд</w:t>
            </w:r>
            <w:proofErr w:type="spellEnd"/>
            <w:r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F7429D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с. р.</w:t>
            </w: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116286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F7429D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л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F7429D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F7429D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лаб</w:t>
            </w:r>
            <w:proofErr w:type="spellEnd"/>
            <w:r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F7429D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  <w:lang w:eastAsia="ar-SA"/>
              </w:rPr>
              <w:t>інд</w:t>
            </w:r>
            <w:proofErr w:type="spellEnd"/>
            <w:r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F7429D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с. р.</w:t>
            </w:r>
          </w:p>
        </w:tc>
      </w:tr>
      <w:tr w:rsidR="00116286"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F7429D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F7429D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F7429D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F7429D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F7429D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F7429D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F7429D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F7429D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F7429D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F7429D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F7429D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F7429D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F7429D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13</w:t>
            </w:r>
          </w:p>
        </w:tc>
      </w:tr>
      <w:tr w:rsidR="00116286">
        <w:trPr>
          <w:cantSplit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F7429D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>Розділ 1.</w:t>
            </w:r>
            <w:r>
              <w:rPr>
                <w:sz w:val="28"/>
                <w:szCs w:val="28"/>
                <w:lang w:eastAsia="ar-SA"/>
              </w:rPr>
              <w:t xml:space="preserve"> Інформаційні агентства</w:t>
            </w:r>
          </w:p>
        </w:tc>
      </w:tr>
      <w:tr w:rsidR="00116286"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F7429D">
            <w:pPr>
              <w:spacing w:line="276" w:lineRule="auto"/>
              <w:ind w:left="-90"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Тема 1</w:t>
            </w:r>
            <w:r>
              <w:rPr>
                <w:sz w:val="28"/>
                <w:szCs w:val="28"/>
              </w:rPr>
              <w:t xml:space="preserve">. Світові інформаційні ресурси </w:t>
            </w:r>
          </w:p>
          <w:p w:rsidR="00116286" w:rsidRDefault="00116286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F7429D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F7429D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116286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116286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116286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F7429D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116286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F7429D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116286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116286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F7429D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116286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116286"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F7429D">
            <w:pPr>
              <w:spacing w:line="276" w:lineRule="auto"/>
              <w:ind w:left="-90" w:firstLine="81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 xml:space="preserve">Тема 2. </w:t>
            </w:r>
            <w:r>
              <w:rPr>
                <w:sz w:val="28"/>
                <w:szCs w:val="28"/>
              </w:rPr>
              <w:t xml:space="preserve">Конкуренція та співпраця інформаційних агентств. </w:t>
            </w:r>
          </w:p>
          <w:p w:rsidR="00116286" w:rsidRDefault="00116286">
            <w:pPr>
              <w:spacing w:line="276" w:lineRule="auto"/>
              <w:ind w:left="-90" w:firstLine="720"/>
              <w:rPr>
                <w:sz w:val="28"/>
                <w:szCs w:val="28"/>
                <w:lang w:eastAsia="ar-SA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F7429D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F7429D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116286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116286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116286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F7429D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116286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F7429D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116286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116286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F7429D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116286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116286"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F7429D">
            <w:pPr>
              <w:spacing w:line="276" w:lineRule="auto"/>
              <w:ind w:left="-9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 xml:space="preserve">Тема 3. </w:t>
            </w:r>
            <w:r>
              <w:rPr>
                <w:sz w:val="28"/>
                <w:szCs w:val="28"/>
              </w:rPr>
              <w:t>Особливості технології роботи інформаційних агентств.</w:t>
            </w:r>
          </w:p>
          <w:p w:rsidR="00116286" w:rsidRDefault="00116286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F7429D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F7429D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116286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116286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116286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F7429D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116286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F7429D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116286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116286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F7429D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116286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116286"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F7429D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Разом за розділом 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F7429D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F7429D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116286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116286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116286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F7429D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116286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F7429D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116286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116286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F7429D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116286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116286">
        <w:trPr>
          <w:cantSplit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F7429D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>Розділ 2.</w:t>
            </w:r>
            <w:r>
              <w:rPr>
                <w:sz w:val="28"/>
                <w:szCs w:val="28"/>
                <w:lang w:eastAsia="ar-SA"/>
              </w:rPr>
              <w:t xml:space="preserve"> Прес-служби</w:t>
            </w:r>
          </w:p>
        </w:tc>
      </w:tr>
      <w:tr w:rsidR="00116286"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F7429D">
            <w:pPr>
              <w:spacing w:line="276" w:lineRule="auto"/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Тема 1. П</w:t>
            </w:r>
            <w:r>
              <w:rPr>
                <w:sz w:val="28"/>
                <w:szCs w:val="28"/>
              </w:rPr>
              <w:t xml:space="preserve">рес-служби у сучасному інформаційному </w:t>
            </w:r>
            <w:r>
              <w:rPr>
                <w:sz w:val="28"/>
                <w:szCs w:val="28"/>
              </w:rPr>
              <w:lastRenderedPageBreak/>
              <w:t>процесі</w:t>
            </w:r>
          </w:p>
          <w:p w:rsidR="00116286" w:rsidRDefault="00116286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F7429D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14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F7429D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116286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116286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116286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F7429D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116286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F7429D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116286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116286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F7429D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116286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116286"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F7429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 xml:space="preserve">Тема 2. </w:t>
            </w:r>
            <w:r>
              <w:rPr>
                <w:sz w:val="28"/>
                <w:szCs w:val="28"/>
              </w:rPr>
              <w:t>Інформаційна оборона</w:t>
            </w:r>
          </w:p>
          <w:p w:rsidR="00116286" w:rsidRDefault="00116286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F7429D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F7429D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116286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116286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116286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F7429D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116286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F7429D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116286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116286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F7429D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116286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116286"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F7429D">
            <w:pPr>
              <w:spacing w:line="276" w:lineRule="auto"/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 xml:space="preserve">Тема 3. </w:t>
            </w:r>
            <w:r>
              <w:rPr>
                <w:sz w:val="28"/>
                <w:szCs w:val="28"/>
              </w:rPr>
              <w:t>Моніторинг інформаційного простору як один з ключових інструментів прес-служб</w:t>
            </w:r>
          </w:p>
          <w:p w:rsidR="00116286" w:rsidRDefault="00116286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F7429D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F7429D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116286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116286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116286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F7429D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116286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F7429D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116286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116286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F7429D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116286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116286"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F7429D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Разом за розділом</w:t>
            </w:r>
            <w:r>
              <w:rPr>
                <w:b/>
                <w:bCs/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F7429D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116286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116286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116286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116286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116286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116286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116286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116286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116286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116286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116286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116286"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F7429D">
            <w:pPr>
              <w:keepNext/>
              <w:widowControl w:val="0"/>
              <w:numPr>
                <w:ilvl w:val="3"/>
                <w:numId w:val="0"/>
              </w:numPr>
              <w:tabs>
                <w:tab w:val="num" w:pos="864"/>
              </w:tabs>
              <w:suppressAutoHyphens/>
              <w:spacing w:line="276" w:lineRule="auto"/>
              <w:ind w:firstLine="560"/>
              <w:jc w:val="right"/>
              <w:outlineLvl w:val="3"/>
              <w:rPr>
                <w:b/>
                <w:bCs/>
                <w:i/>
                <w:iCs/>
                <w:sz w:val="28"/>
                <w:szCs w:val="28"/>
                <w:lang w:eastAsia="ar-SA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ar-SA"/>
              </w:rPr>
              <w:t xml:space="preserve">Усього годин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F7429D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120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116286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116286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116286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116286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F7429D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F7429D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F7429D">
            <w:pPr>
              <w:suppressAutoHyphens/>
              <w:spacing w:line="276" w:lineRule="auto"/>
              <w:rPr>
                <w:sz w:val="28"/>
                <w:szCs w:val="28"/>
                <w:lang w:val="ru-RU" w:eastAsia="ar-SA"/>
              </w:rPr>
            </w:pPr>
            <w:r>
              <w:rPr>
                <w:sz w:val="28"/>
                <w:szCs w:val="28"/>
                <w:lang w:val="ru-RU" w:eastAsia="ar-SA"/>
              </w:rPr>
              <w:t>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116286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116286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116286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116286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</w:tbl>
    <w:p w:rsidR="00116286" w:rsidRDefault="00116286">
      <w:pPr>
        <w:suppressAutoHyphens/>
        <w:spacing w:line="276" w:lineRule="auto"/>
        <w:jc w:val="center"/>
        <w:rPr>
          <w:b/>
          <w:i/>
          <w:sz w:val="28"/>
          <w:szCs w:val="28"/>
          <w:lang w:eastAsia="ar-SA"/>
        </w:rPr>
      </w:pPr>
    </w:p>
    <w:p w:rsidR="00116286" w:rsidRDefault="00116286">
      <w:pPr>
        <w:suppressAutoHyphens/>
        <w:spacing w:line="276" w:lineRule="auto"/>
        <w:jc w:val="center"/>
        <w:rPr>
          <w:b/>
          <w:i/>
          <w:sz w:val="28"/>
          <w:szCs w:val="28"/>
          <w:lang w:eastAsia="ar-SA"/>
        </w:rPr>
      </w:pPr>
    </w:p>
    <w:p w:rsidR="00116286" w:rsidRDefault="00F7429D">
      <w:pPr>
        <w:suppressAutoHyphens/>
        <w:spacing w:line="276" w:lineRule="auto"/>
        <w:ind w:left="7513" w:hanging="6946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4. Теми семінарських (практичних, лабораторних)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543"/>
        <w:gridCol w:w="3544"/>
        <w:gridCol w:w="1560"/>
      </w:tblGrid>
      <w:tr w:rsidR="001162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F7429D">
            <w:pPr>
              <w:suppressAutoHyphens/>
              <w:spacing w:line="276" w:lineRule="auto"/>
              <w:ind w:left="142" w:hanging="142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№</w:t>
            </w:r>
          </w:p>
          <w:p w:rsidR="00116286" w:rsidRDefault="00F7429D">
            <w:pPr>
              <w:suppressAutoHyphens/>
              <w:spacing w:line="276" w:lineRule="auto"/>
              <w:ind w:left="142" w:hanging="142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з/п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F7429D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F7429D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Кількість</w:t>
            </w:r>
          </w:p>
          <w:p w:rsidR="00116286" w:rsidRDefault="00F7429D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годин</w:t>
            </w:r>
          </w:p>
        </w:tc>
      </w:tr>
      <w:tr w:rsidR="001162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F7429D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F7429D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Тренінг: особливості організації прес-конференції, можливі помилки та забезпечення ефективної роботи заходу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F7429D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</w:tr>
      <w:tr w:rsidR="001162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F7429D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F7429D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Основні правила роботи власкора інформаційного агентства національного рівня (семінар)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F7429D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</w:tr>
      <w:tr w:rsidR="001162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116286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F7429D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Разом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116286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F7429D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</w:t>
            </w:r>
          </w:p>
        </w:tc>
      </w:tr>
    </w:tbl>
    <w:p w:rsidR="00116286" w:rsidRDefault="00116286">
      <w:pPr>
        <w:suppressAutoHyphens/>
        <w:spacing w:line="276" w:lineRule="auto"/>
        <w:ind w:left="7513" w:hanging="6946"/>
        <w:jc w:val="center"/>
        <w:rPr>
          <w:sz w:val="28"/>
          <w:szCs w:val="28"/>
          <w:lang w:eastAsia="ar-SA"/>
        </w:rPr>
      </w:pPr>
    </w:p>
    <w:p w:rsidR="00116286" w:rsidRDefault="00F7429D">
      <w:pPr>
        <w:suppressAutoHyphens/>
        <w:spacing w:line="276" w:lineRule="auto"/>
        <w:ind w:left="7513" w:hanging="6946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5. Завдання для самостійної робота</w:t>
      </w:r>
    </w:p>
    <w:p w:rsidR="00116286" w:rsidRDefault="00116286">
      <w:pPr>
        <w:suppressAutoHyphens/>
        <w:spacing w:line="276" w:lineRule="auto"/>
        <w:ind w:left="7513" w:hanging="6946"/>
        <w:jc w:val="center"/>
        <w:rPr>
          <w:b/>
          <w:bCs/>
          <w:sz w:val="28"/>
          <w:szCs w:val="28"/>
          <w:lang w:eastAsia="ar-S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69"/>
        <w:gridCol w:w="1578"/>
      </w:tblGrid>
      <w:tr w:rsidR="001162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F7429D">
            <w:pPr>
              <w:suppressAutoHyphens/>
              <w:spacing w:line="276" w:lineRule="auto"/>
              <w:ind w:left="142" w:hanging="142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№</w:t>
            </w:r>
          </w:p>
          <w:p w:rsidR="00116286" w:rsidRDefault="00F7429D">
            <w:pPr>
              <w:suppressAutoHyphens/>
              <w:spacing w:line="276" w:lineRule="auto"/>
              <w:ind w:left="142" w:hanging="142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з/п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F7429D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Види, зміст самостійної роботи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F7429D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Кількість</w:t>
            </w:r>
          </w:p>
          <w:p w:rsidR="00116286" w:rsidRDefault="00F7429D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годин</w:t>
            </w:r>
          </w:p>
        </w:tc>
      </w:tr>
      <w:tr w:rsidR="001162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F7429D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F7429D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Розробити план дій прес-служби за умов неочікуваної кризи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F7429D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15</w:t>
            </w:r>
          </w:p>
        </w:tc>
      </w:tr>
      <w:tr w:rsidR="001162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F7429D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F7429D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Підготувати інформаційні повідомлення для масових медіа на базі прес-релізів (зразки надаються)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F7429D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</w:tr>
      <w:tr w:rsidR="001162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116286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F7429D">
            <w:pPr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Разом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86" w:rsidRDefault="00F7429D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</w:t>
            </w:r>
          </w:p>
        </w:tc>
      </w:tr>
    </w:tbl>
    <w:p w:rsidR="00116286" w:rsidRDefault="00116286">
      <w:pPr>
        <w:suppressAutoHyphens/>
        <w:spacing w:line="276" w:lineRule="auto"/>
        <w:ind w:firstLine="284"/>
        <w:jc w:val="center"/>
        <w:rPr>
          <w:b/>
          <w:bCs/>
          <w:sz w:val="28"/>
          <w:szCs w:val="28"/>
          <w:lang w:eastAsia="ar-SA"/>
        </w:rPr>
      </w:pPr>
    </w:p>
    <w:p w:rsidR="00116286" w:rsidRDefault="00F7429D">
      <w:pPr>
        <w:spacing w:line="276" w:lineRule="auto"/>
        <w:ind w:left="142" w:firstLine="425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 Індивідуальні завдання</w:t>
      </w:r>
    </w:p>
    <w:p w:rsidR="00116286" w:rsidRDefault="00F7429D">
      <w:pPr>
        <w:spacing w:line="276" w:lineRule="auto"/>
        <w:ind w:firstLine="180"/>
        <w:rPr>
          <w:b/>
          <w:sz w:val="28"/>
          <w:szCs w:val="28"/>
        </w:rPr>
      </w:pPr>
      <w:r>
        <w:rPr>
          <w:b/>
          <w:sz w:val="28"/>
          <w:szCs w:val="28"/>
        </w:rPr>
        <w:t> </w:t>
      </w:r>
    </w:p>
    <w:p w:rsidR="00116286" w:rsidRDefault="00F7429D">
      <w:pPr>
        <w:spacing w:line="276" w:lineRule="auto"/>
        <w:ind w:left="142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7. Методи контролю       іспит</w:t>
      </w:r>
      <w:r>
        <w:rPr>
          <w:b/>
          <w:sz w:val="28"/>
          <w:szCs w:val="28"/>
          <w:lang w:val="ru-RU"/>
        </w:rPr>
        <w:t xml:space="preserve">       - на заочному в</w:t>
      </w:r>
    </w:p>
    <w:p w:rsidR="00116286" w:rsidRDefault="00116286">
      <w:pPr>
        <w:spacing w:line="276" w:lineRule="auto"/>
        <w:ind w:left="142" w:firstLine="567"/>
        <w:rPr>
          <w:b/>
          <w:sz w:val="28"/>
          <w:szCs w:val="28"/>
        </w:rPr>
      </w:pPr>
    </w:p>
    <w:p w:rsidR="00116286" w:rsidRDefault="00F7429D">
      <w:pPr>
        <w:pStyle w:val="23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КРИТЕРІЇ ОЦІНКИ </w:t>
      </w:r>
    </w:p>
    <w:p w:rsidR="00116286" w:rsidRDefault="00F7429D">
      <w:pPr>
        <w:pStyle w:val="2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Оцінка </w:t>
      </w:r>
      <w:r>
        <w:rPr>
          <w:b/>
          <w:sz w:val="28"/>
          <w:szCs w:val="28"/>
        </w:rPr>
        <w:t xml:space="preserve">“відмінно” </w:t>
      </w:r>
      <w:r>
        <w:rPr>
          <w:sz w:val="28"/>
          <w:szCs w:val="28"/>
        </w:rPr>
        <w:t>виставляється студентові за такі знання і вміння:</w:t>
      </w:r>
    </w:p>
    <w:p w:rsidR="00116286" w:rsidRDefault="00F7429D">
      <w:pPr>
        <w:pStyle w:val="2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комплексне вирішення поставлених завдань;</w:t>
      </w:r>
    </w:p>
    <w:p w:rsidR="00116286" w:rsidRDefault="00F7429D">
      <w:pPr>
        <w:pStyle w:val="2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вільне володіння і чітке розуміння поняттєвого матеріалу;</w:t>
      </w:r>
    </w:p>
    <w:p w:rsidR="00116286" w:rsidRDefault="00F7429D">
      <w:pPr>
        <w:pStyle w:val="2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послідовний виклад матеріалу;</w:t>
      </w:r>
    </w:p>
    <w:p w:rsidR="00116286" w:rsidRDefault="00F7429D">
      <w:pPr>
        <w:pStyle w:val="2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компетентне оперування конкретними ситуаціями і прикладами.</w:t>
      </w:r>
    </w:p>
    <w:p w:rsidR="00116286" w:rsidRDefault="00F7429D">
      <w:pPr>
        <w:pStyle w:val="2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Допускає</w:t>
      </w:r>
      <w:r>
        <w:rPr>
          <w:sz w:val="28"/>
          <w:szCs w:val="28"/>
        </w:rPr>
        <w:t>ться 1-3 неточності у викладі матеріалу, що не впливають на суть викладених відповідей.</w:t>
      </w:r>
    </w:p>
    <w:p w:rsidR="00116286" w:rsidRDefault="00116286">
      <w:pPr>
        <w:pStyle w:val="23"/>
        <w:spacing w:line="276" w:lineRule="auto"/>
        <w:rPr>
          <w:sz w:val="28"/>
          <w:szCs w:val="28"/>
        </w:rPr>
      </w:pPr>
    </w:p>
    <w:p w:rsidR="00116286" w:rsidRDefault="00F7429D">
      <w:pPr>
        <w:pStyle w:val="2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Оцінка </w:t>
      </w:r>
      <w:r>
        <w:rPr>
          <w:b/>
          <w:sz w:val="28"/>
          <w:szCs w:val="28"/>
        </w:rPr>
        <w:t>“добре”</w:t>
      </w:r>
      <w:r>
        <w:rPr>
          <w:sz w:val="28"/>
          <w:szCs w:val="28"/>
        </w:rPr>
        <w:t xml:space="preserve"> виставляється студентові за такі знання і вміння:</w:t>
      </w:r>
    </w:p>
    <w:p w:rsidR="00116286" w:rsidRDefault="00F7429D">
      <w:pPr>
        <w:pStyle w:val="2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комплексне вирішення поставлених завдань;</w:t>
      </w:r>
    </w:p>
    <w:p w:rsidR="00116286" w:rsidRDefault="00F7429D">
      <w:pPr>
        <w:pStyle w:val="2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правильне з’ясування основного змісту матеріалу відповід</w:t>
      </w:r>
      <w:r>
        <w:rPr>
          <w:sz w:val="28"/>
          <w:szCs w:val="28"/>
        </w:rPr>
        <w:t>но до поставленого завдання;</w:t>
      </w:r>
    </w:p>
    <w:p w:rsidR="00116286" w:rsidRDefault="00F7429D">
      <w:pPr>
        <w:pStyle w:val="2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точне застосування поняттєвого матеріалу;</w:t>
      </w:r>
    </w:p>
    <w:p w:rsidR="00116286" w:rsidRDefault="00F7429D">
      <w:pPr>
        <w:pStyle w:val="2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оперування практичним контекстом.</w:t>
      </w:r>
    </w:p>
    <w:p w:rsidR="00116286" w:rsidRDefault="00F7429D">
      <w:pPr>
        <w:pStyle w:val="2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Допускається 1-2 неточності у використанні поняттєвого матеріалу, незначні похибки у викладі причинно-наслідкових зв’язків, які не впливають на заг</w:t>
      </w:r>
      <w:r>
        <w:rPr>
          <w:sz w:val="28"/>
          <w:szCs w:val="28"/>
        </w:rPr>
        <w:t>алом хороший рівень виконаного завдання.</w:t>
      </w:r>
    </w:p>
    <w:p w:rsidR="00116286" w:rsidRDefault="00116286">
      <w:pPr>
        <w:pStyle w:val="23"/>
        <w:spacing w:line="276" w:lineRule="auto"/>
        <w:rPr>
          <w:sz w:val="28"/>
          <w:szCs w:val="28"/>
        </w:rPr>
      </w:pPr>
    </w:p>
    <w:p w:rsidR="00116286" w:rsidRDefault="00F7429D">
      <w:pPr>
        <w:pStyle w:val="2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Оцінка </w:t>
      </w:r>
      <w:r>
        <w:rPr>
          <w:b/>
          <w:sz w:val="28"/>
          <w:szCs w:val="28"/>
        </w:rPr>
        <w:t>“задовільно”</w:t>
      </w:r>
      <w:r>
        <w:rPr>
          <w:sz w:val="28"/>
          <w:szCs w:val="28"/>
        </w:rPr>
        <w:t xml:space="preserve"> виставляється тоді, коли:</w:t>
      </w:r>
    </w:p>
    <w:p w:rsidR="00116286" w:rsidRDefault="00F7429D">
      <w:pPr>
        <w:pStyle w:val="2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завдання виконане частково;</w:t>
      </w:r>
    </w:p>
    <w:p w:rsidR="00116286" w:rsidRDefault="00F7429D">
      <w:pPr>
        <w:pStyle w:val="2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у відповідях допущено помилки;</w:t>
      </w:r>
    </w:p>
    <w:p w:rsidR="00116286" w:rsidRDefault="00F7429D">
      <w:pPr>
        <w:pStyle w:val="2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студент поверхово розуміє поняттєвий матеріал;</w:t>
      </w:r>
    </w:p>
    <w:p w:rsidR="00116286" w:rsidRDefault="00F7429D">
      <w:pPr>
        <w:pStyle w:val="2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студент поверхово орієнтується у практичному застосуванні матеріалів курсу </w:t>
      </w:r>
    </w:p>
    <w:p w:rsidR="00116286" w:rsidRDefault="00116286">
      <w:pPr>
        <w:pStyle w:val="23"/>
        <w:spacing w:line="276" w:lineRule="auto"/>
        <w:rPr>
          <w:sz w:val="28"/>
          <w:szCs w:val="28"/>
        </w:rPr>
      </w:pPr>
    </w:p>
    <w:p w:rsidR="00116286" w:rsidRDefault="00F7429D">
      <w:pPr>
        <w:pStyle w:val="2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Оцінка </w:t>
      </w:r>
      <w:r>
        <w:rPr>
          <w:b/>
          <w:sz w:val="28"/>
          <w:szCs w:val="28"/>
        </w:rPr>
        <w:t>“незадовільно”</w:t>
      </w:r>
      <w:r>
        <w:rPr>
          <w:sz w:val="28"/>
          <w:szCs w:val="28"/>
        </w:rPr>
        <w:t xml:space="preserve"> виставляється, якщо:</w:t>
      </w:r>
    </w:p>
    <w:p w:rsidR="00116286" w:rsidRDefault="00F7429D">
      <w:pPr>
        <w:pStyle w:val="2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завдання не подано на перевірку вчасно;</w:t>
      </w:r>
    </w:p>
    <w:p w:rsidR="00116286" w:rsidRDefault="00F7429D">
      <w:pPr>
        <w:pStyle w:val="2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поданий матеріал не розкриває суті завдання;</w:t>
      </w:r>
    </w:p>
    <w:p w:rsidR="00116286" w:rsidRDefault="00F7429D">
      <w:pPr>
        <w:pStyle w:val="2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 відсутнє розуміння поняттєвого матеріалу;</w:t>
      </w:r>
    </w:p>
    <w:p w:rsidR="00116286" w:rsidRDefault="00F7429D">
      <w:pPr>
        <w:ind w:left="142" w:firstLine="42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                                                                       </w:t>
      </w:r>
    </w:p>
    <w:p w:rsidR="00116286" w:rsidRDefault="00F7429D">
      <w:pPr>
        <w:ind w:left="142" w:firstLine="425"/>
        <w:rPr>
          <w:b/>
          <w:sz w:val="28"/>
          <w:szCs w:val="28"/>
        </w:rPr>
      </w:pPr>
      <w:r>
        <w:rPr>
          <w:b/>
          <w:sz w:val="28"/>
          <w:szCs w:val="28"/>
        </w:rPr>
        <w:t>8. Схема нарахування балів</w:t>
      </w:r>
    </w:p>
    <w:p w:rsidR="00116286" w:rsidRDefault="00F7429D">
      <w:pPr>
        <w:keepNext/>
        <w:numPr>
          <w:ilvl w:val="0"/>
          <w:numId w:val="17"/>
        </w:numPr>
        <w:tabs>
          <w:tab w:val="clear" w:pos="720"/>
          <w:tab w:val="left" w:pos="1296"/>
        </w:tabs>
        <w:ind w:left="204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116286" w:rsidRDefault="00F7429D">
      <w:pPr>
        <w:keepNext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Приклад для підсумкового семестрового контролю при проведенні семестрового екзамену або залікової роботи</w:t>
      </w:r>
    </w:p>
    <w:p w:rsidR="00116286" w:rsidRDefault="00F7429D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tbl>
      <w:tblPr>
        <w:tblW w:w="0" w:type="auto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9"/>
        <w:gridCol w:w="676"/>
        <w:gridCol w:w="770"/>
        <w:gridCol w:w="586"/>
        <w:gridCol w:w="1723"/>
        <w:gridCol w:w="1979"/>
        <w:gridCol w:w="944"/>
        <w:gridCol w:w="1315"/>
        <w:gridCol w:w="900"/>
      </w:tblGrid>
      <w:tr w:rsidR="00116286">
        <w:trPr>
          <w:tblCellSpacing w:w="0" w:type="dxa"/>
          <w:jc w:val="center"/>
        </w:trPr>
        <w:tc>
          <w:tcPr>
            <w:tcW w:w="70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286" w:rsidRDefault="00F74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Поточний контроль, самостійна робота, індивідуал</w:t>
            </w:r>
            <w:r>
              <w:rPr>
                <w:sz w:val="28"/>
                <w:szCs w:val="28"/>
              </w:rPr>
              <w:t>ьні завдання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286" w:rsidRDefault="00F74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Екзамен</w:t>
            </w:r>
          </w:p>
          <w:p w:rsidR="00116286" w:rsidRDefault="00F74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(залікова робота)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286" w:rsidRDefault="00F74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Сума</w:t>
            </w:r>
          </w:p>
        </w:tc>
      </w:tr>
      <w:tr w:rsidR="00116286">
        <w:trPr>
          <w:tblCellSpacing w:w="0" w:type="dxa"/>
          <w:jc w:val="center"/>
        </w:trPr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286" w:rsidRDefault="00F74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Розділ 1</w:t>
            </w:r>
          </w:p>
        </w:tc>
        <w:tc>
          <w:tcPr>
            <w:tcW w:w="1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286" w:rsidRDefault="00F74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Розділ 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286" w:rsidRDefault="00F74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 робота, передбачена навчальним планом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286" w:rsidRDefault="00F74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Індивідуальне завдання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286" w:rsidRDefault="00F74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Разом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286" w:rsidRDefault="0011628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286" w:rsidRDefault="00116286">
            <w:pPr>
              <w:rPr>
                <w:sz w:val="28"/>
                <w:szCs w:val="28"/>
              </w:rPr>
            </w:pPr>
          </w:p>
        </w:tc>
      </w:tr>
      <w:tr w:rsidR="00116286">
        <w:trPr>
          <w:tblCellSpacing w:w="0" w:type="dxa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286" w:rsidRDefault="00F74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286" w:rsidRDefault="00F74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Т2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286" w:rsidRDefault="00F74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Т3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286" w:rsidRDefault="00F74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286" w:rsidRDefault="00F74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286" w:rsidRDefault="00F74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10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286" w:rsidRDefault="00F74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286" w:rsidRDefault="00F74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286" w:rsidRDefault="00F74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16286">
        <w:trPr>
          <w:tblCellSpacing w:w="0" w:type="dxa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286" w:rsidRDefault="00F74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10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286" w:rsidRDefault="00F74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10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286" w:rsidRDefault="00F74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10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286" w:rsidRDefault="00F74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10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286" w:rsidRDefault="00F74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286" w:rsidRDefault="00F74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286" w:rsidRDefault="00F74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286" w:rsidRDefault="00F74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286" w:rsidRDefault="00F74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116286" w:rsidRDefault="00F7429D">
      <w:pPr>
        <w:ind w:firstLine="708"/>
        <w:rPr>
          <w:sz w:val="28"/>
          <w:szCs w:val="28"/>
        </w:rPr>
      </w:pPr>
      <w:r>
        <w:rPr>
          <w:sz w:val="28"/>
          <w:szCs w:val="28"/>
        </w:rPr>
        <w:t>Т1, Т2 ...  – теми розділів.</w:t>
      </w:r>
    </w:p>
    <w:p w:rsidR="00116286" w:rsidRDefault="00F7429D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116286" w:rsidRDefault="00F7429D">
      <w:pPr>
        <w:rPr>
          <w:sz w:val="28"/>
          <w:szCs w:val="28"/>
        </w:rPr>
      </w:pPr>
      <w:r>
        <w:rPr>
          <w:sz w:val="28"/>
          <w:szCs w:val="28"/>
        </w:rPr>
        <w:t>Шкала оцінювання</w:t>
      </w:r>
    </w:p>
    <w:p w:rsidR="00116286" w:rsidRDefault="00F7429D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tbl>
      <w:tblPr>
        <w:tblW w:w="0" w:type="auto"/>
        <w:tblCellSpacing w:w="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18"/>
        <w:gridCol w:w="2340"/>
        <w:gridCol w:w="1980"/>
      </w:tblGrid>
      <w:tr w:rsidR="00116286">
        <w:trPr>
          <w:trHeight w:val="450"/>
          <w:tblCellSpacing w:w="0" w:type="dxa"/>
        </w:trPr>
        <w:tc>
          <w:tcPr>
            <w:tcW w:w="4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286" w:rsidRDefault="00F74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Сума </w:t>
            </w:r>
            <w:r>
              <w:rPr>
                <w:sz w:val="28"/>
                <w:szCs w:val="28"/>
              </w:rPr>
              <w:t>балів за всі види навчальної діяльності протягом семестру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286" w:rsidRDefault="00F74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Оцінка</w:t>
            </w:r>
          </w:p>
        </w:tc>
      </w:tr>
      <w:tr w:rsidR="00116286">
        <w:trPr>
          <w:trHeight w:val="45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286" w:rsidRDefault="00116286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286" w:rsidRDefault="00F7429D">
            <w:pPr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</w:t>
            </w:r>
            <w:proofErr w:type="spellStart"/>
            <w:r>
              <w:rPr>
                <w:sz w:val="28"/>
                <w:szCs w:val="28"/>
              </w:rPr>
              <w:t>чотирирівневої</w:t>
            </w:r>
            <w:proofErr w:type="spellEnd"/>
            <w:r>
              <w:rPr>
                <w:sz w:val="28"/>
                <w:szCs w:val="28"/>
              </w:rPr>
              <w:t xml:space="preserve"> шкали оцінювання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286" w:rsidRDefault="00F74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дворівневої шкали оцінювання</w:t>
            </w:r>
          </w:p>
        </w:tc>
      </w:tr>
      <w:tr w:rsidR="00116286">
        <w:trPr>
          <w:tblCellSpacing w:w="0" w:type="dxa"/>
        </w:trPr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286" w:rsidRDefault="00F7429D">
            <w:pPr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– 100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286" w:rsidRDefault="00F74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відмінно 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286" w:rsidRDefault="00F74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116286" w:rsidRDefault="00F74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116286" w:rsidRDefault="00F74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зараховано</w:t>
            </w:r>
          </w:p>
        </w:tc>
      </w:tr>
      <w:tr w:rsidR="00116286">
        <w:trPr>
          <w:trHeight w:val="554"/>
          <w:tblCellSpacing w:w="0" w:type="dxa"/>
        </w:trPr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286" w:rsidRDefault="00F7429D">
            <w:pPr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70-89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286" w:rsidRDefault="00F74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добре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286" w:rsidRDefault="00116286">
            <w:pPr>
              <w:rPr>
                <w:sz w:val="28"/>
                <w:szCs w:val="28"/>
              </w:rPr>
            </w:pPr>
          </w:p>
        </w:tc>
      </w:tr>
      <w:tr w:rsidR="00116286">
        <w:trPr>
          <w:trHeight w:val="554"/>
          <w:tblCellSpacing w:w="0" w:type="dxa"/>
        </w:trPr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286" w:rsidRDefault="00F7429D">
            <w:pPr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50-69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286" w:rsidRDefault="00F74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задовільно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286" w:rsidRDefault="00116286">
            <w:pPr>
              <w:rPr>
                <w:sz w:val="28"/>
                <w:szCs w:val="28"/>
              </w:rPr>
            </w:pPr>
          </w:p>
        </w:tc>
      </w:tr>
      <w:tr w:rsidR="00116286">
        <w:trPr>
          <w:tblCellSpacing w:w="0" w:type="dxa"/>
        </w:trPr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286" w:rsidRDefault="00F7429D">
            <w:pPr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286" w:rsidRDefault="00F74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незадовільно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286" w:rsidRDefault="00F742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зараховано</w:t>
            </w:r>
          </w:p>
        </w:tc>
      </w:tr>
    </w:tbl>
    <w:p w:rsidR="00116286" w:rsidRDefault="00116286">
      <w:pPr>
        <w:pStyle w:val="23"/>
        <w:spacing w:line="360" w:lineRule="auto"/>
        <w:rPr>
          <w:sz w:val="28"/>
          <w:szCs w:val="28"/>
        </w:rPr>
      </w:pPr>
    </w:p>
    <w:p w:rsidR="00116286" w:rsidRDefault="00F7429D">
      <w:pPr>
        <w:shd w:val="clear" w:color="auto" w:fill="FFFFFF"/>
        <w:jc w:val="center"/>
        <w:rPr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9. </w:t>
      </w:r>
      <w:r>
        <w:rPr>
          <w:b/>
          <w:bCs/>
          <w:color w:val="000000"/>
          <w:sz w:val="28"/>
          <w:szCs w:val="28"/>
          <w:lang w:val="ru-RU"/>
        </w:rPr>
        <w:t>Рекомендована </w:t>
      </w:r>
      <w:proofErr w:type="spellStart"/>
      <w:r>
        <w:rPr>
          <w:b/>
          <w:bCs/>
          <w:color w:val="000000"/>
          <w:sz w:val="28"/>
          <w:szCs w:val="28"/>
          <w:lang w:val="ru-RU"/>
        </w:rPr>
        <w:t>література</w:t>
      </w:r>
      <w:proofErr w:type="spellEnd"/>
    </w:p>
    <w:p w:rsidR="00116286" w:rsidRDefault="00116286">
      <w:pPr>
        <w:shd w:val="clear" w:color="auto" w:fill="FFFFFF"/>
        <w:tabs>
          <w:tab w:val="left" w:pos="365"/>
        </w:tabs>
        <w:spacing w:before="14"/>
        <w:jc w:val="center"/>
        <w:rPr>
          <w:sz w:val="28"/>
          <w:szCs w:val="28"/>
          <w:lang w:val="ru-RU"/>
        </w:rPr>
      </w:pPr>
    </w:p>
    <w:p w:rsidR="00116286" w:rsidRDefault="00F742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ru-RU"/>
        </w:rPr>
      </w:pPr>
      <w:proofErr w:type="spellStart"/>
      <w:r>
        <w:rPr>
          <w:b/>
          <w:bCs/>
          <w:color w:val="000000"/>
          <w:sz w:val="28"/>
          <w:szCs w:val="28"/>
          <w:lang w:val="ru-RU"/>
        </w:rPr>
        <w:t>Основна</w:t>
      </w:r>
      <w:proofErr w:type="spellEnd"/>
      <w:r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ru-RU"/>
        </w:rPr>
        <w:t>література</w:t>
      </w:r>
      <w:proofErr w:type="spellEnd"/>
    </w:p>
    <w:p w:rsidR="00116286" w:rsidRDefault="00116286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116286" w:rsidRDefault="00F7429D">
      <w:pPr>
        <w:pStyle w:val="af9"/>
        <w:numPr>
          <w:ilvl w:val="0"/>
          <w:numId w:val="21"/>
        </w:numPr>
        <w:tabs>
          <w:tab w:val="clear" w:pos="4320"/>
          <w:tab w:val="clear" w:pos="8640"/>
        </w:tabs>
        <w:spacing w:line="276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Вайшенберг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Зігфрід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Новинна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журналістика: Навчальний посібник.-К.:Академія Української преси, 2004.- 262 с.</w:t>
      </w:r>
    </w:p>
    <w:p w:rsidR="00116286" w:rsidRDefault="00116286">
      <w:pPr>
        <w:pStyle w:val="af9"/>
        <w:tabs>
          <w:tab w:val="clear" w:pos="4320"/>
          <w:tab w:val="clear" w:pos="8640"/>
        </w:tabs>
        <w:spacing w:line="276" w:lineRule="auto"/>
        <w:rPr>
          <w:rFonts w:ascii="Times New Roman" w:hAnsi="Times New Roman"/>
          <w:sz w:val="28"/>
          <w:szCs w:val="28"/>
          <w:lang w:val="uk-UA"/>
        </w:rPr>
      </w:pPr>
    </w:p>
    <w:p w:rsidR="00116286" w:rsidRDefault="00F7429D">
      <w:pPr>
        <w:pStyle w:val="af9"/>
        <w:numPr>
          <w:ilvl w:val="0"/>
          <w:numId w:val="21"/>
        </w:numPr>
        <w:tabs>
          <w:tab w:val="clear" w:pos="4320"/>
          <w:tab w:val="clear" w:pos="8640"/>
        </w:tabs>
        <w:spacing w:line="276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Виллард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Майкл.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Пиарщик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– Москва,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Киев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.: “</w:t>
      </w:r>
      <w:r>
        <w:rPr>
          <w:rFonts w:ascii="Times New Roman" w:hAnsi="Times New Roman"/>
          <w:sz w:val="28"/>
          <w:szCs w:val="28"/>
          <w:lang w:val="en-US"/>
        </w:rPr>
        <w:t>Vidalia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House</w:t>
      </w:r>
      <w:r>
        <w:rPr>
          <w:rFonts w:ascii="Times New Roman" w:hAnsi="Times New Roman"/>
          <w:sz w:val="28"/>
          <w:szCs w:val="28"/>
        </w:rPr>
        <w:t>”, “Саммит-Книга”, 2004. – 456 с.</w:t>
      </w:r>
    </w:p>
    <w:p w:rsidR="00116286" w:rsidRDefault="00116286">
      <w:pPr>
        <w:spacing w:line="276" w:lineRule="auto"/>
        <w:rPr>
          <w:sz w:val="28"/>
          <w:szCs w:val="28"/>
        </w:rPr>
      </w:pPr>
    </w:p>
    <w:p w:rsidR="00116286" w:rsidRDefault="00F7429D">
      <w:pPr>
        <w:numPr>
          <w:ilvl w:val="0"/>
          <w:numId w:val="21"/>
        </w:num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Каппон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Рене</w:t>
      </w:r>
      <w:proofErr w:type="spellEnd"/>
      <w:r>
        <w:rPr>
          <w:sz w:val="28"/>
          <w:szCs w:val="28"/>
        </w:rPr>
        <w:t xml:space="preserve">. Настанови журналістам Ассошіейтед Пресс: Професійний порадник/ Пер. з </w:t>
      </w:r>
      <w:proofErr w:type="spellStart"/>
      <w:r>
        <w:rPr>
          <w:sz w:val="28"/>
          <w:szCs w:val="28"/>
        </w:rPr>
        <w:t>англ.А.Іщенка</w:t>
      </w:r>
      <w:proofErr w:type="spellEnd"/>
      <w:r>
        <w:rPr>
          <w:sz w:val="28"/>
          <w:szCs w:val="28"/>
        </w:rPr>
        <w:t xml:space="preserve">. – К.: </w:t>
      </w:r>
      <w:proofErr w:type="spellStart"/>
      <w:r>
        <w:rPr>
          <w:sz w:val="28"/>
          <w:szCs w:val="28"/>
        </w:rPr>
        <w:t>Вид.дім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“Києво-Могилянська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академія”</w:t>
      </w:r>
      <w:proofErr w:type="spellEnd"/>
      <w:r>
        <w:rPr>
          <w:sz w:val="28"/>
          <w:szCs w:val="28"/>
        </w:rPr>
        <w:t>, 2005. – 158 с.</w:t>
      </w:r>
    </w:p>
    <w:p w:rsidR="00116286" w:rsidRDefault="00116286">
      <w:pPr>
        <w:spacing w:line="276" w:lineRule="auto"/>
        <w:rPr>
          <w:sz w:val="28"/>
          <w:szCs w:val="28"/>
        </w:rPr>
      </w:pPr>
    </w:p>
    <w:p w:rsidR="00116286" w:rsidRDefault="00F7429D">
      <w:pPr>
        <w:numPr>
          <w:ilvl w:val="0"/>
          <w:numId w:val="2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Михайлин І.Л. Основи журналістики: Підручник. Вид. 3-е </w:t>
      </w:r>
      <w:proofErr w:type="spellStart"/>
      <w:r>
        <w:rPr>
          <w:sz w:val="28"/>
          <w:szCs w:val="28"/>
        </w:rPr>
        <w:t>доп</w:t>
      </w:r>
      <w:proofErr w:type="spellEnd"/>
      <w:r>
        <w:rPr>
          <w:sz w:val="28"/>
          <w:szCs w:val="28"/>
        </w:rPr>
        <w:t>. і поліп. – К.: ЦУЛ, 2002.- С.68-72.</w:t>
      </w:r>
    </w:p>
    <w:p w:rsidR="00116286" w:rsidRDefault="00116286">
      <w:pPr>
        <w:spacing w:line="276" w:lineRule="auto"/>
        <w:rPr>
          <w:sz w:val="28"/>
          <w:szCs w:val="28"/>
        </w:rPr>
      </w:pPr>
    </w:p>
    <w:p w:rsidR="00116286" w:rsidRDefault="00F7429D">
      <w:pPr>
        <w:numPr>
          <w:ilvl w:val="0"/>
          <w:numId w:val="2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Михайлов А.І</w:t>
      </w:r>
      <w:r>
        <w:rPr>
          <w:sz w:val="28"/>
          <w:szCs w:val="28"/>
        </w:rPr>
        <w:t xml:space="preserve">. Українське національне інформаційне агентство “Укрінформ”: Буклет. –К.: </w:t>
      </w:r>
      <w:proofErr w:type="spellStart"/>
      <w:r>
        <w:rPr>
          <w:sz w:val="28"/>
          <w:szCs w:val="28"/>
        </w:rPr>
        <w:t>“Укркоопреклама”</w:t>
      </w:r>
      <w:proofErr w:type="spellEnd"/>
      <w:r>
        <w:rPr>
          <w:sz w:val="28"/>
          <w:szCs w:val="28"/>
        </w:rPr>
        <w:t>, 2003.- 28 с.</w:t>
      </w:r>
    </w:p>
    <w:p w:rsidR="00116286" w:rsidRDefault="00116286">
      <w:pPr>
        <w:spacing w:line="276" w:lineRule="auto"/>
        <w:rPr>
          <w:sz w:val="28"/>
          <w:szCs w:val="28"/>
        </w:rPr>
      </w:pPr>
    </w:p>
    <w:p w:rsidR="00116286" w:rsidRDefault="00F7429D">
      <w:pPr>
        <w:numPr>
          <w:ilvl w:val="0"/>
          <w:numId w:val="21"/>
        </w:num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Почепцов</w:t>
      </w:r>
      <w:proofErr w:type="spellEnd"/>
      <w:r>
        <w:rPr>
          <w:sz w:val="28"/>
          <w:szCs w:val="28"/>
        </w:rPr>
        <w:t xml:space="preserve"> Г.Г.</w:t>
      </w:r>
      <w:proofErr w:type="spellStart"/>
      <w:r>
        <w:rPr>
          <w:sz w:val="28"/>
          <w:szCs w:val="28"/>
        </w:rPr>
        <w:t>Информация</w:t>
      </w:r>
      <w:proofErr w:type="spellEnd"/>
      <w:r>
        <w:rPr>
          <w:sz w:val="28"/>
          <w:szCs w:val="28"/>
        </w:rPr>
        <w:t xml:space="preserve"> &amp; </w:t>
      </w:r>
      <w:proofErr w:type="spellStart"/>
      <w:r>
        <w:rPr>
          <w:sz w:val="28"/>
          <w:szCs w:val="28"/>
        </w:rPr>
        <w:t>дезинформация.-К</w:t>
      </w:r>
      <w:proofErr w:type="spellEnd"/>
      <w:r>
        <w:rPr>
          <w:sz w:val="28"/>
          <w:szCs w:val="28"/>
        </w:rPr>
        <w:t>.:</w:t>
      </w:r>
      <w:proofErr w:type="spellStart"/>
      <w:r>
        <w:rPr>
          <w:sz w:val="28"/>
          <w:szCs w:val="28"/>
        </w:rPr>
        <w:t>Ника-Центр</w:t>
      </w:r>
      <w:proofErr w:type="spellEnd"/>
      <w:r>
        <w:rPr>
          <w:sz w:val="28"/>
          <w:szCs w:val="28"/>
        </w:rPr>
        <w:t>,</w:t>
      </w:r>
      <w:proofErr w:type="spellStart"/>
      <w:r>
        <w:rPr>
          <w:sz w:val="28"/>
          <w:szCs w:val="28"/>
        </w:rPr>
        <w:t>Эльга</w:t>
      </w:r>
      <w:proofErr w:type="spellEnd"/>
      <w:r>
        <w:rPr>
          <w:sz w:val="28"/>
          <w:szCs w:val="28"/>
        </w:rPr>
        <w:t xml:space="preserve">, 2001.-256 с. </w:t>
      </w:r>
    </w:p>
    <w:p w:rsidR="00116286" w:rsidRDefault="00116286">
      <w:pPr>
        <w:spacing w:line="276" w:lineRule="auto"/>
        <w:rPr>
          <w:sz w:val="28"/>
          <w:szCs w:val="28"/>
        </w:rPr>
      </w:pPr>
    </w:p>
    <w:p w:rsidR="00116286" w:rsidRDefault="00F7429D">
      <w:pPr>
        <w:numPr>
          <w:ilvl w:val="0"/>
          <w:numId w:val="21"/>
        </w:num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Салеван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Маргеріт</w:t>
      </w:r>
      <w:proofErr w:type="spellEnd"/>
      <w:r>
        <w:rPr>
          <w:sz w:val="28"/>
          <w:szCs w:val="28"/>
        </w:rPr>
        <w:t xml:space="preserve">. Надійна прес- служба: Довідник </w:t>
      </w:r>
      <w:proofErr w:type="spellStart"/>
      <w:r>
        <w:rPr>
          <w:sz w:val="28"/>
          <w:szCs w:val="28"/>
        </w:rPr>
        <w:t>професіонала.-</w:t>
      </w:r>
      <w:proofErr w:type="spellEnd"/>
      <w:r>
        <w:rPr>
          <w:sz w:val="28"/>
          <w:szCs w:val="28"/>
        </w:rPr>
        <w:t xml:space="preserve"> Вашингтон</w:t>
      </w:r>
      <w:r>
        <w:rPr>
          <w:sz w:val="28"/>
          <w:szCs w:val="28"/>
        </w:rPr>
        <w:t xml:space="preserve">:Видання Держдепартаменту США, 2002. – 72 с. </w:t>
      </w:r>
    </w:p>
    <w:p w:rsidR="00116286" w:rsidRDefault="00116286">
      <w:pPr>
        <w:pStyle w:val="aa"/>
        <w:spacing w:line="276" w:lineRule="auto"/>
        <w:rPr>
          <w:szCs w:val="28"/>
        </w:rPr>
      </w:pPr>
    </w:p>
    <w:p w:rsidR="00116286" w:rsidRDefault="00F7429D">
      <w:pPr>
        <w:numPr>
          <w:ilvl w:val="0"/>
          <w:numId w:val="21"/>
        </w:num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Саприкін</w:t>
      </w:r>
      <w:proofErr w:type="spellEnd"/>
      <w:r>
        <w:rPr>
          <w:sz w:val="28"/>
          <w:szCs w:val="28"/>
        </w:rPr>
        <w:t xml:space="preserve">, О. А. Сучасні інформаційні агентства: підручник / О. А. </w:t>
      </w:r>
      <w:proofErr w:type="spellStart"/>
      <w:r>
        <w:rPr>
          <w:sz w:val="28"/>
          <w:szCs w:val="28"/>
        </w:rPr>
        <w:t>Саприкін</w:t>
      </w:r>
      <w:proofErr w:type="spellEnd"/>
      <w:r>
        <w:rPr>
          <w:sz w:val="28"/>
          <w:szCs w:val="28"/>
        </w:rPr>
        <w:t xml:space="preserve">. — К.: </w:t>
      </w:r>
      <w:proofErr w:type="spellStart"/>
      <w:r>
        <w:rPr>
          <w:sz w:val="28"/>
          <w:szCs w:val="28"/>
        </w:rPr>
        <w:t>НАКККіМ</w:t>
      </w:r>
      <w:proofErr w:type="spellEnd"/>
      <w:r>
        <w:rPr>
          <w:sz w:val="28"/>
          <w:szCs w:val="28"/>
        </w:rPr>
        <w:t>, 2014. — 392 с.</w:t>
      </w:r>
    </w:p>
    <w:p w:rsidR="00116286" w:rsidRDefault="00116286">
      <w:pPr>
        <w:pStyle w:val="aa"/>
        <w:spacing w:line="276" w:lineRule="auto"/>
        <w:rPr>
          <w:szCs w:val="28"/>
        </w:rPr>
      </w:pPr>
    </w:p>
    <w:p w:rsidR="00116286" w:rsidRDefault="00F7429D">
      <w:pPr>
        <w:numPr>
          <w:ilvl w:val="0"/>
          <w:numId w:val="2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Фоменко В.К. Прес-служби та інформаційні агентства. – Методичні матеріали для студентів зі спеціальнос</w:t>
      </w:r>
      <w:r>
        <w:rPr>
          <w:sz w:val="28"/>
          <w:szCs w:val="28"/>
        </w:rPr>
        <w:t xml:space="preserve">ті «Журналістика»/В.К.Фоменко – Суми: Вид-во </w:t>
      </w:r>
      <w:proofErr w:type="spellStart"/>
      <w:r>
        <w:rPr>
          <w:sz w:val="28"/>
          <w:szCs w:val="28"/>
        </w:rPr>
        <w:t>СумДУ</w:t>
      </w:r>
      <w:proofErr w:type="spellEnd"/>
      <w:r>
        <w:rPr>
          <w:sz w:val="28"/>
          <w:szCs w:val="28"/>
        </w:rPr>
        <w:t xml:space="preserve">, 2008. – 37 с. </w:t>
      </w:r>
    </w:p>
    <w:p w:rsidR="00116286" w:rsidRDefault="00116286">
      <w:pPr>
        <w:pStyle w:val="aa"/>
        <w:spacing w:line="276" w:lineRule="auto"/>
        <w:rPr>
          <w:szCs w:val="28"/>
        </w:rPr>
      </w:pPr>
    </w:p>
    <w:p w:rsidR="00116286" w:rsidRDefault="00F7429D">
      <w:pPr>
        <w:pStyle w:val="aa"/>
        <w:numPr>
          <w:ilvl w:val="0"/>
          <w:numId w:val="21"/>
        </w:numPr>
        <w:spacing w:before="100" w:beforeAutospacing="1" w:after="100" w:afterAutospacing="1" w:line="276" w:lineRule="auto"/>
        <w:jc w:val="both"/>
        <w:outlineLvl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Фоменко В.К. Основні етапи виходу інформаційного агентства Укрінформ на ринок економічних новин (1990 – 2010) /В.К.Фоменко // Вісник ХНУ. – Серія Соціальні комунікації.  - №903 – 2010. </w:t>
      </w:r>
    </w:p>
    <w:p w:rsidR="00116286" w:rsidRDefault="00116286">
      <w:pPr>
        <w:spacing w:line="276" w:lineRule="auto"/>
        <w:ind w:left="720"/>
        <w:rPr>
          <w:sz w:val="28"/>
          <w:szCs w:val="28"/>
        </w:rPr>
      </w:pPr>
    </w:p>
    <w:p w:rsidR="00116286" w:rsidRDefault="00116286">
      <w:pPr>
        <w:shd w:val="clear" w:color="auto" w:fill="FFFFFF"/>
        <w:spacing w:line="276" w:lineRule="auto"/>
        <w:ind w:left="360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116286" w:rsidRDefault="00F7429D">
      <w:pPr>
        <w:shd w:val="clear" w:color="auto" w:fill="FFFFFF"/>
        <w:spacing w:line="276" w:lineRule="auto"/>
        <w:ind w:left="360"/>
        <w:jc w:val="center"/>
        <w:rPr>
          <w:b/>
          <w:bCs/>
          <w:color w:val="000000"/>
          <w:sz w:val="28"/>
          <w:szCs w:val="28"/>
          <w:lang w:val="ru-RU"/>
        </w:rPr>
      </w:pPr>
      <w:proofErr w:type="spellStart"/>
      <w:r>
        <w:rPr>
          <w:b/>
          <w:bCs/>
          <w:color w:val="000000"/>
          <w:sz w:val="28"/>
          <w:szCs w:val="28"/>
          <w:lang w:val="ru-RU"/>
        </w:rPr>
        <w:t>Допоміжна</w:t>
      </w:r>
      <w:proofErr w:type="spellEnd"/>
      <w:r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ru-RU"/>
        </w:rPr>
        <w:t>література</w:t>
      </w:r>
      <w:proofErr w:type="spellEnd"/>
    </w:p>
    <w:p w:rsidR="00116286" w:rsidRDefault="00116286">
      <w:pPr>
        <w:shd w:val="clear" w:color="auto" w:fill="FFFFFF"/>
        <w:spacing w:line="276" w:lineRule="auto"/>
        <w:ind w:left="360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116286" w:rsidRDefault="00F7429D">
      <w:pPr>
        <w:numPr>
          <w:ilvl w:val="0"/>
          <w:numId w:val="23"/>
        </w:num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Лавріненко</w:t>
      </w:r>
      <w:proofErr w:type="spellEnd"/>
      <w:r>
        <w:rPr>
          <w:sz w:val="28"/>
          <w:szCs w:val="28"/>
        </w:rPr>
        <w:t xml:space="preserve"> Юрій. Розстріляне відродження: Антологія 1917- 1933. </w:t>
      </w:r>
      <w:proofErr w:type="spellStart"/>
      <w:r>
        <w:rPr>
          <w:sz w:val="28"/>
          <w:szCs w:val="28"/>
        </w:rPr>
        <w:t>Поезія-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Проза-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Драма-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Есей</w:t>
      </w:r>
      <w:proofErr w:type="spellEnd"/>
      <w:r>
        <w:rPr>
          <w:sz w:val="28"/>
          <w:szCs w:val="28"/>
        </w:rPr>
        <w:t>. 2- е вид.- К: “Смолоскип”, 2003.- 974 с.</w:t>
      </w:r>
    </w:p>
    <w:p w:rsidR="00116286" w:rsidRDefault="00116286">
      <w:pPr>
        <w:spacing w:line="276" w:lineRule="auto"/>
        <w:rPr>
          <w:sz w:val="28"/>
          <w:szCs w:val="28"/>
        </w:rPr>
      </w:pPr>
    </w:p>
    <w:p w:rsidR="00116286" w:rsidRDefault="00F7429D">
      <w:pPr>
        <w:numPr>
          <w:ilvl w:val="0"/>
          <w:numId w:val="2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Михайлов Анатолій. Шляхи поліпшення форм і методів роботи підрозділів агентства в Інтернет-простору </w:t>
      </w:r>
      <w:r>
        <w:rPr>
          <w:sz w:val="28"/>
          <w:szCs w:val="28"/>
        </w:rPr>
        <w:t>відповідно до вимог часу та інформаційної стратегії Укрінформу//Службові документи Укрінформу.-Київ, 2004.- Жовтень.- С.5-10.</w:t>
      </w:r>
    </w:p>
    <w:p w:rsidR="00116286" w:rsidRDefault="00116286">
      <w:pPr>
        <w:spacing w:line="276" w:lineRule="auto"/>
        <w:rPr>
          <w:sz w:val="28"/>
          <w:szCs w:val="28"/>
        </w:rPr>
      </w:pPr>
    </w:p>
    <w:p w:rsidR="00116286" w:rsidRDefault="00F7429D">
      <w:pPr>
        <w:numPr>
          <w:ilvl w:val="0"/>
          <w:numId w:val="2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Новак Володимир. Одеські сторінки в історії агентства//Факт.- К., 2003.- 16 трав.</w:t>
      </w:r>
    </w:p>
    <w:p w:rsidR="00116286" w:rsidRDefault="00116286">
      <w:pPr>
        <w:pStyle w:val="aa"/>
        <w:spacing w:line="276" w:lineRule="auto"/>
        <w:rPr>
          <w:szCs w:val="28"/>
        </w:rPr>
      </w:pPr>
    </w:p>
    <w:p w:rsidR="00116286" w:rsidRDefault="00F7429D">
      <w:pPr>
        <w:pStyle w:val="aa"/>
        <w:numPr>
          <w:ilvl w:val="0"/>
          <w:numId w:val="23"/>
        </w:numPr>
        <w:spacing w:line="276" w:lineRule="auto"/>
        <w:jc w:val="both"/>
        <w:rPr>
          <w:rFonts w:eastAsia="Times New Roman"/>
          <w:sz w:val="30"/>
          <w:szCs w:val="30"/>
          <w:lang w:eastAsia="ru-RU"/>
        </w:rPr>
      </w:pPr>
      <w:proofErr w:type="spellStart"/>
      <w:r>
        <w:rPr>
          <w:rFonts w:eastAsia="Times New Roman"/>
          <w:sz w:val="30"/>
          <w:szCs w:val="30"/>
          <w:lang w:eastAsia="ru-RU"/>
        </w:rPr>
        <w:t>Нестеряк</w:t>
      </w:r>
      <w:proofErr w:type="spellEnd"/>
      <w:r>
        <w:rPr>
          <w:rFonts w:eastAsia="Times New Roman"/>
          <w:sz w:val="30"/>
          <w:szCs w:val="30"/>
          <w:lang w:eastAsia="ru-RU"/>
        </w:rPr>
        <w:t xml:space="preserve"> Ю. Нормативно-правові основи державно</w:t>
      </w:r>
      <w:r>
        <w:rPr>
          <w:rFonts w:eastAsia="Times New Roman"/>
          <w:sz w:val="30"/>
          <w:szCs w:val="30"/>
          <w:lang w:eastAsia="ru-RU"/>
        </w:rPr>
        <w:t xml:space="preserve">ї інформаційної політики України в умовах розвитку інформаційного суспільства / Юрій </w:t>
      </w:r>
      <w:proofErr w:type="spellStart"/>
      <w:r>
        <w:rPr>
          <w:rFonts w:eastAsia="Times New Roman"/>
          <w:sz w:val="30"/>
          <w:szCs w:val="30"/>
          <w:lang w:eastAsia="ru-RU"/>
        </w:rPr>
        <w:t>Нестеряк</w:t>
      </w:r>
      <w:proofErr w:type="spellEnd"/>
      <w:r>
        <w:rPr>
          <w:rFonts w:eastAsia="Times New Roman"/>
          <w:sz w:val="30"/>
          <w:szCs w:val="30"/>
          <w:lang w:eastAsia="ru-RU"/>
        </w:rPr>
        <w:t xml:space="preserve"> // Комунікація. – 2013. – </w:t>
      </w:r>
      <w:proofErr w:type="spellStart"/>
      <w:r>
        <w:rPr>
          <w:rFonts w:eastAsia="Times New Roman"/>
          <w:sz w:val="30"/>
          <w:szCs w:val="30"/>
          <w:lang w:eastAsia="ru-RU"/>
        </w:rPr>
        <w:t>No</w:t>
      </w:r>
      <w:proofErr w:type="spellEnd"/>
      <w:r>
        <w:rPr>
          <w:rFonts w:eastAsia="Times New Roman"/>
          <w:sz w:val="30"/>
          <w:szCs w:val="30"/>
          <w:lang w:eastAsia="ru-RU"/>
        </w:rPr>
        <w:t xml:space="preserve"> 3. </w:t>
      </w:r>
    </w:p>
    <w:p w:rsidR="00116286" w:rsidRDefault="00116286">
      <w:pPr>
        <w:pStyle w:val="aa"/>
        <w:spacing w:line="276" w:lineRule="auto"/>
        <w:rPr>
          <w:rFonts w:eastAsia="Times New Roman"/>
          <w:sz w:val="30"/>
          <w:szCs w:val="30"/>
          <w:lang w:eastAsia="ru-RU"/>
        </w:rPr>
      </w:pPr>
    </w:p>
    <w:p w:rsidR="00116286" w:rsidRDefault="00F7429D">
      <w:pPr>
        <w:pStyle w:val="aa"/>
        <w:numPr>
          <w:ilvl w:val="0"/>
          <w:numId w:val="23"/>
        </w:numPr>
        <w:spacing w:before="100" w:beforeAutospacing="1" w:after="100" w:afterAutospacing="1" w:line="276" w:lineRule="auto"/>
        <w:jc w:val="both"/>
        <w:outlineLvl w:val="0"/>
        <w:rPr>
          <w:bCs/>
          <w:szCs w:val="28"/>
        </w:rPr>
      </w:pPr>
      <w:r>
        <w:rPr>
          <w:bCs/>
          <w:szCs w:val="28"/>
        </w:rPr>
        <w:t xml:space="preserve">Протидія інформаційним війнам: інформація як щит і меч: </w:t>
      </w:r>
      <w:proofErr w:type="spellStart"/>
      <w:r>
        <w:rPr>
          <w:bCs/>
          <w:szCs w:val="28"/>
        </w:rPr>
        <w:t>бібліогр</w:t>
      </w:r>
      <w:proofErr w:type="spellEnd"/>
      <w:r>
        <w:rPr>
          <w:bCs/>
          <w:szCs w:val="28"/>
        </w:rPr>
        <w:t xml:space="preserve">. </w:t>
      </w:r>
      <w:proofErr w:type="spellStart"/>
      <w:r>
        <w:rPr>
          <w:bCs/>
          <w:szCs w:val="28"/>
        </w:rPr>
        <w:t>покажч</w:t>
      </w:r>
      <w:proofErr w:type="spellEnd"/>
      <w:r>
        <w:rPr>
          <w:bCs/>
          <w:szCs w:val="28"/>
        </w:rPr>
        <w:t xml:space="preserve">. / уклад. : Г. </w:t>
      </w:r>
      <w:proofErr w:type="spellStart"/>
      <w:r>
        <w:rPr>
          <w:bCs/>
          <w:szCs w:val="28"/>
        </w:rPr>
        <w:t>Буркацька</w:t>
      </w:r>
      <w:proofErr w:type="spellEnd"/>
      <w:r>
        <w:rPr>
          <w:bCs/>
          <w:szCs w:val="28"/>
        </w:rPr>
        <w:t xml:space="preserve">, А. </w:t>
      </w:r>
      <w:proofErr w:type="spellStart"/>
      <w:r>
        <w:rPr>
          <w:bCs/>
          <w:szCs w:val="28"/>
        </w:rPr>
        <w:t>Саприкін</w:t>
      </w:r>
      <w:proofErr w:type="spellEnd"/>
      <w:r>
        <w:rPr>
          <w:bCs/>
          <w:szCs w:val="28"/>
        </w:rPr>
        <w:t xml:space="preserve"> ; консультант і а</w:t>
      </w:r>
      <w:r>
        <w:rPr>
          <w:bCs/>
          <w:szCs w:val="28"/>
        </w:rPr>
        <w:t xml:space="preserve">вт. </w:t>
      </w:r>
      <w:proofErr w:type="spellStart"/>
      <w:r>
        <w:rPr>
          <w:bCs/>
          <w:szCs w:val="28"/>
        </w:rPr>
        <w:t>передм</w:t>
      </w:r>
      <w:proofErr w:type="spellEnd"/>
      <w:r>
        <w:rPr>
          <w:bCs/>
          <w:szCs w:val="28"/>
        </w:rPr>
        <w:t xml:space="preserve">. В. </w:t>
      </w:r>
      <w:proofErr w:type="spellStart"/>
      <w:r>
        <w:rPr>
          <w:bCs/>
          <w:szCs w:val="28"/>
        </w:rPr>
        <w:t>Настрадін</w:t>
      </w:r>
      <w:proofErr w:type="spellEnd"/>
      <w:r>
        <w:rPr>
          <w:bCs/>
          <w:szCs w:val="28"/>
        </w:rPr>
        <w:t xml:space="preserve"> ; ред. : С. </w:t>
      </w:r>
      <w:proofErr w:type="spellStart"/>
      <w:r>
        <w:rPr>
          <w:bCs/>
          <w:szCs w:val="28"/>
        </w:rPr>
        <w:t>Чачко</w:t>
      </w:r>
      <w:proofErr w:type="spellEnd"/>
      <w:r>
        <w:rPr>
          <w:bCs/>
          <w:szCs w:val="28"/>
        </w:rPr>
        <w:t xml:space="preserve">, В. Кучерява, Н. Лінкевич ; </w:t>
      </w:r>
      <w:proofErr w:type="spellStart"/>
      <w:r>
        <w:rPr>
          <w:bCs/>
          <w:szCs w:val="28"/>
        </w:rPr>
        <w:t>ДЗ</w:t>
      </w:r>
      <w:proofErr w:type="spellEnd"/>
      <w:r>
        <w:rPr>
          <w:bCs/>
          <w:szCs w:val="28"/>
        </w:rPr>
        <w:t xml:space="preserve"> «</w:t>
      </w:r>
      <w:proofErr w:type="spellStart"/>
      <w:r>
        <w:rPr>
          <w:bCs/>
          <w:szCs w:val="28"/>
        </w:rPr>
        <w:t>Держ</w:t>
      </w:r>
      <w:proofErr w:type="spellEnd"/>
      <w:r>
        <w:rPr>
          <w:bCs/>
          <w:szCs w:val="28"/>
        </w:rPr>
        <w:t>. б-ка України для юнацтва». – К., 2014. – 54 с.</w:t>
      </w:r>
    </w:p>
    <w:p w:rsidR="00116286" w:rsidRDefault="00116286">
      <w:pPr>
        <w:pStyle w:val="aa"/>
        <w:rPr>
          <w:bCs/>
          <w:szCs w:val="28"/>
        </w:rPr>
      </w:pPr>
    </w:p>
    <w:p w:rsidR="00116286" w:rsidRDefault="00F7429D">
      <w:pPr>
        <w:numPr>
          <w:ilvl w:val="0"/>
          <w:numId w:val="2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Ткаченко Л.В. Позвольте представить: </w:t>
      </w:r>
      <w:proofErr w:type="spellStart"/>
      <w:r>
        <w:rPr>
          <w:sz w:val="28"/>
          <w:szCs w:val="28"/>
        </w:rPr>
        <w:t>Сборник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очерков.-</w:t>
      </w:r>
      <w:proofErr w:type="spellEnd"/>
      <w:r>
        <w:rPr>
          <w:sz w:val="28"/>
          <w:szCs w:val="28"/>
        </w:rPr>
        <w:t xml:space="preserve">  К.: ДИНАУ, 2000.- 234 с.</w:t>
      </w:r>
    </w:p>
    <w:p w:rsidR="00116286" w:rsidRDefault="00116286">
      <w:pPr>
        <w:pStyle w:val="af7"/>
        <w:spacing w:line="276" w:lineRule="auto"/>
        <w:rPr>
          <w:rFonts w:ascii="Times New Roman" w:hAnsi="Times New Roman"/>
          <w:sz w:val="28"/>
          <w:szCs w:val="28"/>
        </w:rPr>
      </w:pPr>
    </w:p>
    <w:p w:rsidR="00116286" w:rsidRDefault="00F7429D">
      <w:pPr>
        <w:pStyle w:val="af7"/>
        <w:numPr>
          <w:ilvl w:val="0"/>
          <w:numId w:val="23"/>
        </w:numPr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Фінклер</w:t>
      </w:r>
      <w:proofErr w:type="spellEnd"/>
      <w:r>
        <w:rPr>
          <w:rFonts w:ascii="Times New Roman" w:hAnsi="Times New Roman"/>
          <w:sz w:val="28"/>
          <w:szCs w:val="28"/>
        </w:rPr>
        <w:t xml:space="preserve"> Юрій. Лінгвістичні прийоми маніпулюва</w:t>
      </w:r>
      <w:r>
        <w:rPr>
          <w:rFonts w:ascii="Times New Roman" w:hAnsi="Times New Roman"/>
          <w:sz w:val="28"/>
          <w:szCs w:val="28"/>
        </w:rPr>
        <w:t xml:space="preserve">ння свідомістю </w:t>
      </w:r>
      <w:proofErr w:type="spellStart"/>
      <w:r>
        <w:rPr>
          <w:rFonts w:ascii="Times New Roman" w:hAnsi="Times New Roman"/>
          <w:sz w:val="28"/>
          <w:szCs w:val="28"/>
        </w:rPr>
        <w:t>авдіторії</w:t>
      </w:r>
      <w:proofErr w:type="spellEnd"/>
      <w:r>
        <w:rPr>
          <w:rFonts w:ascii="Times New Roman" w:hAnsi="Times New Roman"/>
          <w:sz w:val="28"/>
          <w:szCs w:val="28"/>
        </w:rPr>
        <w:t xml:space="preserve">: досвід мас-медіа.//Збірник Харківського історико-філологічного товариства/ Харківський державний педагогічний університет, Харківське історико-філологічне товариство.- Харків,2004.- Т-10.- С.243-251.  </w:t>
      </w:r>
    </w:p>
    <w:p w:rsidR="00116286" w:rsidRDefault="00116286">
      <w:pPr>
        <w:spacing w:line="276" w:lineRule="auto"/>
        <w:rPr>
          <w:sz w:val="28"/>
          <w:szCs w:val="28"/>
        </w:rPr>
      </w:pPr>
    </w:p>
    <w:p w:rsidR="00116286" w:rsidRDefault="00F7429D">
      <w:pPr>
        <w:numPr>
          <w:ilvl w:val="0"/>
          <w:numId w:val="23"/>
        </w:num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Doty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Dorothy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Publicity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</w:t>
      </w:r>
      <w:proofErr w:type="spellEnd"/>
      <w:r>
        <w:rPr>
          <w:sz w:val="28"/>
          <w:szCs w:val="28"/>
        </w:rPr>
        <w:t xml:space="preserve"> Relations.-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York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Barrons</w:t>
      </w:r>
      <w:proofErr w:type="spellEnd"/>
      <w:r>
        <w:rPr>
          <w:sz w:val="28"/>
          <w:szCs w:val="28"/>
        </w:rPr>
        <w:t>, 1990.- 232 p.</w:t>
      </w:r>
    </w:p>
    <w:p w:rsidR="00116286" w:rsidRDefault="00116286">
      <w:pPr>
        <w:pStyle w:val="af9"/>
        <w:tabs>
          <w:tab w:val="clear" w:pos="4320"/>
          <w:tab w:val="clear" w:pos="8640"/>
        </w:tabs>
        <w:spacing w:line="276" w:lineRule="auto"/>
        <w:rPr>
          <w:rFonts w:ascii="Times New Roman" w:hAnsi="Times New Roman"/>
          <w:sz w:val="28"/>
          <w:szCs w:val="28"/>
          <w:lang w:val="uk-UA"/>
        </w:rPr>
      </w:pPr>
    </w:p>
    <w:p w:rsidR="00116286" w:rsidRDefault="00F7429D">
      <w:pPr>
        <w:numPr>
          <w:ilvl w:val="0"/>
          <w:numId w:val="23"/>
        </w:num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Falk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Edgar</w:t>
      </w:r>
      <w:proofErr w:type="spellEnd"/>
      <w:r>
        <w:rPr>
          <w:sz w:val="28"/>
          <w:szCs w:val="28"/>
        </w:rPr>
        <w:t xml:space="preserve">. 1,001 </w:t>
      </w:r>
      <w:proofErr w:type="spellStart"/>
      <w:r>
        <w:rPr>
          <w:sz w:val="28"/>
          <w:szCs w:val="28"/>
        </w:rPr>
        <w:t>ideas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create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retail</w:t>
      </w:r>
      <w:proofErr w:type="spellEnd"/>
      <w:r>
        <w:rPr>
          <w:sz w:val="28"/>
          <w:szCs w:val="28"/>
        </w:rPr>
        <w:t xml:space="preserve"> excitement.-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Jersey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Prentice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Hall</w:t>
      </w:r>
      <w:proofErr w:type="spellEnd"/>
      <w:r>
        <w:rPr>
          <w:sz w:val="28"/>
          <w:szCs w:val="28"/>
        </w:rPr>
        <w:t>, 1994. –304 p.</w:t>
      </w:r>
    </w:p>
    <w:p w:rsidR="00116286" w:rsidRDefault="00116286">
      <w:pPr>
        <w:pStyle w:val="af9"/>
        <w:tabs>
          <w:tab w:val="clear" w:pos="4320"/>
          <w:tab w:val="clear" w:pos="8640"/>
        </w:tabs>
        <w:spacing w:line="276" w:lineRule="auto"/>
        <w:rPr>
          <w:rFonts w:ascii="Times New Roman" w:hAnsi="Times New Roman"/>
          <w:sz w:val="28"/>
          <w:szCs w:val="28"/>
          <w:lang w:val="uk-UA"/>
        </w:rPr>
      </w:pPr>
    </w:p>
    <w:p w:rsidR="00116286" w:rsidRDefault="00F7429D">
      <w:pPr>
        <w:numPr>
          <w:ilvl w:val="0"/>
          <w:numId w:val="23"/>
        </w:num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Holtz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Shel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Public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relations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net.-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York</w:t>
      </w:r>
      <w:proofErr w:type="spellEnd"/>
      <w:r>
        <w:rPr>
          <w:sz w:val="28"/>
          <w:szCs w:val="28"/>
        </w:rPr>
        <w:t xml:space="preserve">, 1998. – 332 p.   </w:t>
      </w:r>
    </w:p>
    <w:p w:rsidR="00116286" w:rsidRDefault="00116286">
      <w:pPr>
        <w:spacing w:line="276" w:lineRule="auto"/>
        <w:rPr>
          <w:sz w:val="28"/>
          <w:szCs w:val="28"/>
        </w:rPr>
      </w:pPr>
    </w:p>
    <w:p w:rsidR="00116286" w:rsidRDefault="00116286">
      <w:pPr>
        <w:spacing w:line="276" w:lineRule="auto"/>
        <w:rPr>
          <w:sz w:val="28"/>
          <w:szCs w:val="28"/>
        </w:rPr>
      </w:pPr>
    </w:p>
    <w:p w:rsidR="00116286" w:rsidRDefault="00116286">
      <w:pPr>
        <w:shd w:val="clear" w:color="auto" w:fill="FFFFFF"/>
        <w:ind w:left="360"/>
        <w:jc w:val="center"/>
        <w:rPr>
          <w:sz w:val="28"/>
          <w:szCs w:val="28"/>
          <w:lang w:val="ru-RU"/>
        </w:rPr>
      </w:pPr>
    </w:p>
    <w:p w:rsidR="00116286" w:rsidRDefault="00116286">
      <w:pPr>
        <w:pStyle w:val="23"/>
        <w:spacing w:line="360" w:lineRule="auto"/>
        <w:jc w:val="center"/>
        <w:rPr>
          <w:sz w:val="28"/>
          <w:szCs w:val="28"/>
        </w:rPr>
      </w:pPr>
    </w:p>
    <w:p w:rsidR="00116286" w:rsidRDefault="00116286">
      <w:pPr>
        <w:pStyle w:val="23"/>
        <w:spacing w:line="360" w:lineRule="auto"/>
        <w:jc w:val="center"/>
        <w:rPr>
          <w:sz w:val="28"/>
          <w:szCs w:val="28"/>
        </w:rPr>
      </w:pPr>
    </w:p>
    <w:p w:rsidR="00116286" w:rsidRDefault="00116286">
      <w:pPr>
        <w:pStyle w:val="23"/>
        <w:spacing w:line="360" w:lineRule="auto"/>
        <w:rPr>
          <w:sz w:val="28"/>
          <w:szCs w:val="28"/>
        </w:rPr>
      </w:pPr>
    </w:p>
    <w:p w:rsidR="00116286" w:rsidRDefault="00F7429D">
      <w:pPr>
        <w:shd w:val="clear" w:color="auto" w:fill="FFFFFF"/>
        <w:spacing w:before="14"/>
        <w:ind w:left="360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       </w:t>
      </w:r>
      <w:proofErr w:type="spellStart"/>
      <w:r>
        <w:rPr>
          <w:b/>
          <w:bCs/>
          <w:color w:val="000000"/>
          <w:sz w:val="28"/>
          <w:szCs w:val="28"/>
          <w:lang w:val="ru-RU"/>
        </w:rPr>
        <w:t>Посилання</w:t>
      </w:r>
      <w:proofErr w:type="spellEnd"/>
      <w:r>
        <w:rPr>
          <w:b/>
          <w:bCs/>
          <w:color w:val="000000"/>
          <w:sz w:val="28"/>
          <w:szCs w:val="28"/>
          <w:lang w:val="ru-RU"/>
        </w:rPr>
        <w:t xml:space="preserve"> на </w:t>
      </w:r>
      <w:proofErr w:type="spellStart"/>
      <w:r>
        <w:rPr>
          <w:b/>
          <w:bCs/>
          <w:color w:val="000000"/>
          <w:sz w:val="28"/>
          <w:szCs w:val="28"/>
          <w:lang w:val="ru-RU"/>
        </w:rPr>
        <w:t>інформаційні</w:t>
      </w:r>
      <w:proofErr w:type="spellEnd"/>
      <w:r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ru-RU"/>
        </w:rPr>
        <w:t>ресурси</w:t>
      </w:r>
      <w:proofErr w:type="spellEnd"/>
      <w:r>
        <w:rPr>
          <w:b/>
          <w:bCs/>
          <w:color w:val="000000"/>
          <w:sz w:val="28"/>
          <w:szCs w:val="28"/>
          <w:lang w:val="ru-RU"/>
        </w:rPr>
        <w:t xml:space="preserve"> в </w:t>
      </w:r>
      <w:proofErr w:type="spellStart"/>
      <w:r>
        <w:rPr>
          <w:b/>
          <w:bCs/>
          <w:color w:val="000000"/>
          <w:sz w:val="28"/>
          <w:szCs w:val="28"/>
          <w:lang w:val="ru-RU"/>
        </w:rPr>
        <w:t>Інтернеті</w:t>
      </w:r>
      <w:proofErr w:type="spellEnd"/>
      <w:r>
        <w:rPr>
          <w:b/>
          <w:bCs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b/>
          <w:bCs/>
          <w:color w:val="000000"/>
          <w:sz w:val="28"/>
          <w:szCs w:val="28"/>
          <w:lang w:val="ru-RU"/>
        </w:rPr>
        <w:t>відео-лекції</w:t>
      </w:r>
      <w:proofErr w:type="spellEnd"/>
      <w:r>
        <w:rPr>
          <w:b/>
          <w:bCs/>
          <w:color w:val="000000"/>
          <w:sz w:val="28"/>
          <w:szCs w:val="28"/>
          <w:lang w:val="ru-RU"/>
        </w:rPr>
        <w:t xml:space="preserve">, </w:t>
      </w:r>
      <w:proofErr w:type="spellStart"/>
      <w:r>
        <w:rPr>
          <w:b/>
          <w:bCs/>
          <w:color w:val="000000"/>
          <w:sz w:val="28"/>
          <w:szCs w:val="28"/>
          <w:lang w:val="ru-RU"/>
        </w:rPr>
        <w:t>інше</w:t>
      </w:r>
      <w:proofErr w:type="spellEnd"/>
      <w:r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ru-RU"/>
        </w:rPr>
        <w:t>методичне</w:t>
      </w:r>
      <w:proofErr w:type="spellEnd"/>
      <w:r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ru-RU"/>
        </w:rPr>
        <w:t>забезпечення</w:t>
      </w:r>
      <w:proofErr w:type="spellEnd"/>
    </w:p>
    <w:p w:rsidR="00116286" w:rsidRDefault="00116286">
      <w:pPr>
        <w:shd w:val="clear" w:color="auto" w:fill="FFFFFF"/>
        <w:spacing w:before="14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116286" w:rsidRDefault="00116286">
      <w:pPr>
        <w:numPr>
          <w:ilvl w:val="0"/>
          <w:numId w:val="16"/>
        </w:numPr>
        <w:rPr>
          <w:sz w:val="28"/>
          <w:szCs w:val="28"/>
        </w:rPr>
      </w:pPr>
      <w:hyperlink r:id="rId5" w:history="1">
        <w:r w:rsidR="00F7429D">
          <w:rPr>
            <w:rStyle w:val="afb"/>
            <w:sz w:val="28"/>
            <w:szCs w:val="28"/>
          </w:rPr>
          <w:t>www.ukrinform.com.ua</w:t>
        </w:r>
      </w:hyperlink>
    </w:p>
    <w:p w:rsidR="00116286" w:rsidRDefault="00116286">
      <w:pPr>
        <w:rPr>
          <w:sz w:val="28"/>
          <w:szCs w:val="28"/>
        </w:rPr>
      </w:pPr>
    </w:p>
    <w:p w:rsidR="00116286" w:rsidRDefault="00116286">
      <w:pPr>
        <w:numPr>
          <w:ilvl w:val="0"/>
          <w:numId w:val="16"/>
        </w:numPr>
        <w:rPr>
          <w:sz w:val="28"/>
          <w:szCs w:val="28"/>
        </w:rPr>
      </w:pPr>
      <w:hyperlink r:id="rId6" w:history="1">
        <w:r w:rsidR="00F7429D">
          <w:rPr>
            <w:rStyle w:val="afb"/>
            <w:sz w:val="28"/>
            <w:szCs w:val="28"/>
          </w:rPr>
          <w:t>www.interfax.ru/history.html</w:t>
        </w:r>
      </w:hyperlink>
    </w:p>
    <w:p w:rsidR="00116286" w:rsidRDefault="00116286">
      <w:pPr>
        <w:pStyle w:val="af9"/>
        <w:tabs>
          <w:tab w:val="clear" w:pos="4320"/>
          <w:tab w:val="clear" w:pos="8640"/>
        </w:tabs>
        <w:rPr>
          <w:rFonts w:ascii="Times New Roman" w:hAnsi="Times New Roman"/>
          <w:sz w:val="28"/>
          <w:szCs w:val="28"/>
          <w:lang w:val="uk-UA"/>
        </w:rPr>
      </w:pPr>
    </w:p>
    <w:p w:rsidR="00116286" w:rsidRDefault="00116286">
      <w:pPr>
        <w:numPr>
          <w:ilvl w:val="0"/>
          <w:numId w:val="16"/>
        </w:numPr>
        <w:rPr>
          <w:sz w:val="28"/>
          <w:szCs w:val="28"/>
        </w:rPr>
      </w:pPr>
      <w:hyperlink r:id="rId7" w:history="1">
        <w:r w:rsidR="00F7429D">
          <w:rPr>
            <w:rStyle w:val="afb"/>
            <w:sz w:val="28"/>
            <w:szCs w:val="28"/>
          </w:rPr>
          <w:t>ww</w:t>
        </w:r>
        <w:r w:rsidR="00F7429D">
          <w:rPr>
            <w:rStyle w:val="afb"/>
            <w:sz w:val="28"/>
            <w:szCs w:val="28"/>
          </w:rPr>
          <w:t>w.rian.ru</w:t>
        </w:r>
      </w:hyperlink>
    </w:p>
    <w:p w:rsidR="00116286" w:rsidRDefault="00116286">
      <w:pPr>
        <w:rPr>
          <w:sz w:val="28"/>
          <w:szCs w:val="28"/>
        </w:rPr>
      </w:pPr>
    </w:p>
    <w:p w:rsidR="00116286" w:rsidRDefault="00116286">
      <w:pPr>
        <w:numPr>
          <w:ilvl w:val="0"/>
          <w:numId w:val="16"/>
        </w:numPr>
        <w:rPr>
          <w:sz w:val="28"/>
          <w:szCs w:val="28"/>
        </w:rPr>
      </w:pPr>
      <w:hyperlink r:id="rId8" w:history="1">
        <w:r w:rsidR="00F7429D">
          <w:rPr>
            <w:rStyle w:val="afb"/>
            <w:sz w:val="28"/>
            <w:szCs w:val="28"/>
          </w:rPr>
          <w:t>www.ap.org</w:t>
        </w:r>
      </w:hyperlink>
    </w:p>
    <w:p w:rsidR="00116286" w:rsidRDefault="00116286">
      <w:pPr>
        <w:pStyle w:val="af9"/>
        <w:tabs>
          <w:tab w:val="clear" w:pos="4320"/>
          <w:tab w:val="clear" w:pos="8640"/>
        </w:tabs>
        <w:rPr>
          <w:rFonts w:ascii="Times New Roman" w:hAnsi="Times New Roman"/>
          <w:sz w:val="28"/>
          <w:szCs w:val="28"/>
          <w:lang w:val="uk-UA"/>
        </w:rPr>
      </w:pPr>
    </w:p>
    <w:p w:rsidR="00116286" w:rsidRDefault="00116286">
      <w:pPr>
        <w:numPr>
          <w:ilvl w:val="0"/>
          <w:numId w:val="16"/>
        </w:numPr>
        <w:rPr>
          <w:sz w:val="28"/>
          <w:szCs w:val="28"/>
        </w:rPr>
      </w:pPr>
      <w:hyperlink r:id="rId9" w:history="1">
        <w:r w:rsidR="00F7429D">
          <w:rPr>
            <w:rStyle w:val="afb"/>
            <w:sz w:val="28"/>
            <w:szCs w:val="28"/>
          </w:rPr>
          <w:t>http://about.reuters.com</w:t>
        </w:r>
      </w:hyperlink>
    </w:p>
    <w:p w:rsidR="00116286" w:rsidRDefault="00116286">
      <w:pPr>
        <w:rPr>
          <w:sz w:val="28"/>
          <w:szCs w:val="28"/>
        </w:rPr>
      </w:pPr>
    </w:p>
    <w:p w:rsidR="00116286" w:rsidRDefault="00116286">
      <w:pPr>
        <w:numPr>
          <w:ilvl w:val="0"/>
          <w:numId w:val="16"/>
        </w:numPr>
        <w:rPr>
          <w:sz w:val="28"/>
          <w:szCs w:val="28"/>
        </w:rPr>
      </w:pPr>
      <w:hyperlink r:id="rId10" w:history="1">
        <w:r w:rsidR="00F7429D">
          <w:rPr>
            <w:rStyle w:val="afb"/>
            <w:sz w:val="28"/>
            <w:szCs w:val="28"/>
          </w:rPr>
          <w:t>www.xinhua.org</w:t>
        </w:r>
      </w:hyperlink>
    </w:p>
    <w:p w:rsidR="00116286" w:rsidRDefault="00116286">
      <w:pPr>
        <w:rPr>
          <w:sz w:val="28"/>
          <w:szCs w:val="28"/>
        </w:rPr>
      </w:pPr>
    </w:p>
    <w:p w:rsidR="00116286" w:rsidRDefault="00116286">
      <w:pPr>
        <w:numPr>
          <w:ilvl w:val="0"/>
          <w:numId w:val="16"/>
        </w:numPr>
        <w:rPr>
          <w:sz w:val="28"/>
          <w:szCs w:val="28"/>
        </w:rPr>
      </w:pPr>
      <w:hyperlink r:id="rId11" w:history="1">
        <w:r w:rsidR="00F7429D">
          <w:rPr>
            <w:rStyle w:val="afb"/>
            <w:sz w:val="28"/>
            <w:szCs w:val="28"/>
          </w:rPr>
          <w:t>www.afp.com</w:t>
        </w:r>
      </w:hyperlink>
    </w:p>
    <w:p w:rsidR="00116286" w:rsidRDefault="00116286">
      <w:pPr>
        <w:rPr>
          <w:sz w:val="28"/>
          <w:szCs w:val="28"/>
        </w:rPr>
      </w:pPr>
    </w:p>
    <w:p w:rsidR="00116286" w:rsidRDefault="00116286">
      <w:pPr>
        <w:numPr>
          <w:ilvl w:val="0"/>
          <w:numId w:val="16"/>
        </w:numPr>
        <w:rPr>
          <w:sz w:val="28"/>
          <w:szCs w:val="28"/>
        </w:rPr>
      </w:pPr>
      <w:hyperlink r:id="rId12" w:history="1">
        <w:r w:rsidR="00F7429D">
          <w:rPr>
            <w:rStyle w:val="afb"/>
            <w:sz w:val="28"/>
            <w:szCs w:val="28"/>
          </w:rPr>
          <w:t>www.worldbusinessnews.com</w:t>
        </w:r>
      </w:hyperlink>
    </w:p>
    <w:p w:rsidR="00116286" w:rsidRDefault="00116286">
      <w:pPr>
        <w:rPr>
          <w:sz w:val="28"/>
          <w:szCs w:val="28"/>
        </w:rPr>
      </w:pPr>
    </w:p>
    <w:p w:rsidR="00116286" w:rsidRDefault="00116286">
      <w:pPr>
        <w:numPr>
          <w:ilvl w:val="0"/>
          <w:numId w:val="16"/>
        </w:numPr>
        <w:rPr>
          <w:sz w:val="28"/>
          <w:szCs w:val="28"/>
        </w:rPr>
      </w:pPr>
      <w:hyperlink r:id="rId13" w:history="1">
        <w:r w:rsidR="00F7429D">
          <w:rPr>
            <w:rStyle w:val="afb"/>
            <w:sz w:val="28"/>
            <w:szCs w:val="28"/>
          </w:rPr>
          <w:t>www.newseum.org</w:t>
        </w:r>
      </w:hyperlink>
    </w:p>
    <w:p w:rsidR="00116286" w:rsidRDefault="00116286">
      <w:pPr>
        <w:pStyle w:val="af9"/>
        <w:tabs>
          <w:tab w:val="clear" w:pos="4320"/>
          <w:tab w:val="clear" w:pos="8640"/>
        </w:tabs>
        <w:rPr>
          <w:rFonts w:ascii="Times New Roman" w:hAnsi="Times New Roman"/>
          <w:sz w:val="28"/>
          <w:szCs w:val="28"/>
          <w:lang w:val="uk-UA"/>
        </w:rPr>
      </w:pPr>
    </w:p>
    <w:p w:rsidR="00116286" w:rsidRDefault="00116286">
      <w:pPr>
        <w:rPr>
          <w:sz w:val="28"/>
          <w:szCs w:val="28"/>
        </w:rPr>
      </w:pPr>
    </w:p>
    <w:p w:rsidR="00116286" w:rsidRDefault="00116286">
      <w:pPr>
        <w:rPr>
          <w:sz w:val="28"/>
          <w:szCs w:val="28"/>
        </w:rPr>
      </w:pPr>
    </w:p>
    <w:p w:rsidR="00116286" w:rsidRDefault="00116286">
      <w:pPr>
        <w:spacing w:line="360" w:lineRule="auto"/>
        <w:jc w:val="center"/>
        <w:rPr>
          <w:sz w:val="28"/>
          <w:szCs w:val="28"/>
        </w:rPr>
      </w:pPr>
    </w:p>
    <w:p w:rsidR="00116286" w:rsidRDefault="00116286">
      <w:pPr>
        <w:spacing w:line="360" w:lineRule="auto"/>
        <w:jc w:val="center"/>
        <w:rPr>
          <w:sz w:val="28"/>
          <w:szCs w:val="28"/>
        </w:rPr>
      </w:pPr>
    </w:p>
    <w:p w:rsidR="00116286" w:rsidRDefault="00116286">
      <w:pPr>
        <w:rPr>
          <w:sz w:val="28"/>
          <w:szCs w:val="28"/>
        </w:rPr>
      </w:pPr>
    </w:p>
    <w:p w:rsidR="00116286" w:rsidRDefault="00116286">
      <w:pPr>
        <w:rPr>
          <w:sz w:val="28"/>
          <w:szCs w:val="28"/>
        </w:rPr>
      </w:pPr>
    </w:p>
    <w:p w:rsidR="00116286" w:rsidRDefault="00116286">
      <w:pPr>
        <w:rPr>
          <w:sz w:val="28"/>
          <w:szCs w:val="28"/>
        </w:rPr>
      </w:pPr>
    </w:p>
    <w:p w:rsidR="00116286" w:rsidRDefault="00116286">
      <w:pPr>
        <w:pStyle w:val="af9"/>
        <w:tabs>
          <w:tab w:val="clear" w:pos="4320"/>
          <w:tab w:val="clear" w:pos="8640"/>
        </w:tabs>
        <w:rPr>
          <w:rFonts w:ascii="Times New Roman" w:hAnsi="Times New Roman"/>
          <w:sz w:val="28"/>
          <w:szCs w:val="28"/>
          <w:lang w:val="uk-UA"/>
        </w:rPr>
      </w:pPr>
    </w:p>
    <w:p w:rsidR="00116286" w:rsidRDefault="00116286">
      <w:pPr>
        <w:pStyle w:val="af9"/>
        <w:tabs>
          <w:tab w:val="clear" w:pos="4320"/>
          <w:tab w:val="clear" w:pos="8640"/>
        </w:tabs>
        <w:rPr>
          <w:rFonts w:ascii="Times New Roman" w:hAnsi="Times New Roman"/>
          <w:sz w:val="28"/>
          <w:szCs w:val="28"/>
          <w:lang w:val="uk-UA"/>
        </w:rPr>
      </w:pPr>
    </w:p>
    <w:p w:rsidR="00116286" w:rsidRDefault="00116286">
      <w:pPr>
        <w:rPr>
          <w:sz w:val="28"/>
          <w:szCs w:val="28"/>
        </w:rPr>
      </w:pPr>
    </w:p>
    <w:p w:rsidR="00116286" w:rsidRDefault="00116286">
      <w:pPr>
        <w:ind w:firstLine="720"/>
        <w:rPr>
          <w:sz w:val="28"/>
          <w:szCs w:val="28"/>
        </w:rPr>
      </w:pPr>
    </w:p>
    <w:p w:rsidR="00116286" w:rsidRDefault="00116286">
      <w:pPr>
        <w:rPr>
          <w:sz w:val="28"/>
          <w:szCs w:val="28"/>
          <w:lang w:val="ru-RU"/>
        </w:rPr>
      </w:pPr>
    </w:p>
    <w:p w:rsidR="00116286" w:rsidRDefault="00116286">
      <w:pPr>
        <w:rPr>
          <w:sz w:val="28"/>
          <w:szCs w:val="28"/>
          <w:lang w:val="ru-RU"/>
        </w:rPr>
      </w:pPr>
    </w:p>
    <w:sectPr w:rsidR="00116286" w:rsidSect="0011628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119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6C4F46"/>
    <w:multiLevelType w:val="hybridMultilevel"/>
    <w:tmpl w:val="EBB62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722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83C597B"/>
    <w:multiLevelType w:val="multilevel"/>
    <w:tmpl w:val="FC5CE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395602"/>
    <w:multiLevelType w:val="multilevel"/>
    <w:tmpl w:val="8AD80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8878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3B33F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22C02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F531E3E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9">
    <w:nsid w:val="419D54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01043A4"/>
    <w:multiLevelType w:val="hybridMultilevel"/>
    <w:tmpl w:val="35B60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FD3F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56016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B353B5A"/>
    <w:multiLevelType w:val="hybridMultilevel"/>
    <w:tmpl w:val="F1ECA0E6"/>
    <w:lvl w:ilvl="0" w:tplc="B2FA95B6">
      <w:start w:val="1"/>
      <w:numFmt w:val="decimal"/>
      <w:lvlText w:val="%1."/>
      <w:lvlJc w:val="left"/>
      <w:pPr>
        <w:ind w:left="72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C25824"/>
    <w:multiLevelType w:val="hybridMultilevel"/>
    <w:tmpl w:val="E7F65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DA03C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0CB061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1716BF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89F5C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DEF3013"/>
    <w:multiLevelType w:val="hybridMultilevel"/>
    <w:tmpl w:val="FC2A6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0C7B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5B73D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6864E49"/>
    <w:multiLevelType w:val="hybridMultilevel"/>
    <w:tmpl w:val="80EE9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7C73A4"/>
    <w:multiLevelType w:val="hybridMultilevel"/>
    <w:tmpl w:val="0276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20"/>
  </w:num>
  <w:num w:numId="4">
    <w:abstractNumId w:val="0"/>
  </w:num>
  <w:num w:numId="5">
    <w:abstractNumId w:val="17"/>
  </w:num>
  <w:num w:numId="6">
    <w:abstractNumId w:val="16"/>
  </w:num>
  <w:num w:numId="7">
    <w:abstractNumId w:val="15"/>
  </w:num>
  <w:num w:numId="8">
    <w:abstractNumId w:val="6"/>
  </w:num>
  <w:num w:numId="9">
    <w:abstractNumId w:val="12"/>
  </w:num>
  <w:num w:numId="10">
    <w:abstractNumId w:val="2"/>
  </w:num>
  <w:num w:numId="11">
    <w:abstractNumId w:val="18"/>
  </w:num>
  <w:num w:numId="12">
    <w:abstractNumId w:val="7"/>
  </w:num>
  <w:num w:numId="13">
    <w:abstractNumId w:val="5"/>
  </w:num>
  <w:num w:numId="14">
    <w:abstractNumId w:val="8"/>
  </w:num>
  <w:num w:numId="15">
    <w:abstractNumId w:val="21"/>
  </w:num>
  <w:num w:numId="16">
    <w:abstractNumId w:val="11"/>
  </w:num>
  <w:num w:numId="17">
    <w:abstractNumId w:val="3"/>
  </w:num>
  <w:num w:numId="18">
    <w:abstractNumId w:val="4"/>
  </w:num>
  <w:num w:numId="19">
    <w:abstractNumId w:val="22"/>
  </w:num>
  <w:num w:numId="20">
    <w:abstractNumId w:val="10"/>
  </w:num>
  <w:num w:numId="21">
    <w:abstractNumId w:val="14"/>
  </w:num>
  <w:num w:numId="22">
    <w:abstractNumId w:val="19"/>
  </w:num>
  <w:num w:numId="23">
    <w:abstractNumId w:val="1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286"/>
    <w:rsid w:val="00116286"/>
    <w:rsid w:val="00F74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86"/>
    <w:rPr>
      <w:rFonts w:eastAsia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116286"/>
    <w:pPr>
      <w:keepNext/>
      <w:keepLines/>
      <w:spacing w:before="480" w:line="360" w:lineRule="auto"/>
      <w:ind w:firstLine="709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6286"/>
    <w:pPr>
      <w:keepNext/>
      <w:keepLines/>
      <w:spacing w:before="200" w:line="360" w:lineRule="auto"/>
      <w:ind w:firstLine="709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6286"/>
    <w:pPr>
      <w:keepNext/>
      <w:keepLines/>
      <w:spacing w:before="200" w:line="360" w:lineRule="auto"/>
      <w:ind w:firstLine="709"/>
      <w:outlineLvl w:val="2"/>
    </w:pPr>
    <w:rPr>
      <w:rFonts w:ascii="Cambria" w:hAnsi="Cambria"/>
      <w:b/>
      <w:bCs/>
      <w:color w:val="4F81BD"/>
      <w:sz w:val="20"/>
      <w:szCs w:val="20"/>
      <w:lang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6286"/>
    <w:pPr>
      <w:keepNext/>
      <w:keepLines/>
      <w:spacing w:before="200" w:line="360" w:lineRule="auto"/>
      <w:ind w:firstLine="709"/>
      <w:outlineLvl w:val="3"/>
    </w:pPr>
    <w:rPr>
      <w:rFonts w:ascii="Cambria" w:hAnsi="Cambria"/>
      <w:b/>
      <w:bCs/>
      <w:i/>
      <w:iCs/>
      <w:color w:val="4F81BD"/>
      <w:sz w:val="20"/>
      <w:szCs w:val="20"/>
      <w:lang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6286"/>
    <w:pPr>
      <w:keepNext/>
      <w:keepLines/>
      <w:spacing w:before="200" w:line="360" w:lineRule="auto"/>
      <w:ind w:firstLine="709"/>
      <w:outlineLvl w:val="4"/>
    </w:pPr>
    <w:rPr>
      <w:rFonts w:ascii="Cambria" w:hAnsi="Cambria"/>
      <w:color w:val="243F60"/>
      <w:sz w:val="20"/>
      <w:szCs w:val="20"/>
      <w:lang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6286"/>
    <w:pPr>
      <w:keepNext/>
      <w:keepLines/>
      <w:spacing w:before="200" w:line="360" w:lineRule="auto"/>
      <w:ind w:firstLine="709"/>
      <w:outlineLvl w:val="5"/>
    </w:pPr>
    <w:rPr>
      <w:rFonts w:ascii="Cambria" w:hAnsi="Cambria"/>
      <w:i/>
      <w:iCs/>
      <w:color w:val="243F60"/>
      <w:sz w:val="20"/>
      <w:szCs w:val="20"/>
      <w:lang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6286"/>
    <w:pPr>
      <w:keepNext/>
      <w:keepLines/>
      <w:spacing w:before="200" w:line="360" w:lineRule="auto"/>
      <w:ind w:firstLine="709"/>
      <w:outlineLvl w:val="6"/>
    </w:pPr>
    <w:rPr>
      <w:rFonts w:ascii="Cambria" w:hAnsi="Cambria"/>
      <w:i/>
      <w:iCs/>
      <w:color w:val="404040"/>
      <w:sz w:val="20"/>
      <w:szCs w:val="20"/>
      <w:lang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6286"/>
    <w:pPr>
      <w:keepNext/>
      <w:keepLines/>
      <w:spacing w:before="200" w:line="360" w:lineRule="auto"/>
      <w:ind w:firstLine="709"/>
      <w:outlineLvl w:val="7"/>
    </w:pPr>
    <w:rPr>
      <w:rFonts w:ascii="Cambria" w:hAnsi="Cambria"/>
      <w:color w:val="404040"/>
      <w:sz w:val="20"/>
      <w:szCs w:val="20"/>
      <w:lang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6286"/>
    <w:pPr>
      <w:keepNext/>
      <w:keepLines/>
      <w:spacing w:before="200" w:line="360" w:lineRule="auto"/>
      <w:ind w:firstLine="709"/>
      <w:outlineLvl w:val="8"/>
    </w:pPr>
    <w:rPr>
      <w:rFonts w:ascii="Cambria" w:hAnsi="Cambria"/>
      <w:i/>
      <w:iCs/>
      <w:color w:val="404040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1628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11628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116286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11628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116286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semiHidden/>
    <w:rsid w:val="00116286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116286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116286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11628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116286"/>
    <w:pPr>
      <w:pBdr>
        <w:bottom w:val="single" w:sz="8" w:space="4" w:color="4F81BD"/>
      </w:pBdr>
      <w:spacing w:after="300"/>
      <w:ind w:firstLine="709"/>
      <w:contextualSpacing/>
    </w:pPr>
    <w:rPr>
      <w:rFonts w:ascii="Cambria" w:hAnsi="Cambria"/>
      <w:color w:val="17365D"/>
      <w:spacing w:val="5"/>
      <w:kern w:val="28"/>
      <w:sz w:val="52"/>
      <w:szCs w:val="52"/>
      <w:lang/>
    </w:rPr>
  </w:style>
  <w:style w:type="character" w:customStyle="1" w:styleId="a4">
    <w:name w:val="Название Знак"/>
    <w:link w:val="a3"/>
    <w:uiPriority w:val="10"/>
    <w:rsid w:val="0011628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16286"/>
    <w:pPr>
      <w:numPr>
        <w:ilvl w:val="1"/>
      </w:numPr>
      <w:spacing w:line="360" w:lineRule="auto"/>
      <w:ind w:firstLine="709"/>
    </w:pPr>
    <w:rPr>
      <w:rFonts w:ascii="Cambria" w:hAnsi="Cambria"/>
      <w:i/>
      <w:iCs/>
      <w:color w:val="4F81BD"/>
      <w:spacing w:val="15"/>
      <w:lang/>
    </w:rPr>
  </w:style>
  <w:style w:type="character" w:customStyle="1" w:styleId="a6">
    <w:name w:val="Подзаголовок Знак"/>
    <w:link w:val="a5"/>
    <w:uiPriority w:val="11"/>
    <w:rsid w:val="0011628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7">
    <w:name w:val="Strong"/>
    <w:uiPriority w:val="22"/>
    <w:qFormat/>
    <w:rsid w:val="00116286"/>
    <w:rPr>
      <w:b/>
      <w:bCs/>
    </w:rPr>
  </w:style>
  <w:style w:type="character" w:styleId="a8">
    <w:name w:val="Emphasis"/>
    <w:uiPriority w:val="20"/>
    <w:qFormat/>
    <w:rsid w:val="00116286"/>
    <w:rPr>
      <w:i/>
      <w:iCs/>
    </w:rPr>
  </w:style>
  <w:style w:type="paragraph" w:styleId="a9">
    <w:name w:val="No Spacing"/>
    <w:basedOn w:val="a"/>
    <w:uiPriority w:val="1"/>
    <w:qFormat/>
    <w:rsid w:val="00116286"/>
    <w:pPr>
      <w:ind w:firstLine="709"/>
    </w:pPr>
    <w:rPr>
      <w:rFonts w:eastAsia="Calibri"/>
      <w:sz w:val="28"/>
      <w:szCs w:val="22"/>
      <w:lang w:eastAsia="en-US"/>
    </w:rPr>
  </w:style>
  <w:style w:type="paragraph" w:styleId="aa">
    <w:name w:val="List Paragraph"/>
    <w:basedOn w:val="a"/>
    <w:uiPriority w:val="34"/>
    <w:qFormat/>
    <w:rsid w:val="00116286"/>
    <w:pPr>
      <w:spacing w:line="360" w:lineRule="auto"/>
      <w:ind w:left="720" w:firstLine="709"/>
      <w:contextualSpacing/>
    </w:pPr>
    <w:rPr>
      <w:rFonts w:eastAsia="Calibri"/>
      <w:sz w:val="28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16286"/>
    <w:pPr>
      <w:spacing w:line="360" w:lineRule="auto"/>
      <w:ind w:firstLine="709"/>
    </w:pPr>
    <w:rPr>
      <w:rFonts w:eastAsia="Calibri"/>
      <w:i/>
      <w:iCs/>
      <w:color w:val="000000"/>
      <w:sz w:val="20"/>
      <w:szCs w:val="20"/>
      <w:lang/>
    </w:rPr>
  </w:style>
  <w:style w:type="character" w:customStyle="1" w:styleId="22">
    <w:name w:val="Цитата 2 Знак"/>
    <w:link w:val="21"/>
    <w:uiPriority w:val="29"/>
    <w:rsid w:val="00116286"/>
    <w:rPr>
      <w:i/>
      <w:iCs/>
      <w:color w:val="000000"/>
    </w:rPr>
  </w:style>
  <w:style w:type="paragraph" w:styleId="ab">
    <w:name w:val="Intense Quote"/>
    <w:basedOn w:val="a"/>
    <w:next w:val="a"/>
    <w:link w:val="ac"/>
    <w:uiPriority w:val="30"/>
    <w:qFormat/>
    <w:rsid w:val="00116286"/>
    <w:pPr>
      <w:pBdr>
        <w:bottom w:val="single" w:sz="4" w:space="4" w:color="4F81BD"/>
      </w:pBdr>
      <w:spacing w:before="200" w:after="280" w:line="360" w:lineRule="auto"/>
      <w:ind w:left="936" w:right="936" w:firstLine="709"/>
    </w:pPr>
    <w:rPr>
      <w:rFonts w:eastAsia="Calibri"/>
      <w:b/>
      <w:bCs/>
      <w:i/>
      <w:iCs/>
      <w:color w:val="4F81BD"/>
      <w:sz w:val="20"/>
      <w:szCs w:val="20"/>
      <w:lang/>
    </w:rPr>
  </w:style>
  <w:style w:type="character" w:customStyle="1" w:styleId="ac">
    <w:name w:val="Выделенная цитата Знак"/>
    <w:link w:val="ab"/>
    <w:uiPriority w:val="30"/>
    <w:rsid w:val="00116286"/>
    <w:rPr>
      <w:b/>
      <w:bCs/>
      <w:i/>
      <w:iCs/>
      <w:color w:val="4F81BD"/>
    </w:rPr>
  </w:style>
  <w:style w:type="character" w:styleId="ad">
    <w:name w:val="Subtle Emphasis"/>
    <w:uiPriority w:val="19"/>
    <w:qFormat/>
    <w:rsid w:val="00116286"/>
    <w:rPr>
      <w:i/>
      <w:iCs/>
      <w:color w:val="808080"/>
    </w:rPr>
  </w:style>
  <w:style w:type="character" w:styleId="ae">
    <w:name w:val="Intense Emphasis"/>
    <w:uiPriority w:val="21"/>
    <w:qFormat/>
    <w:rsid w:val="00116286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116286"/>
    <w:rPr>
      <w:smallCaps/>
      <w:color w:val="C0504D"/>
      <w:u w:val="single"/>
    </w:rPr>
  </w:style>
  <w:style w:type="character" w:styleId="af0">
    <w:name w:val="Intense Reference"/>
    <w:uiPriority w:val="32"/>
    <w:qFormat/>
    <w:rsid w:val="00116286"/>
    <w:rPr>
      <w:b/>
      <w:bCs/>
      <w:smallCaps/>
      <w:color w:val="C0504D"/>
      <w:spacing w:val="5"/>
      <w:u w:val="single"/>
    </w:rPr>
  </w:style>
  <w:style w:type="character" w:styleId="af1">
    <w:name w:val="Book Title"/>
    <w:uiPriority w:val="33"/>
    <w:qFormat/>
    <w:rsid w:val="00116286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16286"/>
    <w:pPr>
      <w:outlineLvl w:val="9"/>
    </w:pPr>
  </w:style>
  <w:style w:type="paragraph" w:styleId="af3">
    <w:name w:val="Body Text"/>
    <w:basedOn w:val="a"/>
    <w:link w:val="af4"/>
    <w:semiHidden/>
    <w:unhideWhenUsed/>
    <w:rsid w:val="00116286"/>
    <w:rPr>
      <w:sz w:val="20"/>
      <w:lang/>
    </w:rPr>
  </w:style>
  <w:style w:type="character" w:customStyle="1" w:styleId="af4">
    <w:name w:val="Основной текст Знак"/>
    <w:link w:val="af3"/>
    <w:semiHidden/>
    <w:rsid w:val="00116286"/>
    <w:rPr>
      <w:rFonts w:eastAsia="Times New Roman"/>
      <w:szCs w:val="24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116286"/>
    <w:pPr>
      <w:spacing w:after="120"/>
      <w:ind w:left="283"/>
    </w:pPr>
    <w:rPr>
      <w:lang/>
    </w:rPr>
  </w:style>
  <w:style w:type="character" w:customStyle="1" w:styleId="af6">
    <w:name w:val="Основной текст с отступом Знак"/>
    <w:link w:val="af5"/>
    <w:uiPriority w:val="99"/>
    <w:semiHidden/>
    <w:rsid w:val="00116286"/>
    <w:rPr>
      <w:rFonts w:eastAsia="Times New Roman"/>
      <w:sz w:val="24"/>
      <w:szCs w:val="24"/>
      <w:lang w:val="uk-UA"/>
    </w:rPr>
  </w:style>
  <w:style w:type="paragraph" w:styleId="31">
    <w:name w:val="Body Text Indent 3"/>
    <w:basedOn w:val="a"/>
    <w:link w:val="32"/>
    <w:uiPriority w:val="99"/>
    <w:semiHidden/>
    <w:unhideWhenUsed/>
    <w:rsid w:val="00116286"/>
    <w:pPr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uiPriority w:val="99"/>
    <w:semiHidden/>
    <w:rsid w:val="00116286"/>
    <w:rPr>
      <w:rFonts w:eastAsia="Times New Roman"/>
      <w:sz w:val="16"/>
      <w:szCs w:val="16"/>
      <w:lang w:val="uk-UA"/>
    </w:rPr>
  </w:style>
  <w:style w:type="paragraph" w:styleId="23">
    <w:name w:val="Body Text Indent 2"/>
    <w:basedOn w:val="a"/>
    <w:link w:val="24"/>
    <w:uiPriority w:val="99"/>
    <w:semiHidden/>
    <w:unhideWhenUsed/>
    <w:rsid w:val="00116286"/>
    <w:pPr>
      <w:spacing w:after="120" w:line="480" w:lineRule="auto"/>
      <w:ind w:left="283"/>
    </w:pPr>
    <w:rPr>
      <w:lang/>
    </w:rPr>
  </w:style>
  <w:style w:type="character" w:customStyle="1" w:styleId="24">
    <w:name w:val="Основной текст с отступом 2 Знак"/>
    <w:link w:val="23"/>
    <w:uiPriority w:val="99"/>
    <w:semiHidden/>
    <w:rsid w:val="00116286"/>
    <w:rPr>
      <w:rFonts w:eastAsia="Times New Roman"/>
      <w:sz w:val="24"/>
      <w:szCs w:val="24"/>
      <w:lang w:val="uk-UA"/>
    </w:rPr>
  </w:style>
  <w:style w:type="paragraph" w:styleId="af7">
    <w:name w:val="Plain Text"/>
    <w:basedOn w:val="a"/>
    <w:link w:val="af8"/>
    <w:rsid w:val="00116286"/>
    <w:rPr>
      <w:rFonts w:ascii="Courier New" w:hAnsi="Courier New"/>
      <w:sz w:val="20"/>
      <w:szCs w:val="20"/>
      <w:lang/>
    </w:rPr>
  </w:style>
  <w:style w:type="character" w:customStyle="1" w:styleId="af8">
    <w:name w:val="Текст Знак"/>
    <w:link w:val="af7"/>
    <w:rsid w:val="00116286"/>
    <w:rPr>
      <w:rFonts w:ascii="Courier New" w:eastAsia="Times New Roman" w:hAnsi="Courier New"/>
      <w:lang w:val="uk-UA"/>
    </w:rPr>
  </w:style>
  <w:style w:type="paragraph" w:styleId="af9">
    <w:name w:val="footer"/>
    <w:basedOn w:val="a"/>
    <w:link w:val="afa"/>
    <w:rsid w:val="00116286"/>
    <w:pPr>
      <w:tabs>
        <w:tab w:val="center" w:pos="4320"/>
        <w:tab w:val="right" w:pos="8640"/>
      </w:tabs>
    </w:pPr>
    <w:rPr>
      <w:rFonts w:ascii="Courier New" w:hAnsi="Courier New"/>
      <w:szCs w:val="20"/>
      <w:lang/>
    </w:rPr>
  </w:style>
  <w:style w:type="character" w:customStyle="1" w:styleId="afa">
    <w:name w:val="Нижний колонтитул Знак"/>
    <w:link w:val="af9"/>
    <w:rsid w:val="00116286"/>
    <w:rPr>
      <w:rFonts w:ascii="Courier New" w:eastAsia="Times New Roman" w:hAnsi="Courier New"/>
      <w:sz w:val="24"/>
    </w:rPr>
  </w:style>
  <w:style w:type="character" w:styleId="afb">
    <w:name w:val="Hyperlink"/>
    <w:rsid w:val="001162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.org" TargetMode="External"/><Relationship Id="rId13" Type="http://schemas.openxmlformats.org/officeDocument/2006/relationships/hyperlink" Target="http://www.newseum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ian.ru" TargetMode="External"/><Relationship Id="rId12" Type="http://schemas.openxmlformats.org/officeDocument/2006/relationships/hyperlink" Target="http://www.worldbusinessnew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erfax.ru/history.html" TargetMode="External"/><Relationship Id="rId11" Type="http://schemas.openxmlformats.org/officeDocument/2006/relationships/hyperlink" Target="http://www.afp.com" TargetMode="External"/><Relationship Id="rId5" Type="http://schemas.openxmlformats.org/officeDocument/2006/relationships/hyperlink" Target="http://www.ukrinform.com.u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xinhu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bout.reuter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EFEFE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22</Pages>
  <Words>5246</Words>
  <Characters>29904</Characters>
  <Application>Microsoft Office Word</Application>
  <DocSecurity>0</DocSecurity>
  <Lines>249</Lines>
  <Paragraphs>70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35080</CharactersWithSpaces>
  <SharedDoc>false</SharedDoc>
  <HLinks>
    <vt:vector size="90" baseType="variant">
      <vt:variant>
        <vt:i4>3276911</vt:i4>
      </vt:variant>
      <vt:variant>
        <vt:i4>42</vt:i4>
      </vt:variant>
      <vt:variant>
        <vt:i4>0</vt:i4>
      </vt:variant>
      <vt:variant>
        <vt:i4>5</vt:i4>
      </vt:variant>
      <vt:variant>
        <vt:lpwstr>http://www.newseum.org/</vt:lpwstr>
      </vt:variant>
      <vt:variant>
        <vt:lpwstr/>
      </vt:variant>
      <vt:variant>
        <vt:i4>5767175</vt:i4>
      </vt:variant>
      <vt:variant>
        <vt:i4>39</vt:i4>
      </vt:variant>
      <vt:variant>
        <vt:i4>0</vt:i4>
      </vt:variant>
      <vt:variant>
        <vt:i4>5</vt:i4>
      </vt:variant>
      <vt:variant>
        <vt:lpwstr>http://www.worldbusinessnews.com/</vt:lpwstr>
      </vt:variant>
      <vt:variant>
        <vt:lpwstr/>
      </vt:variant>
      <vt:variant>
        <vt:i4>3407991</vt:i4>
      </vt:variant>
      <vt:variant>
        <vt:i4>36</vt:i4>
      </vt:variant>
      <vt:variant>
        <vt:i4>0</vt:i4>
      </vt:variant>
      <vt:variant>
        <vt:i4>5</vt:i4>
      </vt:variant>
      <vt:variant>
        <vt:lpwstr>http://www.afp.com/</vt:lpwstr>
      </vt:variant>
      <vt:variant>
        <vt:lpwstr/>
      </vt:variant>
      <vt:variant>
        <vt:i4>3866680</vt:i4>
      </vt:variant>
      <vt:variant>
        <vt:i4>33</vt:i4>
      </vt:variant>
      <vt:variant>
        <vt:i4>0</vt:i4>
      </vt:variant>
      <vt:variant>
        <vt:i4>5</vt:i4>
      </vt:variant>
      <vt:variant>
        <vt:lpwstr>http://www.xinhua.org/</vt:lpwstr>
      </vt:variant>
      <vt:variant>
        <vt:lpwstr/>
      </vt:variant>
      <vt:variant>
        <vt:i4>5111826</vt:i4>
      </vt:variant>
      <vt:variant>
        <vt:i4>30</vt:i4>
      </vt:variant>
      <vt:variant>
        <vt:i4>0</vt:i4>
      </vt:variant>
      <vt:variant>
        <vt:i4>5</vt:i4>
      </vt:variant>
      <vt:variant>
        <vt:lpwstr>http://about.reuters.com/</vt:lpwstr>
      </vt:variant>
      <vt:variant>
        <vt:lpwstr/>
      </vt:variant>
      <vt:variant>
        <vt:i4>3735592</vt:i4>
      </vt:variant>
      <vt:variant>
        <vt:i4>27</vt:i4>
      </vt:variant>
      <vt:variant>
        <vt:i4>0</vt:i4>
      </vt:variant>
      <vt:variant>
        <vt:i4>5</vt:i4>
      </vt:variant>
      <vt:variant>
        <vt:lpwstr>http://www.ap.org/</vt:lpwstr>
      </vt:variant>
      <vt:variant>
        <vt:lpwstr/>
      </vt:variant>
      <vt:variant>
        <vt:i4>6488101</vt:i4>
      </vt:variant>
      <vt:variant>
        <vt:i4>24</vt:i4>
      </vt:variant>
      <vt:variant>
        <vt:i4>0</vt:i4>
      </vt:variant>
      <vt:variant>
        <vt:i4>5</vt:i4>
      </vt:variant>
      <vt:variant>
        <vt:lpwstr>http://www.rian.ru/</vt:lpwstr>
      </vt:variant>
      <vt:variant>
        <vt:lpwstr/>
      </vt:variant>
      <vt:variant>
        <vt:i4>7733293</vt:i4>
      </vt:variant>
      <vt:variant>
        <vt:i4>21</vt:i4>
      </vt:variant>
      <vt:variant>
        <vt:i4>0</vt:i4>
      </vt:variant>
      <vt:variant>
        <vt:i4>5</vt:i4>
      </vt:variant>
      <vt:variant>
        <vt:lpwstr>http://www.interfax.ru/history.html</vt:lpwstr>
      </vt:variant>
      <vt:variant>
        <vt:lpwstr/>
      </vt:variant>
      <vt:variant>
        <vt:i4>1310792</vt:i4>
      </vt:variant>
      <vt:variant>
        <vt:i4>18</vt:i4>
      </vt:variant>
      <vt:variant>
        <vt:i4>0</vt:i4>
      </vt:variant>
      <vt:variant>
        <vt:i4>5</vt:i4>
      </vt:variant>
      <vt:variant>
        <vt:lpwstr>http://www.ukrinform.com.ua/</vt:lpwstr>
      </vt:variant>
      <vt:variant>
        <vt:lpwstr/>
      </vt:variant>
      <vt:variant>
        <vt:i4>3407991</vt:i4>
      </vt:variant>
      <vt:variant>
        <vt:i4>15</vt:i4>
      </vt:variant>
      <vt:variant>
        <vt:i4>0</vt:i4>
      </vt:variant>
      <vt:variant>
        <vt:i4>5</vt:i4>
      </vt:variant>
      <vt:variant>
        <vt:lpwstr>http://www.afp.com/</vt:lpwstr>
      </vt:variant>
      <vt:variant>
        <vt:lpwstr/>
      </vt:variant>
      <vt:variant>
        <vt:i4>3866680</vt:i4>
      </vt:variant>
      <vt:variant>
        <vt:i4>12</vt:i4>
      </vt:variant>
      <vt:variant>
        <vt:i4>0</vt:i4>
      </vt:variant>
      <vt:variant>
        <vt:i4>5</vt:i4>
      </vt:variant>
      <vt:variant>
        <vt:lpwstr>http://www.xinhua.org/</vt:lpwstr>
      </vt:variant>
      <vt:variant>
        <vt:lpwstr/>
      </vt:variant>
      <vt:variant>
        <vt:i4>5111826</vt:i4>
      </vt:variant>
      <vt:variant>
        <vt:i4>9</vt:i4>
      </vt:variant>
      <vt:variant>
        <vt:i4>0</vt:i4>
      </vt:variant>
      <vt:variant>
        <vt:i4>5</vt:i4>
      </vt:variant>
      <vt:variant>
        <vt:lpwstr>http://about.reuters.com/</vt:lpwstr>
      </vt:variant>
      <vt:variant>
        <vt:lpwstr/>
      </vt:variant>
      <vt:variant>
        <vt:i4>3735592</vt:i4>
      </vt:variant>
      <vt:variant>
        <vt:i4>6</vt:i4>
      </vt:variant>
      <vt:variant>
        <vt:i4>0</vt:i4>
      </vt:variant>
      <vt:variant>
        <vt:i4>5</vt:i4>
      </vt:variant>
      <vt:variant>
        <vt:lpwstr>http://www.ap.org/</vt:lpwstr>
      </vt:variant>
      <vt:variant>
        <vt:lpwstr/>
      </vt:variant>
      <vt:variant>
        <vt:i4>3276911</vt:i4>
      </vt:variant>
      <vt:variant>
        <vt:i4>3</vt:i4>
      </vt:variant>
      <vt:variant>
        <vt:i4>0</vt:i4>
      </vt:variant>
      <vt:variant>
        <vt:i4>5</vt:i4>
      </vt:variant>
      <vt:variant>
        <vt:lpwstr>http://www.newseum.org/</vt:lpwstr>
      </vt:variant>
      <vt:variant>
        <vt:lpwstr/>
      </vt:variant>
      <vt:variant>
        <vt:i4>5767175</vt:i4>
      </vt:variant>
      <vt:variant>
        <vt:i4>0</vt:i4>
      </vt:variant>
      <vt:variant>
        <vt:i4>0</vt:i4>
      </vt:variant>
      <vt:variant>
        <vt:i4>5</vt:i4>
      </vt:variant>
      <vt:variant>
        <vt:lpwstr>http://www.worldbusinessnews.com/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Люда</cp:lastModifiedBy>
  <cp:revision>3</cp:revision>
  <dcterms:created xsi:type="dcterms:W3CDTF">2020-04-30T08:52:00Z</dcterms:created>
  <dcterms:modified xsi:type="dcterms:W3CDTF">2020-05-08T09:27:00Z</dcterms:modified>
</cp:coreProperties>
</file>